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B6E" w:rsidRDefault="009E4B6E">
      <w:pPr>
        <w:rPr>
          <w:rFonts w:ascii="黑体" w:eastAsia="黑体" w:hAnsi="黑体"/>
          <w:sz w:val="32"/>
          <w:szCs w:val="32"/>
        </w:rPr>
      </w:pPr>
    </w:p>
    <w:p w:rsidR="009E4B6E" w:rsidRDefault="009E4B6E">
      <w:pPr>
        <w:jc w:val="center"/>
        <w:rPr>
          <w:rFonts w:ascii="方正小标宋_GBK" w:eastAsia="方正小标宋_GBK" w:hAnsi="宋体"/>
          <w:sz w:val="44"/>
          <w:szCs w:val="44"/>
        </w:rPr>
      </w:pPr>
    </w:p>
    <w:p w:rsidR="009E4B6E" w:rsidRDefault="007067F9">
      <w:pPr>
        <w:jc w:val="center"/>
        <w:rPr>
          <w:rFonts w:ascii="方正小标宋_GBK" w:eastAsia="方正小标宋_GBK" w:hAnsi="宋体"/>
          <w:sz w:val="44"/>
          <w:szCs w:val="44"/>
        </w:rPr>
      </w:pPr>
      <w:r>
        <w:rPr>
          <w:rFonts w:ascii="方正小标宋_GBK" w:eastAsia="方正小标宋_GBK" w:hAnsi="宋体" w:hint="eastAsia"/>
          <w:sz w:val="44"/>
          <w:szCs w:val="44"/>
        </w:rPr>
        <w:t>昌吉市农村经济管理局</w:t>
      </w:r>
    </w:p>
    <w:p w:rsidR="009E4B6E" w:rsidRDefault="007067F9">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9E4B6E" w:rsidRDefault="007067F9">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E4B6E" w:rsidRDefault="007067F9">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E4B6E" w:rsidRDefault="007067F9">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E4B6E" w:rsidRDefault="002F0CDA">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7067F9">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067F9">
          <w:rPr>
            <w:rFonts w:ascii="仿宋_GB2312" w:eastAsia="仿宋_GB2312" w:hAnsi="仿宋_GB2312" w:cs="仿宋_GB2312" w:hint="eastAsia"/>
            <w:b/>
            <w:bCs/>
            <w:sz w:val="32"/>
            <w:szCs w:val="32"/>
          </w:rPr>
          <w:t>第一部分</w:t>
        </w:r>
        <w:r w:rsidR="007067F9">
          <w:rPr>
            <w:rFonts w:ascii="仿宋_GB2312" w:eastAsia="仿宋_GB2312" w:hAnsi="仿宋_GB2312" w:cs="仿宋_GB2312" w:hint="eastAsia"/>
            <w:b/>
            <w:bCs/>
            <w:sz w:val="32"/>
            <w:szCs w:val="32"/>
          </w:rPr>
          <w:t xml:space="preserve"> </w:t>
        </w:r>
        <w:r w:rsidR="007067F9">
          <w:rPr>
            <w:rFonts w:ascii="仿宋_GB2312" w:eastAsia="仿宋_GB2312" w:hAnsi="仿宋_GB2312" w:cs="仿宋_GB2312" w:hint="eastAsia"/>
            <w:b/>
            <w:bCs/>
            <w:sz w:val="32"/>
            <w:szCs w:val="32"/>
          </w:rPr>
          <w:t>单位概况</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30567" w:history="1">
        <w:r w:rsidR="007067F9">
          <w:rPr>
            <w:rFonts w:ascii="仿宋_GB2312" w:eastAsia="仿宋_GB2312" w:hAnsi="仿宋_GB2312" w:cs="仿宋_GB2312" w:hint="eastAsia"/>
            <w:bCs/>
            <w:kern w:val="0"/>
            <w:sz w:val="32"/>
            <w:szCs w:val="32"/>
          </w:rPr>
          <w:t>一、主要职能</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151" w:history="1">
        <w:r w:rsidR="007067F9">
          <w:rPr>
            <w:rFonts w:ascii="仿宋_GB2312" w:eastAsia="仿宋_GB2312" w:hAnsi="仿宋_GB2312" w:cs="仿宋_GB2312" w:hint="eastAsia"/>
            <w:bCs/>
            <w:kern w:val="0"/>
            <w:sz w:val="32"/>
            <w:szCs w:val="32"/>
          </w:rPr>
          <w:t>二、机构设置及人员情况</w:t>
        </w:r>
      </w:hyperlink>
    </w:p>
    <w:p w:rsidR="009E4B6E" w:rsidRDefault="002F0CDA">
      <w:pPr>
        <w:pStyle w:val="1"/>
        <w:tabs>
          <w:tab w:val="right" w:pos="8306"/>
        </w:tabs>
        <w:rPr>
          <w:rFonts w:ascii="仿宋_GB2312" w:eastAsia="仿宋_GB2312" w:hAnsi="仿宋_GB2312" w:cs="仿宋_GB2312"/>
          <w:b/>
          <w:bCs/>
          <w:sz w:val="32"/>
          <w:szCs w:val="32"/>
        </w:rPr>
      </w:pPr>
      <w:hyperlink w:anchor="_Toc29374" w:history="1">
        <w:r w:rsidR="007067F9">
          <w:rPr>
            <w:rFonts w:ascii="仿宋_GB2312" w:eastAsia="仿宋_GB2312" w:hAnsi="仿宋_GB2312" w:cs="仿宋_GB2312" w:hint="eastAsia"/>
            <w:b/>
            <w:bCs/>
            <w:sz w:val="32"/>
            <w:szCs w:val="32"/>
          </w:rPr>
          <w:t>第二部分</w:t>
        </w:r>
        <w:r w:rsidR="007067F9">
          <w:rPr>
            <w:rFonts w:ascii="仿宋_GB2312" w:eastAsia="仿宋_GB2312" w:hAnsi="仿宋_GB2312" w:cs="仿宋_GB2312" w:hint="eastAsia"/>
            <w:b/>
            <w:bCs/>
            <w:sz w:val="32"/>
            <w:szCs w:val="32"/>
          </w:rPr>
          <w:t xml:space="preserve"> </w:t>
        </w:r>
        <w:r w:rsidR="007067F9">
          <w:rPr>
            <w:rFonts w:ascii="仿宋_GB2312" w:eastAsia="仿宋_GB2312" w:hAnsi="仿宋_GB2312" w:cs="仿宋_GB2312" w:hint="eastAsia"/>
            <w:b/>
            <w:bCs/>
            <w:sz w:val="32"/>
            <w:szCs w:val="32"/>
          </w:rPr>
          <w:t>部门决算情况说明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5314" w:history="1">
        <w:r w:rsidR="007067F9">
          <w:rPr>
            <w:rFonts w:ascii="仿宋_GB2312" w:eastAsia="仿宋_GB2312" w:hAnsi="仿宋_GB2312" w:cs="仿宋_GB2312" w:hint="eastAsia"/>
            <w:bCs/>
            <w:kern w:val="0"/>
            <w:sz w:val="32"/>
            <w:szCs w:val="32"/>
          </w:rPr>
          <w:t>一、收入支出决算总体情况说明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12142" w:history="1">
        <w:r w:rsidR="007067F9">
          <w:rPr>
            <w:rFonts w:ascii="仿宋_GB2312" w:eastAsia="仿宋_GB2312" w:hAnsi="仿宋_GB2312" w:cs="仿宋_GB2312" w:hint="eastAsia"/>
            <w:bCs/>
            <w:kern w:val="0"/>
            <w:sz w:val="32"/>
            <w:szCs w:val="32"/>
          </w:rPr>
          <w:t>二、收入决算情况说明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13201" w:history="1">
        <w:r w:rsidR="007067F9">
          <w:rPr>
            <w:rFonts w:ascii="仿宋_GB2312" w:eastAsia="仿宋_GB2312" w:hAnsi="仿宋_GB2312" w:cs="仿宋_GB2312" w:hint="eastAsia"/>
            <w:bCs/>
            <w:kern w:val="0"/>
            <w:sz w:val="32"/>
            <w:szCs w:val="32"/>
          </w:rPr>
          <w:t>三、支出决算情况说明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6564" w:history="1">
        <w:r w:rsidR="007067F9">
          <w:rPr>
            <w:rFonts w:ascii="仿宋_GB2312" w:eastAsia="仿宋_GB2312" w:hAnsi="仿宋_GB2312" w:cs="仿宋_GB2312" w:hint="eastAsia"/>
            <w:bCs/>
            <w:kern w:val="0"/>
            <w:sz w:val="32"/>
            <w:szCs w:val="32"/>
          </w:rPr>
          <w:t>四、财政拨款收入支出决算总体情况说明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0360" w:history="1">
        <w:r w:rsidR="007067F9">
          <w:rPr>
            <w:rFonts w:ascii="仿宋_GB2312" w:eastAsia="仿宋_GB2312" w:hAnsi="仿宋_GB2312" w:cs="仿宋_GB2312" w:hint="eastAsia"/>
            <w:bCs/>
            <w:kern w:val="0"/>
            <w:sz w:val="32"/>
            <w:szCs w:val="32"/>
          </w:rPr>
          <w:t>五、一般公共预算财政拨款支出决算情况说明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30870" w:history="1">
        <w:r w:rsidR="007067F9">
          <w:rPr>
            <w:rFonts w:ascii="仿宋_GB2312" w:eastAsia="仿宋_GB2312" w:hAnsi="仿宋_GB2312" w:cs="仿宋_GB2312" w:hint="eastAsia"/>
            <w:bCs/>
            <w:kern w:val="0"/>
            <w:sz w:val="32"/>
            <w:szCs w:val="32"/>
          </w:rPr>
          <w:t>六、一般公共预算财政拨款基本支出决算情况说明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1518" w:history="1">
        <w:r w:rsidR="007067F9">
          <w:rPr>
            <w:rFonts w:ascii="仿宋_GB2312" w:eastAsia="仿宋_GB2312" w:hAnsi="仿宋_GB2312" w:cs="仿宋_GB2312" w:hint="eastAsia"/>
            <w:bCs/>
            <w:kern w:val="0"/>
            <w:sz w:val="32"/>
            <w:szCs w:val="32"/>
          </w:rPr>
          <w:t>七、财政拨款“三公”经</w:t>
        </w:r>
        <w:r w:rsidR="007067F9">
          <w:rPr>
            <w:rFonts w:ascii="仿宋_GB2312" w:eastAsia="仿宋_GB2312" w:hAnsi="仿宋_GB2312" w:cs="仿宋_GB2312" w:hint="eastAsia"/>
            <w:bCs/>
            <w:kern w:val="0"/>
            <w:sz w:val="32"/>
            <w:szCs w:val="32"/>
          </w:rPr>
          <w:t>费支出决算情况说明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5810" w:history="1">
        <w:r w:rsidR="007067F9">
          <w:rPr>
            <w:rFonts w:ascii="仿宋_GB2312" w:eastAsia="仿宋_GB2312" w:hAnsi="仿宋_GB2312" w:cs="仿宋_GB2312" w:hint="eastAsia"/>
            <w:bCs/>
            <w:kern w:val="0"/>
            <w:sz w:val="32"/>
            <w:szCs w:val="32"/>
          </w:rPr>
          <w:t>八、政府性基金预算财政拨款收入支出决算情况说明</w:t>
        </w:r>
      </w:hyperlink>
    </w:p>
    <w:p w:rsidR="009E4B6E" w:rsidRDefault="002F0CDA">
      <w:hyperlink w:anchor="_Toc5810" w:history="1">
        <w:r w:rsidR="007067F9">
          <w:rPr>
            <w:rFonts w:ascii="仿宋_GB2312" w:eastAsia="仿宋_GB2312" w:hAnsi="仿宋_GB2312" w:cs="仿宋_GB2312" w:hint="eastAsia"/>
            <w:bCs/>
            <w:kern w:val="0"/>
            <w:sz w:val="32"/>
            <w:szCs w:val="32"/>
          </w:rPr>
          <w:t>九、国有资本经营预算财政拨款收入支出决算情况说明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1235" w:history="1">
        <w:r w:rsidR="007067F9">
          <w:rPr>
            <w:rFonts w:ascii="仿宋_GB2312" w:eastAsia="仿宋_GB2312" w:hAnsi="仿宋_GB2312" w:cs="仿宋_GB2312" w:hint="eastAsia"/>
            <w:sz w:val="32"/>
            <w:szCs w:val="32"/>
          </w:rPr>
          <w:t>十</w:t>
        </w:r>
        <w:r w:rsidR="007067F9">
          <w:rPr>
            <w:rFonts w:ascii="仿宋_GB2312" w:eastAsia="仿宋_GB2312" w:hAnsi="仿宋_GB2312" w:cs="仿宋_GB2312" w:hint="eastAsia"/>
            <w:bCs/>
            <w:kern w:val="0"/>
            <w:sz w:val="32"/>
            <w:szCs w:val="32"/>
          </w:rPr>
          <w:t>、其他重要事项的情况说明</w:t>
        </w:r>
      </w:hyperlink>
    </w:p>
    <w:p w:rsidR="009E4B6E" w:rsidRDefault="002F0CDA">
      <w:pPr>
        <w:pStyle w:val="3"/>
        <w:tabs>
          <w:tab w:val="right" w:pos="8306"/>
        </w:tabs>
        <w:ind w:leftChars="0" w:left="0"/>
        <w:rPr>
          <w:rFonts w:ascii="仿宋_GB2312" w:eastAsia="仿宋_GB2312" w:hAnsi="仿宋_GB2312" w:cs="仿宋_GB2312"/>
          <w:sz w:val="32"/>
          <w:szCs w:val="32"/>
        </w:rPr>
      </w:pPr>
      <w:hyperlink w:anchor="_Toc14519" w:history="1">
        <w:r w:rsidR="007067F9">
          <w:rPr>
            <w:rFonts w:ascii="仿宋_GB2312" w:eastAsia="仿宋_GB2312" w:hAnsi="仿宋_GB2312" w:cs="仿宋_GB2312" w:hint="eastAsia"/>
            <w:sz w:val="32"/>
            <w:szCs w:val="32"/>
          </w:rPr>
          <w:t>（一）机关运行经费支出情况</w:t>
        </w:r>
      </w:hyperlink>
    </w:p>
    <w:p w:rsidR="009E4B6E" w:rsidRDefault="002F0CDA">
      <w:pPr>
        <w:pStyle w:val="3"/>
        <w:tabs>
          <w:tab w:val="right" w:pos="8306"/>
        </w:tabs>
        <w:ind w:leftChars="0" w:left="0"/>
        <w:rPr>
          <w:rFonts w:ascii="仿宋_GB2312" w:eastAsia="仿宋_GB2312" w:hAnsi="仿宋_GB2312" w:cs="仿宋_GB2312"/>
          <w:sz w:val="32"/>
          <w:szCs w:val="32"/>
        </w:rPr>
      </w:pPr>
      <w:hyperlink w:anchor="_Toc227" w:history="1">
        <w:r w:rsidR="007067F9">
          <w:rPr>
            <w:rFonts w:ascii="仿宋_GB2312" w:eastAsia="仿宋_GB2312" w:hAnsi="仿宋_GB2312" w:cs="仿宋_GB2312" w:hint="eastAsia"/>
            <w:sz w:val="32"/>
            <w:szCs w:val="32"/>
          </w:rPr>
          <w:t>（二）政府采购情况</w:t>
        </w:r>
      </w:hyperlink>
    </w:p>
    <w:p w:rsidR="009E4B6E" w:rsidRDefault="002F0CDA">
      <w:pPr>
        <w:pStyle w:val="3"/>
        <w:tabs>
          <w:tab w:val="right" w:pos="8306"/>
        </w:tabs>
        <w:ind w:leftChars="0" w:left="0"/>
        <w:rPr>
          <w:rFonts w:ascii="仿宋_GB2312" w:eastAsia="仿宋_GB2312" w:hAnsi="仿宋_GB2312" w:cs="仿宋_GB2312"/>
          <w:sz w:val="32"/>
          <w:szCs w:val="32"/>
        </w:rPr>
      </w:pPr>
      <w:hyperlink w:anchor="_Toc8391" w:history="1">
        <w:r w:rsidR="007067F9">
          <w:rPr>
            <w:rFonts w:ascii="仿宋_GB2312" w:eastAsia="仿宋_GB2312" w:hAnsi="仿宋_GB2312" w:cs="仿宋_GB2312" w:hint="eastAsia"/>
            <w:sz w:val="32"/>
            <w:szCs w:val="32"/>
          </w:rPr>
          <w:t>（三）</w:t>
        </w:r>
        <w:r w:rsidR="007067F9">
          <w:rPr>
            <w:rFonts w:ascii="仿宋_GB2312" w:eastAsia="仿宋_GB2312" w:hAnsi="仿宋_GB2312" w:cs="仿宋_GB2312" w:hint="eastAsia"/>
            <w:sz w:val="32"/>
            <w:szCs w:val="32"/>
          </w:rPr>
          <w:t>国有资产占用情况说明</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11283" w:history="1">
        <w:r w:rsidR="007067F9">
          <w:rPr>
            <w:rFonts w:ascii="仿宋_GB2312" w:eastAsia="仿宋_GB2312" w:hAnsi="仿宋_GB2312" w:cs="仿宋_GB2312" w:hint="eastAsia"/>
            <w:bCs/>
            <w:kern w:val="0"/>
            <w:sz w:val="32"/>
            <w:szCs w:val="32"/>
          </w:rPr>
          <w:t>十一、预算绩效的情况说明</w:t>
        </w:r>
      </w:hyperlink>
    </w:p>
    <w:p w:rsidR="009E4B6E" w:rsidRDefault="007067F9">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E4B6E" w:rsidRDefault="002F0CDA">
      <w:pPr>
        <w:pStyle w:val="1"/>
        <w:tabs>
          <w:tab w:val="right" w:pos="8306"/>
        </w:tabs>
        <w:rPr>
          <w:rFonts w:ascii="仿宋_GB2312" w:eastAsia="仿宋_GB2312" w:hAnsi="仿宋_GB2312" w:cs="仿宋_GB2312"/>
          <w:b/>
          <w:bCs/>
          <w:sz w:val="32"/>
          <w:szCs w:val="32"/>
        </w:rPr>
      </w:pPr>
      <w:hyperlink w:anchor="_Toc3250" w:history="1">
        <w:r w:rsidR="007067F9">
          <w:rPr>
            <w:rFonts w:ascii="仿宋_GB2312" w:eastAsia="仿宋_GB2312" w:hAnsi="仿宋_GB2312" w:cs="仿宋_GB2312" w:hint="eastAsia"/>
            <w:b/>
            <w:bCs/>
            <w:sz w:val="32"/>
            <w:szCs w:val="32"/>
          </w:rPr>
          <w:t>第三部分</w:t>
        </w:r>
        <w:r w:rsidR="007067F9">
          <w:rPr>
            <w:rFonts w:ascii="仿宋_GB2312" w:eastAsia="仿宋_GB2312" w:hAnsi="仿宋_GB2312" w:cs="仿宋_GB2312" w:hint="eastAsia"/>
            <w:b/>
            <w:bCs/>
            <w:sz w:val="32"/>
            <w:szCs w:val="32"/>
          </w:rPr>
          <w:t xml:space="preserve"> </w:t>
        </w:r>
        <w:r w:rsidR="007067F9">
          <w:rPr>
            <w:rFonts w:ascii="仿宋_GB2312" w:eastAsia="仿宋_GB2312" w:hAnsi="仿宋_GB2312" w:cs="仿宋_GB2312" w:hint="eastAsia"/>
            <w:b/>
            <w:bCs/>
            <w:sz w:val="32"/>
            <w:szCs w:val="32"/>
          </w:rPr>
          <w:t>专业名词解释</w:t>
        </w:r>
      </w:hyperlink>
    </w:p>
    <w:p w:rsidR="009E4B6E" w:rsidRDefault="002F0CDA">
      <w:pPr>
        <w:pStyle w:val="1"/>
        <w:tabs>
          <w:tab w:val="right" w:pos="8306"/>
        </w:tabs>
        <w:rPr>
          <w:rFonts w:ascii="仿宋_GB2312" w:eastAsia="仿宋_GB2312" w:hAnsi="仿宋_GB2312" w:cs="仿宋_GB2312"/>
          <w:b/>
          <w:bCs/>
          <w:sz w:val="32"/>
          <w:szCs w:val="32"/>
        </w:rPr>
      </w:pPr>
      <w:hyperlink w:anchor="_Toc22784" w:history="1">
        <w:r w:rsidR="007067F9">
          <w:rPr>
            <w:rFonts w:ascii="仿宋_GB2312" w:eastAsia="仿宋_GB2312" w:hAnsi="仿宋_GB2312" w:cs="仿宋_GB2312" w:hint="eastAsia"/>
            <w:b/>
            <w:bCs/>
            <w:sz w:val="32"/>
            <w:szCs w:val="32"/>
          </w:rPr>
          <w:t>第四部分</w:t>
        </w:r>
        <w:r w:rsidR="007067F9">
          <w:rPr>
            <w:rFonts w:ascii="仿宋_GB2312" w:eastAsia="仿宋_GB2312" w:hAnsi="仿宋_GB2312" w:cs="仿宋_GB2312" w:hint="eastAsia"/>
            <w:b/>
            <w:bCs/>
            <w:sz w:val="32"/>
            <w:szCs w:val="32"/>
          </w:rPr>
          <w:t xml:space="preserve"> </w:t>
        </w:r>
        <w:r w:rsidR="007067F9">
          <w:rPr>
            <w:rFonts w:ascii="仿宋_GB2312" w:eastAsia="仿宋_GB2312" w:hAnsi="仿宋_GB2312" w:cs="仿宋_GB2312" w:hint="eastAsia"/>
            <w:b/>
            <w:bCs/>
            <w:sz w:val="32"/>
            <w:szCs w:val="32"/>
          </w:rPr>
          <w:t>部门决算报表（见附表）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183" w:history="1">
        <w:r w:rsidR="007067F9">
          <w:rPr>
            <w:rFonts w:ascii="仿宋_GB2312" w:eastAsia="仿宋_GB2312" w:hAnsi="仿宋_GB2312" w:cs="仿宋_GB2312" w:hint="eastAsia"/>
            <w:bCs/>
            <w:kern w:val="0"/>
            <w:sz w:val="32"/>
            <w:szCs w:val="32"/>
          </w:rPr>
          <w:t>一、《收入支出决算总表》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4532" w:history="1">
        <w:r w:rsidR="007067F9">
          <w:rPr>
            <w:rFonts w:ascii="仿宋_GB2312" w:eastAsia="仿宋_GB2312" w:hAnsi="仿宋_GB2312" w:cs="仿宋_GB2312" w:hint="eastAsia"/>
            <w:bCs/>
            <w:kern w:val="0"/>
            <w:sz w:val="32"/>
            <w:szCs w:val="32"/>
          </w:rPr>
          <w:t>二、《收入决算表》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32434" w:history="1">
        <w:r w:rsidR="007067F9">
          <w:rPr>
            <w:rFonts w:ascii="仿宋_GB2312" w:eastAsia="仿宋_GB2312" w:hAnsi="仿宋_GB2312" w:cs="仿宋_GB2312" w:hint="eastAsia"/>
            <w:bCs/>
            <w:kern w:val="0"/>
            <w:sz w:val="32"/>
            <w:szCs w:val="32"/>
          </w:rPr>
          <w:t>三、《支出决算表》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8786" w:history="1">
        <w:r w:rsidR="007067F9">
          <w:rPr>
            <w:rFonts w:ascii="仿宋_GB2312" w:eastAsia="仿宋_GB2312" w:hAnsi="仿宋_GB2312" w:cs="仿宋_GB2312" w:hint="eastAsia"/>
            <w:bCs/>
            <w:kern w:val="0"/>
            <w:sz w:val="32"/>
            <w:szCs w:val="32"/>
          </w:rPr>
          <w:t>四、《财政拨款收入支出决算总表》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14869" w:history="1">
        <w:r w:rsidR="007067F9">
          <w:rPr>
            <w:rFonts w:ascii="仿宋_GB2312" w:eastAsia="仿宋_GB2312" w:hAnsi="仿宋_GB2312" w:cs="仿宋_GB2312" w:hint="eastAsia"/>
            <w:bCs/>
            <w:kern w:val="0"/>
            <w:sz w:val="32"/>
            <w:szCs w:val="32"/>
          </w:rPr>
          <w:t>五、《一般公共预算财政拨款支出决算表》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8884" w:history="1">
        <w:r w:rsidR="007067F9">
          <w:rPr>
            <w:rFonts w:ascii="仿宋_GB2312" w:eastAsia="仿宋_GB2312" w:hAnsi="仿宋_GB2312" w:cs="仿宋_GB2312" w:hint="eastAsia"/>
            <w:bCs/>
            <w:kern w:val="0"/>
            <w:sz w:val="32"/>
            <w:szCs w:val="32"/>
          </w:rPr>
          <w:t>六、《一般公共预算财政拨款基本支出决算表》</w:t>
        </w:r>
      </w:hyperlink>
    </w:p>
    <w:p w:rsidR="009E4B6E" w:rsidRDefault="002F0CDA">
      <w:pPr>
        <w:pStyle w:val="2"/>
        <w:tabs>
          <w:tab w:val="right" w:pos="8306"/>
        </w:tabs>
        <w:ind w:leftChars="0" w:left="0"/>
        <w:rPr>
          <w:rFonts w:ascii="仿宋_GB2312" w:eastAsia="仿宋_GB2312" w:hAnsi="仿宋_GB2312" w:cs="仿宋_GB2312"/>
          <w:sz w:val="32"/>
          <w:szCs w:val="32"/>
        </w:rPr>
      </w:pPr>
      <w:hyperlink w:anchor="_Toc29106" w:history="1">
        <w:r w:rsidR="007067F9">
          <w:rPr>
            <w:rFonts w:ascii="仿宋_GB2312" w:eastAsia="仿宋_GB2312" w:hAnsi="仿宋_GB2312" w:cs="仿宋_GB2312" w:hint="eastAsia"/>
            <w:bCs/>
            <w:kern w:val="0"/>
            <w:sz w:val="32"/>
            <w:szCs w:val="32"/>
          </w:rPr>
          <w:t>七、《财政拨款“三公”经费支出决算表》</w:t>
        </w:r>
      </w:hyperlink>
    </w:p>
    <w:p w:rsidR="009E4B6E" w:rsidRDefault="002F0CDA">
      <w:pPr>
        <w:pStyle w:val="2"/>
        <w:tabs>
          <w:tab w:val="right" w:pos="8306"/>
        </w:tabs>
        <w:ind w:leftChars="0" w:left="0"/>
        <w:rPr>
          <w:rFonts w:ascii="仿宋_GB2312" w:eastAsia="仿宋_GB2312" w:hAnsi="仿宋_GB2312" w:cs="仿宋_GB2312"/>
          <w:bCs/>
          <w:kern w:val="0"/>
          <w:sz w:val="32"/>
          <w:szCs w:val="32"/>
        </w:rPr>
      </w:pPr>
      <w:hyperlink w:anchor="_Toc7643" w:history="1">
        <w:r w:rsidR="007067F9">
          <w:rPr>
            <w:rFonts w:ascii="仿宋_GB2312" w:eastAsia="仿宋_GB2312" w:hAnsi="仿宋_GB2312" w:cs="仿宋_GB2312" w:hint="eastAsia"/>
            <w:bCs/>
            <w:kern w:val="0"/>
            <w:sz w:val="32"/>
            <w:szCs w:val="32"/>
          </w:rPr>
          <w:t>八、《政府性基金预算财政拨款收入支出决算表》</w:t>
        </w:r>
      </w:hyperlink>
    </w:p>
    <w:p w:rsidR="009E4B6E" w:rsidRDefault="007067F9">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9E4B6E" w:rsidRDefault="002F0CDA">
      <w:r>
        <w:rPr>
          <w:rFonts w:ascii="仿宋_GB2312" w:eastAsia="仿宋_GB2312" w:hAnsi="仿宋_GB2312" w:cs="仿宋_GB2312" w:hint="eastAsia"/>
          <w:sz w:val="32"/>
          <w:szCs w:val="32"/>
        </w:rPr>
        <w:fldChar w:fldCharType="end"/>
      </w:r>
    </w:p>
    <w:p w:rsidR="009E4B6E" w:rsidRDefault="007067F9">
      <w:pPr>
        <w:rPr>
          <w:rFonts w:ascii="仿宋_GB2312" w:eastAsia="仿宋_GB2312"/>
          <w:sz w:val="32"/>
          <w:szCs w:val="32"/>
        </w:rPr>
      </w:pPr>
      <w:r>
        <w:rPr>
          <w:rFonts w:ascii="仿宋_GB2312" w:eastAsia="仿宋_GB2312" w:hint="eastAsia"/>
          <w:sz w:val="32"/>
          <w:szCs w:val="32"/>
        </w:rPr>
        <w:br w:type="page"/>
      </w:r>
    </w:p>
    <w:p w:rsidR="009E4B6E" w:rsidRDefault="007067F9">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9E4B6E" w:rsidRDefault="007067F9">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、昌吉市农村经济管理局系全额拨款事业单位，主要负责贯彻执行国家和自治区农业和农村经济工作的方针、政策、法律、法规并监督实施，为农村集体经济发展提供管理保障；</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、负责农村集体土地承包管理，指导农村家庭联产制和统分结合的双层经营体制的稳定和完善以及农村土地承包经营权流转的管理和服务；</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、负责做好农村土地承包纠纷仲裁、农村土地承包调处和农民信访工作；</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、负责宣传贯彻减轻农民负担法律、法规和政策，监督农民负担情况，负责村级“一事一议”筹资的监督管理；</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、负责研究制定农村经济发展制度，承担农村税费改革后财政转移支付资金的监督管理工作；</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、负责农村集体经济组织的建设，农村财务会计、资产管理和农村集体经济审计、村干部经济责任和离任审计；</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、负责农村财务公开及农村财务、审计人员的管理和队伍建设工作；</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、负责指导全市农业社会化服务体系、农业产业化经营、农民专业合作社、其他农村各类合作经济组织以及农民经纪人队伍的建设与发展；</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lastRenderedPageBreak/>
        <w:t>9</w:t>
      </w:r>
      <w:r>
        <w:rPr>
          <w:rFonts w:ascii="仿宋_GB2312" w:eastAsia="仿宋_GB2312" w:hint="eastAsia"/>
          <w:sz w:val="32"/>
          <w:szCs w:val="32"/>
        </w:rPr>
        <w:t>、负责农村经济收益分配的统计、农产品成本核算、农民增收和农村经济运行分析，农村有关经济发展的指标体系的统计工作。</w:t>
      </w:r>
    </w:p>
    <w:p w:rsidR="009E4B6E" w:rsidRDefault="007067F9">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昌吉市农村经济管理局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rPr>
        <w:t>26</w:t>
      </w:r>
      <w:r>
        <w:rPr>
          <w:rFonts w:ascii="仿宋_GB2312" w:eastAsia="仿宋_GB2312" w:hint="eastAsia"/>
          <w:sz w:val="32"/>
          <w:szCs w:val="32"/>
        </w:rPr>
        <w:t>人，其中：在职人员</w:t>
      </w:r>
      <w:r>
        <w:rPr>
          <w:rFonts w:ascii="仿宋_GB2312" w:eastAsia="仿宋_GB2312" w:hint="eastAsia"/>
          <w:sz w:val="32"/>
          <w:szCs w:val="32"/>
        </w:rPr>
        <w:t>16</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10</w:t>
      </w:r>
      <w:r>
        <w:rPr>
          <w:rFonts w:ascii="仿宋_GB2312" w:eastAsia="仿宋_GB2312" w:hint="eastAsia"/>
          <w:sz w:val="32"/>
          <w:szCs w:val="32"/>
        </w:rPr>
        <w:t>人。</w:t>
      </w:r>
    </w:p>
    <w:p w:rsidR="009E4B6E" w:rsidRDefault="007067F9">
      <w:pPr>
        <w:ind w:firstLineChars="200" w:firstLine="640"/>
        <w:rPr>
          <w:rFonts w:ascii="仿宋_GB2312" w:eastAsia="仿宋_GB2312"/>
          <w:sz w:val="32"/>
          <w:szCs w:val="32"/>
        </w:rPr>
        <w:sectPr w:rsidR="009E4B6E">
          <w:footerReference w:type="default" r:id="rId8"/>
          <w:pgSz w:w="11906" w:h="16838"/>
          <w:pgMar w:top="1440" w:right="1800" w:bottom="1440" w:left="1800" w:header="851" w:footer="992" w:gutter="0"/>
          <w:cols w:space="720"/>
          <w:docGrid w:type="lines" w:linePitch="312"/>
        </w:sectPr>
      </w:pPr>
      <w:r>
        <w:rPr>
          <w:rFonts w:ascii="仿宋_GB2312" w:eastAsia="仿宋_GB2312" w:hint="eastAsia"/>
          <w:sz w:val="32"/>
          <w:szCs w:val="32"/>
        </w:rPr>
        <w:t>单位无下属预算单位，下设</w:t>
      </w:r>
      <w:r>
        <w:rPr>
          <w:rFonts w:ascii="仿宋_GB2312" w:eastAsia="仿宋_GB2312" w:hint="eastAsia"/>
          <w:sz w:val="32"/>
          <w:szCs w:val="32"/>
        </w:rPr>
        <w:t>6</w:t>
      </w:r>
      <w:r>
        <w:rPr>
          <w:rFonts w:ascii="仿宋_GB2312" w:eastAsia="仿宋_GB2312" w:hint="eastAsia"/>
          <w:sz w:val="32"/>
          <w:szCs w:val="32"/>
        </w:rPr>
        <w:t>个处室，分别是：综合</w:t>
      </w:r>
      <w:r>
        <w:rPr>
          <w:rFonts w:ascii="仿宋_GB2312" w:eastAsia="仿宋_GB2312" w:hint="eastAsia"/>
          <w:sz w:val="32"/>
          <w:szCs w:val="32"/>
        </w:rPr>
        <w:t>办办公室、农村集体资产与财务管理科、农村集体土地承包管理科、农民专业合作经济组织管理科、农牧民负担监督管理科、农村集体经济审计科。</w:t>
      </w:r>
    </w:p>
    <w:p w:rsidR="009E4B6E" w:rsidRDefault="007067F9">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9E4B6E" w:rsidRDefault="007067F9">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488.79</w:t>
      </w:r>
      <w:r>
        <w:rPr>
          <w:rFonts w:ascii="仿宋_GB2312" w:eastAsia="仿宋_GB2312" w:hint="eastAsia"/>
          <w:sz w:val="32"/>
          <w:szCs w:val="32"/>
        </w:rPr>
        <w:t>万元，其中：本年收入合计</w:t>
      </w:r>
      <w:r>
        <w:rPr>
          <w:rFonts w:ascii="仿宋_GB2312" w:eastAsia="仿宋_GB2312" w:hint="eastAsia"/>
          <w:sz w:val="32"/>
          <w:szCs w:val="32"/>
        </w:rPr>
        <w:t>488.79</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488.79</w:t>
      </w:r>
      <w:r>
        <w:rPr>
          <w:rFonts w:ascii="仿宋_GB2312" w:eastAsia="仿宋_GB2312" w:hint="eastAsia"/>
          <w:sz w:val="32"/>
          <w:szCs w:val="32"/>
        </w:rPr>
        <w:t>万元，其中：本年支出合计</w:t>
      </w:r>
      <w:r>
        <w:rPr>
          <w:rFonts w:ascii="仿宋_GB2312" w:eastAsia="仿宋_GB2312" w:hint="eastAsia"/>
          <w:sz w:val="32"/>
          <w:szCs w:val="32"/>
        </w:rPr>
        <w:t>488.79</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179.81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58.19%</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新型农业经营主体提升技术应用和生产经营能力项目经费增加</w:t>
      </w:r>
      <w:r>
        <w:rPr>
          <w:rFonts w:ascii="仿宋_GB2312" w:eastAsia="仿宋_GB2312" w:hint="eastAsia"/>
          <w:sz w:val="32"/>
          <w:szCs w:val="32"/>
        </w:rPr>
        <w:t>。</w:t>
      </w:r>
    </w:p>
    <w:p w:rsidR="009E4B6E" w:rsidRDefault="007067F9">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488.79</w:t>
      </w:r>
      <w:r>
        <w:rPr>
          <w:rFonts w:ascii="仿宋_GB2312" w:eastAsia="仿宋_GB2312" w:hint="eastAsia"/>
          <w:sz w:val="32"/>
          <w:szCs w:val="32"/>
        </w:rPr>
        <w:t>万元，其中：财政拨款收入</w:t>
      </w:r>
      <w:r>
        <w:rPr>
          <w:rFonts w:ascii="仿宋_GB2312" w:eastAsia="仿宋_GB2312" w:hint="eastAsia"/>
          <w:sz w:val="32"/>
          <w:szCs w:val="32"/>
          <w:lang w:val="zh-CN"/>
        </w:rPr>
        <w:t>488.79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9E4B6E" w:rsidRDefault="007067F9">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9E4B6E" w:rsidRDefault="007067F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488.79</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263.29</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53.87%</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225.50</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t>元，占</w:t>
      </w:r>
      <w:r>
        <w:rPr>
          <w:rFonts w:ascii="仿宋_GB2312" w:eastAsia="仿宋_GB2312" w:hAnsi="仿宋_GB2312" w:cs="仿宋_GB2312" w:hint="eastAsia"/>
          <w:sz w:val="32"/>
          <w:szCs w:val="32"/>
          <w:lang w:val="zh-CN"/>
        </w:rPr>
        <w:t>46.13%</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9E4B6E" w:rsidRDefault="007067F9">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488.79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488.79</w:t>
      </w:r>
      <w:r>
        <w:rPr>
          <w:rFonts w:ascii="仿宋_GB2312" w:eastAsia="仿宋_GB2312" w:hint="eastAsia"/>
          <w:sz w:val="32"/>
          <w:szCs w:val="32"/>
        </w:rPr>
        <w:t>万元。财政拨款支出总计</w:t>
      </w:r>
      <w:r>
        <w:rPr>
          <w:rFonts w:ascii="仿宋_GB2312" w:eastAsia="仿宋_GB2312" w:hint="eastAsia"/>
          <w:sz w:val="32"/>
          <w:szCs w:val="32"/>
          <w:lang w:val="zh-CN"/>
        </w:rPr>
        <w:t>488.79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488.79</w:t>
      </w:r>
      <w:r>
        <w:rPr>
          <w:rFonts w:ascii="仿宋_GB2312" w:eastAsia="仿宋_GB2312" w:hint="eastAsia"/>
          <w:sz w:val="32"/>
          <w:szCs w:val="32"/>
        </w:rPr>
        <w:t>万元。</w:t>
      </w:r>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179.81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58.19%,</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新型农业经营主体提升技术应用和生产经营能力项目经费增加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407.64</w:t>
      </w:r>
      <w:r>
        <w:rPr>
          <w:rFonts w:ascii="仿宋_GB2312" w:eastAsia="仿宋_GB2312" w:hint="eastAsia"/>
          <w:sz w:val="32"/>
          <w:szCs w:val="32"/>
        </w:rPr>
        <w:t>万元，决算数</w:t>
      </w:r>
      <w:r>
        <w:rPr>
          <w:rFonts w:ascii="仿宋_GB2312" w:eastAsia="仿宋_GB2312" w:hint="eastAsia"/>
          <w:sz w:val="32"/>
          <w:szCs w:val="32"/>
          <w:lang w:val="zh-CN"/>
        </w:rPr>
        <w:t>488.79</w:t>
      </w:r>
      <w:r>
        <w:rPr>
          <w:rFonts w:ascii="仿宋_GB2312" w:eastAsia="仿宋_GB2312" w:hint="eastAsia"/>
          <w:sz w:val="32"/>
          <w:szCs w:val="32"/>
        </w:rPr>
        <w:t>万元，预决算差异率</w:t>
      </w:r>
      <w:r>
        <w:rPr>
          <w:rFonts w:ascii="仿宋_GB2312" w:eastAsia="仿宋_GB2312" w:hint="eastAsia"/>
          <w:sz w:val="32"/>
          <w:szCs w:val="32"/>
        </w:rPr>
        <w:t>19.91%</w:t>
      </w:r>
      <w:r>
        <w:rPr>
          <w:rFonts w:ascii="仿宋_GB2312" w:eastAsia="仿宋_GB2312" w:hint="eastAsia"/>
          <w:sz w:val="32"/>
          <w:szCs w:val="32"/>
        </w:rPr>
        <w:t>，主要原因是：</w:t>
      </w:r>
      <w:r>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新型农业经营主体提升技术应用和生产经营能力项目经费、仲裁项目经费</w:t>
      </w:r>
      <w:r>
        <w:rPr>
          <w:rFonts w:ascii="仿宋_GB2312" w:eastAsia="仿宋_GB2312" w:hint="eastAsia"/>
          <w:sz w:val="32"/>
          <w:szCs w:val="32"/>
        </w:rPr>
        <w:t>。</w:t>
      </w:r>
    </w:p>
    <w:p w:rsidR="009E4B6E" w:rsidRDefault="007067F9">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9E4B6E" w:rsidRDefault="007067F9">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9E4B6E" w:rsidRDefault="007067F9">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488.79</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179.81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58.19%,</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新型农业经营主体提升技术应用和</w:t>
      </w:r>
      <w:r>
        <w:rPr>
          <w:rFonts w:ascii="仿宋_GB2312" w:eastAsia="仿宋_GB2312" w:hAnsi="仿宋_GB2312" w:cs="仿宋_GB2312" w:hint="eastAsia"/>
          <w:sz w:val="32"/>
          <w:szCs w:val="32"/>
          <w:lang w:val="zh-CN"/>
        </w:rPr>
        <w:t>生产经营能力项目经费增加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407.64</w:t>
      </w:r>
      <w:r>
        <w:rPr>
          <w:rFonts w:ascii="仿宋_GB2312" w:eastAsia="仿宋_GB2312" w:hint="eastAsia"/>
          <w:sz w:val="32"/>
          <w:szCs w:val="32"/>
        </w:rPr>
        <w:t>万元，决算数</w:t>
      </w:r>
      <w:r>
        <w:rPr>
          <w:rFonts w:ascii="仿宋_GB2312" w:eastAsia="仿宋_GB2312" w:hint="eastAsia"/>
          <w:sz w:val="32"/>
          <w:szCs w:val="32"/>
          <w:lang w:val="zh-CN"/>
        </w:rPr>
        <w:t>488.79</w:t>
      </w:r>
      <w:r>
        <w:rPr>
          <w:rFonts w:ascii="仿宋_GB2312" w:eastAsia="仿宋_GB2312" w:hint="eastAsia"/>
          <w:sz w:val="32"/>
          <w:szCs w:val="32"/>
        </w:rPr>
        <w:t>万元，预决算差异率</w:t>
      </w:r>
      <w:r>
        <w:rPr>
          <w:rFonts w:ascii="仿宋_GB2312" w:eastAsia="仿宋_GB2312" w:hint="eastAsia"/>
          <w:sz w:val="32"/>
          <w:szCs w:val="32"/>
          <w:lang w:val="zh-CN"/>
        </w:rPr>
        <w:t>19.91%</w:t>
      </w:r>
      <w:r>
        <w:rPr>
          <w:rFonts w:ascii="仿宋_GB2312" w:eastAsia="仿宋_GB2312" w:hint="eastAsia"/>
          <w:sz w:val="32"/>
          <w:szCs w:val="32"/>
        </w:rPr>
        <w:t>，主要原因是：</w:t>
      </w:r>
      <w:r>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新型农业经营主体提升技术应用和生产经营能力项目经费、仲裁项目经费</w:t>
      </w:r>
      <w:r>
        <w:rPr>
          <w:rFonts w:ascii="仿宋_GB2312" w:eastAsia="仿宋_GB2312" w:hint="eastAsia"/>
          <w:sz w:val="32"/>
          <w:szCs w:val="32"/>
        </w:rPr>
        <w:t>。</w:t>
      </w:r>
    </w:p>
    <w:p w:rsidR="009E4B6E" w:rsidRDefault="007067F9">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9E4B6E" w:rsidRDefault="007067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30.99</w:t>
      </w:r>
      <w:r>
        <w:rPr>
          <w:rFonts w:ascii="仿宋_GB2312" w:eastAsia="仿宋_GB2312"/>
          <w:kern w:val="2"/>
          <w:sz w:val="32"/>
          <w:szCs w:val="32"/>
          <w:lang w:val="zh-CN"/>
        </w:rPr>
        <w:t>万元，占</w:t>
      </w:r>
      <w:r>
        <w:rPr>
          <w:rFonts w:ascii="仿宋_GB2312" w:eastAsia="仿宋_GB2312" w:hint="eastAsia"/>
          <w:kern w:val="2"/>
          <w:sz w:val="32"/>
          <w:szCs w:val="32"/>
          <w:lang w:val="zh-CN"/>
        </w:rPr>
        <w:t>6.34%</w:t>
      </w:r>
      <w:r>
        <w:rPr>
          <w:rFonts w:ascii="仿宋_GB2312" w:eastAsia="仿宋_GB2312"/>
          <w:kern w:val="2"/>
          <w:sz w:val="32"/>
          <w:szCs w:val="32"/>
          <w:lang w:val="zh-CN"/>
        </w:rPr>
        <w:t>；</w:t>
      </w:r>
    </w:p>
    <w:p w:rsidR="009E4B6E" w:rsidRDefault="007067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16.20</w:t>
      </w:r>
      <w:r>
        <w:rPr>
          <w:rFonts w:ascii="仿宋_GB2312" w:eastAsia="仿宋_GB2312"/>
          <w:kern w:val="2"/>
          <w:sz w:val="32"/>
          <w:szCs w:val="32"/>
          <w:lang w:val="zh-CN"/>
        </w:rPr>
        <w:t>万元，占</w:t>
      </w:r>
      <w:r>
        <w:rPr>
          <w:rFonts w:ascii="仿宋_GB2312" w:eastAsia="仿宋_GB2312" w:hint="eastAsia"/>
          <w:kern w:val="2"/>
          <w:sz w:val="32"/>
          <w:szCs w:val="32"/>
          <w:lang w:val="zh-CN"/>
        </w:rPr>
        <w:t>3.31%</w:t>
      </w:r>
      <w:r>
        <w:rPr>
          <w:rFonts w:ascii="仿宋_GB2312" w:eastAsia="仿宋_GB2312"/>
          <w:kern w:val="2"/>
          <w:sz w:val="32"/>
          <w:szCs w:val="32"/>
          <w:lang w:val="zh-CN"/>
        </w:rPr>
        <w:t>；</w:t>
      </w:r>
    </w:p>
    <w:p w:rsidR="009E4B6E" w:rsidRDefault="007067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w:t>
      </w:r>
      <w:r>
        <w:rPr>
          <w:rFonts w:ascii="仿宋_GB2312" w:eastAsia="仿宋_GB2312" w:hAnsi="仿宋_GB2312" w:cs="仿宋_GB2312" w:hint="eastAsia"/>
          <w:kern w:val="2"/>
          <w:sz w:val="32"/>
          <w:szCs w:val="32"/>
          <w:lang w:val="zh-CN"/>
        </w:rPr>
        <w:t>农林水支出（类）</w:t>
      </w:r>
      <w:r>
        <w:rPr>
          <w:rFonts w:ascii="仿宋_GB2312" w:eastAsia="仿宋_GB2312" w:hAnsi="仿宋_GB2312" w:cs="仿宋_GB2312" w:hint="eastAsia"/>
          <w:kern w:val="2"/>
          <w:sz w:val="32"/>
          <w:szCs w:val="32"/>
          <w:lang w:val="zh-CN"/>
        </w:rPr>
        <w:t>416.96</w:t>
      </w:r>
      <w:r>
        <w:rPr>
          <w:rFonts w:ascii="仿宋_GB2312" w:eastAsia="仿宋_GB2312" w:hAnsi="仿宋_GB2312" w:cs="仿宋_GB2312" w:hint="eastAsia"/>
          <w:kern w:val="2"/>
          <w:sz w:val="32"/>
          <w:szCs w:val="32"/>
          <w:lang w:val="zh-CN"/>
        </w:rPr>
        <w:t>万元，占</w:t>
      </w:r>
      <w:r>
        <w:rPr>
          <w:rFonts w:ascii="仿宋_GB2312" w:eastAsia="仿宋_GB2312" w:hint="eastAsia"/>
          <w:kern w:val="2"/>
          <w:sz w:val="32"/>
          <w:szCs w:val="32"/>
          <w:lang w:val="zh-CN"/>
        </w:rPr>
        <w:t>85.30%</w:t>
      </w:r>
      <w:r>
        <w:rPr>
          <w:rFonts w:ascii="仿宋_GB2312" w:eastAsia="仿宋_GB2312"/>
          <w:kern w:val="2"/>
          <w:sz w:val="32"/>
          <w:szCs w:val="32"/>
          <w:lang w:val="zh-CN"/>
        </w:rPr>
        <w:t>；</w:t>
      </w:r>
    </w:p>
    <w:p w:rsidR="009E4B6E" w:rsidRDefault="007067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18.14</w:t>
      </w:r>
      <w:r>
        <w:rPr>
          <w:rFonts w:ascii="仿宋_GB2312" w:eastAsia="仿宋_GB2312"/>
          <w:kern w:val="2"/>
          <w:sz w:val="32"/>
          <w:szCs w:val="32"/>
          <w:lang w:val="zh-CN"/>
        </w:rPr>
        <w:t>万元，占</w:t>
      </w:r>
      <w:r>
        <w:rPr>
          <w:rFonts w:ascii="仿宋_GB2312" w:eastAsia="仿宋_GB2312" w:hint="eastAsia"/>
          <w:kern w:val="2"/>
          <w:sz w:val="32"/>
          <w:szCs w:val="32"/>
          <w:lang w:val="zh-CN"/>
        </w:rPr>
        <w:t>3.71%</w:t>
      </w:r>
      <w:r>
        <w:rPr>
          <w:rFonts w:ascii="仿宋_GB2312" w:eastAsia="仿宋_GB2312"/>
          <w:kern w:val="2"/>
          <w:sz w:val="32"/>
          <w:szCs w:val="32"/>
          <w:lang w:val="zh-CN"/>
        </w:rPr>
        <w:t>；</w:t>
      </w:r>
    </w:p>
    <w:p w:rsidR="009E4B6E" w:rsidRDefault="007067F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1.33%</w:t>
      </w:r>
      <w:r>
        <w:rPr>
          <w:rFonts w:ascii="仿宋_GB2312" w:eastAsia="仿宋_GB2312" w:hint="eastAsia"/>
          <w:kern w:val="2"/>
          <w:sz w:val="32"/>
          <w:szCs w:val="32"/>
          <w:lang w:val="zh-CN"/>
        </w:rPr>
        <w:t>。</w:t>
      </w:r>
    </w:p>
    <w:p w:rsidR="009E4B6E" w:rsidRDefault="007067F9">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12.50%</w:t>
      </w:r>
      <w:r>
        <w:rPr>
          <w:rFonts w:ascii="仿宋_GB2312" w:eastAsia="仿宋_GB2312" w:hAnsi="仿宋_GB2312" w:cs="仿宋_GB2312" w:hint="eastAsia"/>
          <w:sz w:val="32"/>
          <w:szCs w:val="32"/>
        </w:rPr>
        <w:t>，主要原因是：</w:t>
      </w:r>
      <w:r w:rsidR="0009296F" w:rsidRPr="0009296F">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14.58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2.64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22.11%</w:t>
      </w:r>
      <w:r>
        <w:rPr>
          <w:rFonts w:ascii="仿宋_GB2312" w:eastAsia="仿宋_GB2312" w:hAnsi="仿宋_GB2312" w:cs="仿宋_GB2312" w:hint="eastAsia"/>
          <w:sz w:val="32"/>
          <w:szCs w:val="32"/>
        </w:rPr>
        <w:t>，主要原因是：</w:t>
      </w:r>
      <w:r w:rsidR="0009296F" w:rsidRPr="0009296F">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2.24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59.42%</w:t>
      </w:r>
      <w:r>
        <w:rPr>
          <w:rFonts w:ascii="仿宋_GB2312" w:eastAsia="仿宋_GB2312" w:hAnsi="仿宋_GB2312" w:cs="仿宋_GB2312" w:hint="eastAsia"/>
          <w:sz w:val="32"/>
          <w:szCs w:val="32"/>
        </w:rPr>
        <w:t>，主要原因是：</w:t>
      </w:r>
      <w:r w:rsidR="0009296F" w:rsidRPr="0009296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18.14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19.03%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单位本年人员增加，相应公积金缴费增加。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农林水支出（类）农业农村（款）行政运行（项）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支出决算数为</w:t>
      </w:r>
      <w:r>
        <w:rPr>
          <w:rFonts w:ascii="仿宋_GB2312" w:eastAsia="仿宋_GB2312" w:hAnsi="仿宋_GB2312" w:cs="仿宋_GB2312" w:hint="eastAsia"/>
          <w:sz w:val="32"/>
          <w:szCs w:val="32"/>
        </w:rPr>
        <w:t>197.96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5.11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2.65%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单位本年人员增加，相应人员工资、津贴补贴、奖金等人员经费增加。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农林水支出（类）农业农村（款）行业业务管理（项）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昌吉市农经局本年仲裁项目经费较上年增加。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农林水支出（类）农业农村（款）农村合作经济（项）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41.00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41.00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新型农业经营主体提升技术应用和生产经营能力项目经费增加。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w:t>
      </w:r>
      <w:r>
        <w:rPr>
          <w:rFonts w:ascii="仿宋_GB2312" w:eastAsia="仿宋_GB2312" w:hAnsi="仿宋_GB2312" w:cs="仿宋_GB2312" w:hint="eastAsia"/>
          <w:sz w:val="32"/>
          <w:szCs w:val="32"/>
        </w:rPr>
        <w:t>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7.02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7.02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单位本年补缴以前年度职业年金费用。</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本年“为民办实事”社区工作人员项目经费减少。</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23.97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3.87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w:t>
      </w:r>
      <w:r>
        <w:rPr>
          <w:rFonts w:ascii="仿宋_GB2312" w:eastAsia="仿宋_GB2312" w:hAnsi="仿宋_GB2312" w:cs="仿宋_GB2312" w:hint="eastAsia"/>
          <w:sz w:val="32"/>
          <w:szCs w:val="32"/>
          <w:lang w:val="zh-CN"/>
        </w:rPr>
        <w:t>单位本年人员增加，相应人员养老保险缴费增加。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农林水支出（类）农业农村（款）农业生产发展（项）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173.00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122.00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239.22%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单位本年农业社会化服务项目经费增加。</w:t>
      </w:r>
    </w:p>
    <w:p w:rsidR="009E4B6E" w:rsidRDefault="007067F9">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0.99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9296F" w:rsidRPr="0009296F">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9E4B6E" w:rsidRDefault="007067F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23</w:t>
      </w:r>
      <w:r>
        <w:rPr>
          <w:rFonts w:ascii="仿宋_GB2312" w:eastAsia="仿宋_GB2312" w:hint="eastAsia"/>
          <w:sz w:val="32"/>
          <w:szCs w:val="32"/>
        </w:rPr>
        <w:t>年度一般公共预算财政拨款基本支出</w:t>
      </w:r>
      <w:r>
        <w:rPr>
          <w:rFonts w:ascii="仿宋_GB2312" w:eastAsia="仿宋_GB2312" w:hint="eastAsia"/>
          <w:sz w:val="32"/>
          <w:szCs w:val="32"/>
        </w:rPr>
        <w:t>263.29</w:t>
      </w:r>
      <w:r>
        <w:rPr>
          <w:rFonts w:ascii="仿宋_GB2312" w:eastAsia="仿宋_GB2312" w:hint="eastAsia"/>
          <w:sz w:val="32"/>
          <w:szCs w:val="32"/>
        </w:rPr>
        <w:t>万元，其中：人员经费</w:t>
      </w:r>
      <w:r>
        <w:rPr>
          <w:rFonts w:ascii="仿宋_GB2312" w:eastAsia="仿宋_GB2312" w:hint="eastAsia"/>
          <w:sz w:val="32"/>
          <w:szCs w:val="32"/>
        </w:rPr>
        <w:t>249.80</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万元，包括：基本工资、津贴补贴、奖金、机关事业单位基本养老保险缴费、职业年金缴费、职工基本医疗保险缴费、公务员医疗补助缴费、其他社会保障缴费、住房公积金、医疗费、退休费、奖励金。</w:t>
      </w:r>
    </w:p>
    <w:p w:rsidR="009E4B6E" w:rsidRDefault="007067F9">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13.50</w:t>
      </w:r>
      <w:r>
        <w:rPr>
          <w:rFonts w:ascii="仿宋_GB2312" w:eastAsia="仿宋_GB2312" w:hint="eastAsia"/>
          <w:sz w:val="32"/>
          <w:szCs w:val="32"/>
        </w:rPr>
        <w:t>万元，包括：办公费、印刷费、咨询费、手续费、水费、电费、邮电费、物业管理费、差旅费、委托业务费、公务用车运行维护费、其他交通费用。</w:t>
      </w:r>
    </w:p>
    <w:p w:rsidR="009E4B6E" w:rsidRDefault="007067F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9E4B6E" w:rsidRDefault="007067F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1.73</w:t>
      </w:r>
      <w:r>
        <w:rPr>
          <w:rFonts w:ascii="仿宋_GB2312" w:eastAsia="仿宋_GB2312" w:hint="eastAsia"/>
          <w:sz w:val="32"/>
          <w:szCs w:val="32"/>
          <w:lang w:val="zh-CN"/>
        </w:rPr>
        <w:t>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w:t>
      </w:r>
      <w:r>
        <w:rPr>
          <w:rFonts w:ascii="仿宋_GB2312" w:eastAsia="仿宋_GB2312" w:hint="eastAsia"/>
          <w:sz w:val="32"/>
          <w:szCs w:val="32"/>
          <w:lang w:val="zh-CN"/>
        </w:rPr>
        <w:t>0.01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0.57%,</w:t>
      </w:r>
      <w:r>
        <w:rPr>
          <w:rFonts w:ascii="仿宋_GB2312" w:eastAsia="仿宋_GB2312" w:hint="eastAsia"/>
          <w:sz w:val="32"/>
          <w:szCs w:val="32"/>
          <w:lang w:val="zh-CN"/>
        </w:rPr>
        <w:t>主要原因是：绿色出行，车辆维修维护费、燃油费、过路费等减少。其中：因公出国（境）费支出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主要原因是：单位本年无此项经费；公务用车购置及运行维护费支出</w:t>
      </w:r>
      <w:r>
        <w:rPr>
          <w:rFonts w:ascii="仿宋_GB2312" w:eastAsia="仿宋_GB2312" w:hint="eastAsia"/>
          <w:sz w:val="32"/>
          <w:szCs w:val="32"/>
          <w:lang w:val="zh-CN"/>
        </w:rPr>
        <w:t>1.73</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0.01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0.57%,</w:t>
      </w:r>
      <w:r>
        <w:rPr>
          <w:rFonts w:ascii="仿宋_GB2312" w:eastAsia="仿宋_GB2312" w:hint="eastAsia"/>
          <w:sz w:val="32"/>
          <w:szCs w:val="32"/>
          <w:lang w:val="zh-CN"/>
        </w:rPr>
        <w:t>主要原因是：绿色出行，车辆维修维护费、燃油费、过路费等减少；公务接待费支出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w:t>
      </w:r>
    </w:p>
    <w:p w:rsidR="009E4B6E" w:rsidRDefault="007067F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9E4B6E" w:rsidRDefault="007067F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1.73</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1.73</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原因是：国有资产车辆与公务用车保有量无差异。</w:t>
      </w:r>
    </w:p>
    <w:p w:rsidR="009E4B6E" w:rsidRDefault="007067F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w:t>
      </w:r>
      <w:r>
        <w:rPr>
          <w:rFonts w:ascii="仿宋_GB2312" w:eastAsia="仿宋_GB2312" w:hint="eastAsia"/>
          <w:sz w:val="32"/>
          <w:szCs w:val="32"/>
          <w:lang w:val="zh-CN"/>
        </w:rPr>
        <w:t>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9E4B6E" w:rsidRDefault="007067F9">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1.73</w:t>
      </w:r>
      <w:r>
        <w:rPr>
          <w:rFonts w:ascii="仿宋_GB2312" w:eastAsia="仿宋_GB2312" w:hint="eastAsia"/>
          <w:sz w:val="32"/>
          <w:szCs w:val="32"/>
          <w:lang w:val="zh-CN"/>
        </w:rPr>
        <w:t>万元，决算数</w:t>
      </w:r>
      <w:r>
        <w:rPr>
          <w:rFonts w:ascii="仿宋_GB2312" w:eastAsia="仿宋_GB2312" w:hint="eastAsia"/>
          <w:sz w:val="32"/>
          <w:szCs w:val="32"/>
          <w:lang w:val="zh-CN"/>
        </w:rPr>
        <w:t>1.73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1.73</w:t>
      </w:r>
      <w:r>
        <w:rPr>
          <w:rFonts w:ascii="仿宋_GB2312" w:eastAsia="仿宋_GB2312" w:hint="eastAsia"/>
          <w:sz w:val="32"/>
          <w:szCs w:val="32"/>
          <w:lang w:val="zh-CN"/>
        </w:rPr>
        <w:t>万元，决算数</w:t>
      </w:r>
      <w:r>
        <w:rPr>
          <w:rFonts w:ascii="仿宋_GB2312" w:eastAsia="仿宋_GB2312" w:hint="eastAsia"/>
          <w:sz w:val="32"/>
          <w:szCs w:val="32"/>
          <w:lang w:val="zh-CN"/>
        </w:rPr>
        <w:t>1.73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w:t>
      </w:r>
    </w:p>
    <w:p w:rsidR="009E4B6E" w:rsidRDefault="007067F9">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9E4B6E" w:rsidRDefault="007067F9">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9E4B6E" w:rsidRDefault="007067F9">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9E4B6E" w:rsidRDefault="007067F9">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9E4B6E" w:rsidRDefault="007067F9">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9E4B6E" w:rsidRDefault="007067F9">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昌吉市农村经济管理局（行政单位和参照公务员法管理事业单位）机关运行经费支出</w:t>
      </w:r>
      <w:r>
        <w:rPr>
          <w:rFonts w:ascii="仿宋_GB2312" w:eastAsia="仿宋_GB2312" w:hAnsi="仿宋_GB2312" w:cs="仿宋_GB2312" w:hint="eastAsia"/>
          <w:sz w:val="32"/>
          <w:szCs w:val="32"/>
        </w:rPr>
        <w:t>13.50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6.44</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91.22%</w:t>
      </w:r>
      <w:r>
        <w:rPr>
          <w:rFonts w:ascii="仿宋_GB2312" w:eastAsia="仿宋_GB2312" w:hAnsi="仿宋_GB2312" w:cs="仿宋_GB2312" w:hint="eastAsia"/>
          <w:sz w:val="32"/>
          <w:szCs w:val="32"/>
          <w:lang w:val="zh-CN"/>
        </w:rPr>
        <w:t>，主要原因是：单位本年</w:t>
      </w:r>
      <w:r>
        <w:rPr>
          <w:rFonts w:ascii="仿宋_GB2312" w:eastAsia="仿宋_GB2312" w:hint="eastAsia"/>
          <w:sz w:val="32"/>
          <w:szCs w:val="32"/>
        </w:rPr>
        <w:t>办公费、咨询费、手续费、委托业务费较上年增加</w:t>
      </w:r>
      <w:r>
        <w:rPr>
          <w:rFonts w:ascii="仿宋_GB2312" w:eastAsia="仿宋_GB2312" w:hAnsi="仿宋_GB2312" w:cs="仿宋_GB2312" w:hint="eastAsia"/>
          <w:sz w:val="32"/>
          <w:szCs w:val="32"/>
          <w:lang w:val="zh-CN"/>
        </w:rPr>
        <w:t>。</w:t>
      </w:r>
    </w:p>
    <w:p w:rsidR="009E4B6E" w:rsidRDefault="007067F9">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9E4B6E" w:rsidRDefault="007067F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5.16</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2.79</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2.37</w:t>
      </w:r>
      <w:r>
        <w:rPr>
          <w:rFonts w:ascii="仿宋_GB2312" w:eastAsia="仿宋_GB2312" w:hAnsi="仿宋_GB2312" w:cs="仿宋_GB2312" w:hint="eastAsia"/>
          <w:sz w:val="32"/>
          <w:szCs w:val="32"/>
          <w:lang w:val="zh-CN"/>
        </w:rPr>
        <w:t>万元。</w:t>
      </w:r>
    </w:p>
    <w:p w:rsidR="009E4B6E" w:rsidRDefault="007067F9">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5.16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5.16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9E4B6E" w:rsidRDefault="007067F9">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9E4B6E" w:rsidRDefault="007067F9">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68.74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13.83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9E4B6E" w:rsidRDefault="007067F9">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9E4B6E" w:rsidRDefault="007067F9">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int="eastAsia"/>
          <w:sz w:val="32"/>
          <w:szCs w:val="32"/>
        </w:rPr>
        <w:t>个，全年预算总额</w:t>
      </w:r>
      <w:r>
        <w:rPr>
          <w:rFonts w:ascii="仿宋_GB2312" w:eastAsia="仿宋_GB2312" w:hint="eastAsia"/>
          <w:sz w:val="32"/>
          <w:szCs w:val="32"/>
        </w:rPr>
        <w:t>488.79</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hint="eastAsia"/>
          <w:sz w:val="32"/>
          <w:szCs w:val="32"/>
        </w:rPr>
        <w:t>488.79</w:t>
      </w:r>
      <w:r>
        <w:rPr>
          <w:rFonts w:ascii="仿宋_GB2312" w:eastAsia="仿宋_GB2312" w:hint="eastAsia"/>
          <w:sz w:val="32"/>
          <w:szCs w:val="32"/>
        </w:rPr>
        <w:t>万元；预算绩效评价项目</w:t>
      </w:r>
      <w:r>
        <w:rPr>
          <w:rFonts w:ascii="仿宋_GB2312" w:eastAsia="仿宋_GB2312" w:hint="eastAsia"/>
          <w:sz w:val="32"/>
          <w:szCs w:val="32"/>
        </w:rPr>
        <w:t>5</w:t>
      </w:r>
      <w:r>
        <w:rPr>
          <w:rFonts w:ascii="仿宋_GB2312" w:eastAsia="仿宋_GB2312" w:hint="eastAsia"/>
          <w:sz w:val="32"/>
          <w:szCs w:val="32"/>
        </w:rPr>
        <w:t>个，全年预算数</w:t>
      </w:r>
      <w:r>
        <w:rPr>
          <w:rFonts w:ascii="仿宋_GB2312" w:eastAsia="仿宋_GB2312" w:hint="eastAsia"/>
          <w:sz w:val="32"/>
          <w:szCs w:val="32"/>
        </w:rPr>
        <w:t>230.50</w:t>
      </w:r>
      <w:r>
        <w:rPr>
          <w:rFonts w:ascii="仿宋_GB2312" w:eastAsia="仿宋_GB2312" w:hint="eastAsia"/>
          <w:sz w:val="32"/>
          <w:szCs w:val="32"/>
        </w:rPr>
        <w:t>万元，全年执行数</w:t>
      </w:r>
      <w:r>
        <w:rPr>
          <w:rFonts w:ascii="仿宋_GB2312" w:eastAsia="仿宋_GB2312" w:hint="eastAsia"/>
          <w:sz w:val="32"/>
          <w:szCs w:val="32"/>
        </w:rPr>
        <w:t>230.50</w:t>
      </w:r>
      <w:r>
        <w:rPr>
          <w:rFonts w:ascii="仿宋_GB2312" w:eastAsia="仿宋_GB2312" w:hint="eastAsia"/>
          <w:sz w:val="32"/>
          <w:szCs w:val="32"/>
        </w:rPr>
        <w:t>万元。预算绩效管理取得的成效：一是昌吉市农村经济管理局监管有力，制度健全，严格执行相关制度。项目资金按计划使用，严格按照单位内控制度规定开支；二是项目严格下达的专项经费保障有关事宜规范管理，专款专用，单独核算。不截留、不挤占、不挪用，使用情况接受审计、财政等部门的审计和监督。发现的问题及原因：一是由于绩效管理经验不足，绩效管理的相关文件不够完</w:t>
      </w:r>
      <w:r>
        <w:rPr>
          <w:rFonts w:ascii="仿宋_GB2312" w:eastAsia="仿宋_GB2312" w:hint="eastAsia"/>
          <w:sz w:val="32"/>
          <w:szCs w:val="32"/>
        </w:rPr>
        <w:t>备，工作人员经验不足，绩效管理意识不高，对于档案管理不够完善；二是项目在执行中资金分配比例合理性有待进一步加强。下一步改进措施：一是加大预算绩效管理培训力度，提高工作人员素质。采取集中学习、讲座、专题会议等方式，加大对参与绩效管理工作的人员培训力度，进一步统一认识，充实业务知识，达到提高绩效管理工作效率及质量的目标；二是加强专项资金管理办法的学习研究，科学合理制定资金预算方案，按规范程序审批拨付资金。具体项目自评情况附绩效自评表及自评报告。</w:t>
      </w:r>
    </w:p>
    <w:tbl>
      <w:tblPr>
        <w:tblW w:w="0" w:type="auto"/>
        <w:tblLayout w:type="fixed"/>
        <w:tblLook w:val="04A0"/>
      </w:tblPr>
      <w:tblGrid>
        <w:gridCol w:w="1534"/>
        <w:gridCol w:w="876"/>
        <w:gridCol w:w="1357"/>
        <w:gridCol w:w="1376"/>
        <w:gridCol w:w="1344"/>
        <w:gridCol w:w="851"/>
        <w:gridCol w:w="803"/>
        <w:gridCol w:w="381"/>
      </w:tblGrid>
      <w:tr w:rsidR="009E4B6E">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9E4B6E">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9E4B6E">
        <w:trPr>
          <w:trHeight w:val="660"/>
        </w:trPr>
        <w:tc>
          <w:tcPr>
            <w:tcW w:w="1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w:t>
            </w:r>
            <w:r>
              <w:rPr>
                <w:rFonts w:asciiTheme="minorEastAsia" w:eastAsiaTheme="minorEastAsia" w:hAnsiTheme="minorEastAsia" w:cs="宋体" w:hint="eastAsia"/>
                <w:kern w:val="0"/>
                <w:sz w:val="20"/>
                <w:szCs w:val="20"/>
              </w:rPr>
              <w:t>位）名称</w:t>
            </w:r>
          </w:p>
        </w:tc>
        <w:tc>
          <w:tcPr>
            <w:tcW w:w="6988" w:type="dxa"/>
            <w:gridSpan w:val="7"/>
            <w:tcBorders>
              <w:top w:val="single" w:sz="4" w:space="0" w:color="auto"/>
              <w:left w:val="nil"/>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昌吉市农村经济管理局</w:t>
            </w:r>
          </w:p>
        </w:tc>
      </w:tr>
      <w:tr w:rsidR="009E4B6E">
        <w:trPr>
          <w:trHeight w:val="570"/>
        </w:trPr>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173.00</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225.50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225.50</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234.64</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263.29</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263.29</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E4B6E">
        <w:trPr>
          <w:trHeight w:val="88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407.64</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488.79</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488.79</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9E4B6E">
        <w:trPr>
          <w:trHeight w:val="705"/>
        </w:trPr>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609" w:type="dxa"/>
            <w:gridSpan w:val="3"/>
            <w:tcBorders>
              <w:top w:val="single" w:sz="4" w:space="0" w:color="auto"/>
              <w:left w:val="nil"/>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379" w:type="dxa"/>
            <w:gridSpan w:val="4"/>
            <w:tcBorders>
              <w:top w:val="single" w:sz="4" w:space="0" w:color="auto"/>
              <w:left w:val="nil"/>
              <w:bottom w:val="single" w:sz="4" w:space="0" w:color="auto"/>
              <w:right w:val="single" w:sz="4" w:space="0" w:color="auto"/>
            </w:tcBorders>
            <w:shd w:val="clear" w:color="auto" w:fill="auto"/>
            <w:noWrap/>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9E4B6E">
        <w:trPr>
          <w:trHeight w:val="200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3609" w:type="dxa"/>
            <w:gridSpan w:val="3"/>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；保障昌吉市农村经济管理局人员</w:t>
            </w:r>
            <w:r>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194.31</w:t>
            </w:r>
            <w:r>
              <w:rPr>
                <w:rFonts w:asciiTheme="minorEastAsia" w:eastAsiaTheme="minorEastAsia" w:hAnsiTheme="minorEastAsia" w:cs="宋体" w:hint="eastAsia"/>
                <w:kern w:val="0"/>
                <w:sz w:val="20"/>
                <w:szCs w:val="20"/>
              </w:rPr>
              <w:t>万元，运转支出为办公经费与业务经费，其中办公经费</w:t>
            </w:r>
            <w:r>
              <w:rPr>
                <w:rFonts w:asciiTheme="minorEastAsia" w:eastAsiaTheme="minorEastAsia" w:hAnsiTheme="minorEastAsia" w:cs="宋体" w:hint="eastAsia"/>
                <w:kern w:val="0"/>
                <w:sz w:val="20"/>
                <w:szCs w:val="20"/>
              </w:rPr>
              <w:t>15.33</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25</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：通过完成</w:t>
            </w:r>
            <w:r>
              <w:rPr>
                <w:rFonts w:asciiTheme="minorEastAsia" w:eastAsiaTheme="minorEastAsia" w:hAnsiTheme="minorEastAsia" w:cs="宋体" w:hint="eastAsia"/>
                <w:kern w:val="0"/>
                <w:sz w:val="20"/>
                <w:szCs w:val="20"/>
              </w:rPr>
              <w:t>10</w:t>
            </w:r>
            <w:r>
              <w:rPr>
                <w:rFonts w:asciiTheme="minorEastAsia" w:eastAsiaTheme="minorEastAsia" w:hAnsiTheme="minorEastAsia" w:cs="宋体" w:hint="eastAsia"/>
                <w:kern w:val="0"/>
                <w:sz w:val="20"/>
                <w:szCs w:val="20"/>
              </w:rPr>
              <w:t>家州市两级农民专业合作社示范社和家庭示范农场的创建工作，达成合作示范社和家庭农场发展质量的目标，提高合作社家庭农场的整体运营水平。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：通过推进</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年村集体经济组织实行经营目标责任制绩效考核签约工作，达到签约率</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以上，鼓励村集体经济组织盘活资源，多措并举，实现村集体经济组织发展壮大。</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：通过开展农村财务人员培训工作，达到培训率</w:t>
            </w:r>
            <w:r>
              <w:rPr>
                <w:rFonts w:asciiTheme="minorEastAsia" w:eastAsiaTheme="minorEastAsia" w:hAnsiTheme="minorEastAsia" w:cs="宋体" w:hint="eastAsia"/>
                <w:kern w:val="0"/>
                <w:sz w:val="20"/>
                <w:szCs w:val="20"/>
              </w:rPr>
              <w:t>90%</w:t>
            </w:r>
            <w:r>
              <w:rPr>
                <w:rFonts w:asciiTheme="minorEastAsia" w:eastAsiaTheme="minorEastAsia" w:hAnsiTheme="minorEastAsia" w:cs="宋体" w:hint="eastAsia"/>
                <w:kern w:val="0"/>
                <w:sz w:val="20"/>
                <w:szCs w:val="20"/>
              </w:rPr>
              <w:t>以上，解决农村财务人员业务水平不高的问题。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：通过推行股份经济合作社社务公开工作，达到全市各村股份经济合作社社务公开率</w:t>
            </w:r>
            <w:r>
              <w:rPr>
                <w:rFonts w:asciiTheme="minorEastAsia" w:eastAsiaTheme="minorEastAsia" w:hAnsiTheme="minorEastAsia" w:cs="宋体" w:hint="eastAsia"/>
                <w:kern w:val="0"/>
                <w:sz w:val="20"/>
                <w:szCs w:val="20"/>
              </w:rPr>
              <w:t>100%</w:t>
            </w:r>
            <w:r>
              <w:rPr>
                <w:rFonts w:asciiTheme="minorEastAsia" w:eastAsiaTheme="minorEastAsia" w:hAnsiTheme="minorEastAsia" w:cs="宋体" w:hint="eastAsia"/>
                <w:kern w:val="0"/>
                <w:sz w:val="20"/>
                <w:szCs w:val="20"/>
              </w:rPr>
              <w:t>，解决村集体经济组织财务公开透明的问题。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：通过对农村土地流转工作的指导，达到使用规范合同文本的规范率合同签约率</w:t>
            </w:r>
            <w:r>
              <w:rPr>
                <w:rFonts w:asciiTheme="minorEastAsia" w:eastAsiaTheme="minorEastAsia" w:hAnsiTheme="minorEastAsia" w:cs="宋体" w:hint="eastAsia"/>
                <w:kern w:val="0"/>
                <w:sz w:val="20"/>
                <w:szCs w:val="20"/>
              </w:rPr>
              <w:t>80%</w:t>
            </w:r>
            <w:r>
              <w:rPr>
                <w:rFonts w:asciiTheme="minorEastAsia" w:eastAsiaTheme="minorEastAsia" w:hAnsiTheme="minorEastAsia" w:cs="宋体" w:hint="eastAsia"/>
                <w:kern w:val="0"/>
                <w:sz w:val="20"/>
                <w:szCs w:val="20"/>
              </w:rPr>
              <w:t>以上，解决土地流转不规范的问题，减少</w:t>
            </w:r>
            <w:r>
              <w:rPr>
                <w:rFonts w:asciiTheme="minorEastAsia" w:eastAsiaTheme="minorEastAsia" w:hAnsiTheme="minorEastAsia" w:cs="宋体" w:hint="eastAsia"/>
                <w:kern w:val="0"/>
                <w:sz w:val="20"/>
                <w:szCs w:val="20"/>
              </w:rPr>
              <w:t>矛盾纠纷。</w:t>
            </w:r>
          </w:p>
        </w:tc>
        <w:tc>
          <w:tcPr>
            <w:tcW w:w="3379" w:type="dxa"/>
            <w:gridSpan w:val="4"/>
            <w:tcBorders>
              <w:top w:val="single" w:sz="4" w:space="0" w:color="auto"/>
              <w:left w:val="nil"/>
              <w:bottom w:val="single" w:sz="4" w:space="0" w:color="auto"/>
              <w:right w:val="single" w:sz="4" w:space="0" w:color="auto"/>
            </w:tcBorders>
            <w:shd w:val="clear" w:color="auto" w:fill="auto"/>
            <w:vAlign w:val="center"/>
          </w:tcPr>
          <w:p w:rsidR="009E4B6E" w:rsidRDefault="007067F9" w:rsidP="005C483F">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年保障昌吉市农村经济管理局在职人员</w:t>
            </w:r>
            <w:r>
              <w:rPr>
                <w:rFonts w:asciiTheme="minorEastAsia" w:eastAsiaTheme="minorEastAsia" w:hAnsiTheme="minorEastAsia" w:cs="宋体" w:hint="eastAsia"/>
                <w:kern w:val="0"/>
                <w:sz w:val="20"/>
                <w:szCs w:val="20"/>
              </w:rPr>
              <w:t>16</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249.79</w:t>
            </w:r>
            <w:r>
              <w:rPr>
                <w:rFonts w:asciiTheme="minorEastAsia" w:eastAsiaTheme="minorEastAsia" w:hAnsiTheme="minorEastAsia" w:cs="宋体" w:hint="eastAsia"/>
                <w:kern w:val="0"/>
                <w:sz w:val="20"/>
                <w:szCs w:val="20"/>
              </w:rPr>
              <w:t>万元，运转支出为办公经费与业务经费，其中办公经费</w:t>
            </w:r>
            <w:r>
              <w:rPr>
                <w:rFonts w:asciiTheme="minorEastAsia" w:eastAsiaTheme="minorEastAsia" w:hAnsiTheme="minorEastAsia" w:cs="宋体" w:hint="eastAsia"/>
                <w:kern w:val="0"/>
                <w:sz w:val="20"/>
                <w:szCs w:val="20"/>
              </w:rPr>
              <w:t>13.5</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225.5</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二、</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年度重点工作完成情况</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（一）农村集体“三资”管理工作</w:t>
            </w:r>
            <w:r>
              <w:rPr>
                <w:rFonts w:asciiTheme="minorEastAsia" w:eastAsiaTheme="minorEastAsia" w:hAnsiTheme="minorEastAsia" w:cs="宋体" w:hint="eastAsia"/>
                <w:kern w:val="0"/>
                <w:sz w:val="20"/>
                <w:szCs w:val="20"/>
              </w:rPr>
              <w:br/>
              <w:t>1.</w:t>
            </w:r>
            <w:r>
              <w:rPr>
                <w:rFonts w:asciiTheme="minorEastAsia" w:eastAsiaTheme="minorEastAsia" w:hAnsiTheme="minorEastAsia" w:cs="宋体" w:hint="eastAsia"/>
                <w:kern w:val="0"/>
                <w:sz w:val="20"/>
                <w:szCs w:val="20"/>
              </w:rPr>
              <w:t>根据昌吉市纪委转发《自治区纪委办公厅</w:t>
            </w:r>
            <w:r>
              <w:rPr>
                <w:rFonts w:asciiTheme="minorEastAsia" w:eastAsiaTheme="minorEastAsia" w:hAnsiTheme="minorEastAsia" w:cs="宋体" w:hint="eastAsia"/>
                <w:kern w:val="0"/>
                <w:sz w:val="20"/>
                <w:szCs w:val="20"/>
              </w:rPr>
              <w:t>&lt;</w:t>
            </w:r>
            <w:r>
              <w:rPr>
                <w:rFonts w:asciiTheme="minorEastAsia" w:eastAsiaTheme="minorEastAsia" w:hAnsiTheme="minorEastAsia" w:cs="宋体" w:hint="eastAsia"/>
                <w:kern w:val="0"/>
                <w:sz w:val="20"/>
                <w:szCs w:val="20"/>
              </w:rPr>
              <w:t>关于加强村（社区）集体“三资”管理专项监督的指导意见（试行）</w:t>
            </w:r>
            <w:r>
              <w:rPr>
                <w:rFonts w:asciiTheme="minorEastAsia" w:eastAsiaTheme="minorEastAsia" w:hAnsiTheme="minorEastAsia" w:cs="宋体" w:hint="eastAsia"/>
                <w:kern w:val="0"/>
                <w:sz w:val="20"/>
                <w:szCs w:val="20"/>
              </w:rPr>
              <w:t>&gt;</w:t>
            </w:r>
            <w:r>
              <w:rPr>
                <w:rFonts w:asciiTheme="minorEastAsia" w:eastAsiaTheme="minorEastAsia" w:hAnsiTheme="minorEastAsia" w:cs="宋体" w:hint="eastAsia"/>
                <w:kern w:val="0"/>
                <w:sz w:val="20"/>
                <w:szCs w:val="20"/>
              </w:rPr>
              <w:t>的通知》要求，昌吉市对</w:t>
            </w:r>
            <w:r>
              <w:rPr>
                <w:rFonts w:asciiTheme="minorEastAsia" w:eastAsiaTheme="minorEastAsia" w:hAnsiTheme="minorEastAsia" w:cs="宋体" w:hint="eastAsia"/>
                <w:kern w:val="0"/>
                <w:sz w:val="20"/>
                <w:szCs w:val="20"/>
              </w:rPr>
              <w:t>13</w:t>
            </w:r>
            <w:r>
              <w:rPr>
                <w:rFonts w:asciiTheme="minorEastAsia" w:eastAsiaTheme="minorEastAsia" w:hAnsiTheme="minorEastAsia" w:cs="宋体" w:hint="eastAsia"/>
                <w:kern w:val="0"/>
                <w:sz w:val="20"/>
                <w:szCs w:val="20"/>
              </w:rPr>
              <w:t>个乡镇（涉农街道）所有村委会和村股份经济合作社“三资”进行清查摸排，组织业务骨干进行指导督查，通过督查发现，共性问</w:t>
            </w:r>
            <w:r>
              <w:rPr>
                <w:rFonts w:asciiTheme="minorEastAsia" w:eastAsiaTheme="minorEastAsia" w:hAnsiTheme="minorEastAsia" w:cs="宋体" w:hint="eastAsia"/>
                <w:kern w:val="0"/>
                <w:sz w:val="20"/>
                <w:szCs w:val="20"/>
              </w:rPr>
              <w:t>题</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方面</w:t>
            </w: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个问题，个性问题</w:t>
            </w:r>
            <w:r>
              <w:rPr>
                <w:rFonts w:asciiTheme="minorEastAsia" w:eastAsiaTheme="minorEastAsia" w:hAnsiTheme="minorEastAsia" w:cs="宋体" w:hint="eastAsia"/>
                <w:kern w:val="0"/>
                <w:sz w:val="20"/>
                <w:szCs w:val="20"/>
              </w:rPr>
              <w:t>53</w:t>
            </w:r>
            <w:r>
              <w:rPr>
                <w:rFonts w:asciiTheme="minorEastAsia" w:eastAsiaTheme="minorEastAsia" w:hAnsiTheme="minorEastAsia" w:cs="宋体" w:hint="eastAsia"/>
                <w:kern w:val="0"/>
                <w:sz w:val="20"/>
                <w:szCs w:val="20"/>
              </w:rPr>
              <w:t>个，已要求涉及单位整改完毕，目前农村集体“三资”清查摸排工作已完成。</w:t>
            </w:r>
            <w:r>
              <w:rPr>
                <w:rFonts w:asciiTheme="minorEastAsia" w:eastAsiaTheme="minorEastAsia" w:hAnsiTheme="minorEastAsia" w:cs="宋体" w:hint="eastAsia"/>
                <w:kern w:val="0"/>
                <w:sz w:val="20"/>
                <w:szCs w:val="20"/>
              </w:rPr>
              <w:br/>
              <w:t>2.</w:t>
            </w:r>
            <w:r>
              <w:rPr>
                <w:rFonts w:asciiTheme="minorEastAsia" w:eastAsiaTheme="minorEastAsia" w:hAnsiTheme="minorEastAsia" w:cs="宋体" w:hint="eastAsia"/>
                <w:kern w:val="0"/>
                <w:sz w:val="20"/>
                <w:szCs w:val="20"/>
              </w:rPr>
              <w:t>督促乡镇（涉农街道）完善各负其责、相互制约、上下监督的农村集体“三资”管理体系。</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农村集体“三资”管理工作，实行“财务代管”制度后，在市农经局下设农村集体资产核算中心，昌吉市农村集体资产核算中心通过重新招标，中标的是昌吉市农商行，我中心经过多次的谈判，最</w:t>
            </w:r>
            <w:r>
              <w:rPr>
                <w:rFonts w:asciiTheme="minorEastAsia" w:eastAsiaTheme="minorEastAsia" w:hAnsiTheme="minorEastAsia" w:cs="宋体" w:hint="eastAsia"/>
                <w:kern w:val="0"/>
                <w:sz w:val="20"/>
                <w:szCs w:val="20"/>
              </w:rPr>
              <w:lastRenderedPageBreak/>
              <w:t>终和昌吉市农商银行签订三方协议和五方协议，为全市</w:t>
            </w:r>
            <w:r>
              <w:rPr>
                <w:rFonts w:asciiTheme="minorEastAsia" w:eastAsiaTheme="minorEastAsia" w:hAnsiTheme="minorEastAsia" w:cs="宋体" w:hint="eastAsia"/>
                <w:kern w:val="0"/>
                <w:sz w:val="20"/>
                <w:szCs w:val="20"/>
              </w:rPr>
              <w:t>82</w:t>
            </w:r>
            <w:r>
              <w:rPr>
                <w:rFonts w:asciiTheme="minorEastAsia" w:eastAsiaTheme="minorEastAsia" w:hAnsiTheme="minorEastAsia" w:cs="宋体" w:hint="eastAsia"/>
                <w:kern w:val="0"/>
                <w:sz w:val="20"/>
                <w:szCs w:val="20"/>
              </w:rPr>
              <w:t>个村集体经济股份合作社开展代理记账，会计核算，审核支付、资产清查等业务，真正把“权、钱、账”三分离的相</w:t>
            </w:r>
            <w:r>
              <w:rPr>
                <w:rFonts w:asciiTheme="minorEastAsia" w:eastAsiaTheme="minorEastAsia" w:hAnsiTheme="minorEastAsia" w:cs="宋体" w:hint="eastAsia"/>
                <w:kern w:val="0"/>
                <w:sz w:val="20"/>
                <w:szCs w:val="20"/>
              </w:rPr>
              <w:t>互制约机制落到实处。</w:t>
            </w:r>
            <w:r>
              <w:rPr>
                <w:rFonts w:asciiTheme="minorEastAsia" w:eastAsiaTheme="minorEastAsia" w:hAnsiTheme="minorEastAsia" w:cs="宋体" w:hint="eastAsia"/>
                <w:kern w:val="0"/>
                <w:sz w:val="20"/>
                <w:szCs w:val="20"/>
              </w:rPr>
              <w:br/>
              <w:t>3.</w:t>
            </w:r>
            <w:r>
              <w:rPr>
                <w:rFonts w:asciiTheme="minorEastAsia" w:eastAsiaTheme="minorEastAsia" w:hAnsiTheme="minorEastAsia" w:cs="宋体" w:hint="eastAsia"/>
                <w:kern w:val="0"/>
                <w:sz w:val="20"/>
                <w:szCs w:val="20"/>
              </w:rPr>
              <w:t>加强财务审批程序和票据管理</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我市已制定《昌吉市农村集体资产管理办法》，对村集体经济组织和核算中心、乡镇（涉农街道）发展服务中心须在年度结账前开展一次资产清查。统一使用新疆维吾尔自治区农村合作经济组织收款收据</w:t>
            </w:r>
            <w:r>
              <w:rPr>
                <w:rFonts w:asciiTheme="minorEastAsia" w:eastAsiaTheme="minorEastAsia" w:hAnsiTheme="minorEastAsia" w:cs="宋体" w:hint="eastAsia"/>
                <w:kern w:val="0"/>
                <w:sz w:val="20"/>
                <w:szCs w:val="20"/>
              </w:rPr>
              <w:br/>
              <w:t>4.</w:t>
            </w:r>
            <w:r>
              <w:rPr>
                <w:rFonts w:asciiTheme="minorEastAsia" w:eastAsiaTheme="minorEastAsia" w:hAnsiTheme="minorEastAsia" w:cs="宋体" w:hint="eastAsia"/>
                <w:kern w:val="0"/>
                <w:sz w:val="20"/>
                <w:szCs w:val="20"/>
              </w:rPr>
              <w:t>交叉、延伸巡察及九届三次市委巡察整改工作根据昌吉州、市党委巡查组对我市</w:t>
            </w:r>
            <w:r>
              <w:rPr>
                <w:rFonts w:asciiTheme="minorEastAsia" w:eastAsiaTheme="minorEastAsia" w:hAnsiTheme="minorEastAsia" w:cs="宋体" w:hint="eastAsia"/>
                <w:kern w:val="0"/>
                <w:sz w:val="20"/>
                <w:szCs w:val="20"/>
              </w:rPr>
              <w:t>25</w:t>
            </w:r>
            <w:r>
              <w:rPr>
                <w:rFonts w:asciiTheme="minorEastAsia" w:eastAsiaTheme="minorEastAsia" w:hAnsiTheme="minorEastAsia" w:cs="宋体" w:hint="eastAsia"/>
                <w:kern w:val="0"/>
                <w:sz w:val="20"/>
                <w:szCs w:val="20"/>
              </w:rPr>
              <w:t>个</w:t>
            </w:r>
            <w:r w:rsidR="005C483F">
              <w:rPr>
                <w:rFonts w:asciiTheme="minorEastAsia" w:eastAsiaTheme="minorEastAsia" w:hAnsiTheme="minorEastAsia" w:cs="宋体" w:hint="eastAsia"/>
                <w:kern w:val="0"/>
                <w:sz w:val="20"/>
                <w:szCs w:val="20"/>
              </w:rPr>
              <w:t>村（社区）巡查后反馈涉及农经局业务的农村“三资”管理混乱、应收账</w:t>
            </w:r>
            <w:r>
              <w:rPr>
                <w:rFonts w:asciiTheme="minorEastAsia" w:eastAsiaTheme="minorEastAsia" w:hAnsiTheme="minorEastAsia" w:cs="宋体" w:hint="eastAsia"/>
                <w:kern w:val="0"/>
                <w:sz w:val="20"/>
                <w:szCs w:val="20"/>
              </w:rPr>
              <w:t>款清缴不力和集体合作经济组织内控不健全的问题，我局高度重视，结合在全市开展的“三资”清查工作，积极组织人员进行督促指导。制定了《昌吉市</w:t>
            </w:r>
            <w:r>
              <w:rPr>
                <w:rFonts w:asciiTheme="minorEastAsia" w:eastAsiaTheme="minorEastAsia" w:hAnsiTheme="minorEastAsia" w:cs="宋体" w:hint="eastAsia"/>
                <w:kern w:val="0"/>
                <w:sz w:val="20"/>
                <w:szCs w:val="20"/>
              </w:rPr>
              <w:t>农经局关于州、市巡察组对</w:t>
            </w:r>
            <w:r>
              <w:rPr>
                <w:rFonts w:asciiTheme="minorEastAsia" w:eastAsiaTheme="minorEastAsia" w:hAnsiTheme="minorEastAsia" w:cs="宋体" w:hint="eastAsia"/>
                <w:kern w:val="0"/>
                <w:sz w:val="20"/>
                <w:szCs w:val="20"/>
              </w:rPr>
              <w:t>25</w:t>
            </w:r>
            <w:r>
              <w:rPr>
                <w:rFonts w:asciiTheme="minorEastAsia" w:eastAsiaTheme="minorEastAsia" w:hAnsiTheme="minorEastAsia" w:cs="宋体" w:hint="eastAsia"/>
                <w:kern w:val="0"/>
                <w:sz w:val="20"/>
                <w:szCs w:val="20"/>
              </w:rPr>
              <w:t>个村（社区）巡察反馈问题进行督促指导的整改方案》，从农村“三资”管理、村集体经济组织财务管理内控机制、农村土地承包经营权流转管理三方面着手，制定了</w:t>
            </w:r>
            <w:r>
              <w:rPr>
                <w:rFonts w:asciiTheme="minorEastAsia" w:eastAsiaTheme="minorEastAsia" w:hAnsiTheme="minorEastAsia" w:cs="宋体" w:hint="eastAsia"/>
                <w:kern w:val="0"/>
                <w:sz w:val="20"/>
                <w:szCs w:val="20"/>
              </w:rPr>
              <w:t>10</w:t>
            </w:r>
            <w:r>
              <w:rPr>
                <w:rFonts w:asciiTheme="minorEastAsia" w:eastAsiaTheme="minorEastAsia" w:hAnsiTheme="minorEastAsia" w:cs="宋体" w:hint="eastAsia"/>
                <w:kern w:val="0"/>
                <w:sz w:val="20"/>
                <w:szCs w:val="20"/>
              </w:rPr>
              <w:t>项整改措施，督促各乡镇（涉农街道）对交叉、延伸巡察及九届三次市委巡察提出的问题进行整改。</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（二）发展壮大村集体经济情况</w:t>
            </w:r>
            <w:r>
              <w:rPr>
                <w:rFonts w:asciiTheme="minorEastAsia" w:eastAsiaTheme="minorEastAsia" w:hAnsiTheme="minorEastAsia" w:cs="宋体" w:hint="eastAsia"/>
                <w:kern w:val="0"/>
                <w:sz w:val="20"/>
                <w:szCs w:val="20"/>
              </w:rPr>
              <w:br/>
              <w:t>1.</w:t>
            </w:r>
            <w:r>
              <w:rPr>
                <w:rFonts w:asciiTheme="minorEastAsia" w:eastAsiaTheme="minorEastAsia" w:hAnsiTheme="minorEastAsia" w:cs="宋体" w:hint="eastAsia"/>
                <w:kern w:val="0"/>
                <w:sz w:val="20"/>
                <w:szCs w:val="20"/>
              </w:rPr>
              <w:t>发挥党建引领作用，依托产业引进项目，拓宽壮大集体经济门路。三工镇常胜村成立常胜村承印物业公司，购买洒水车、扫雪车、铲车等设备投入使用，当年收入</w:t>
            </w:r>
            <w:r>
              <w:rPr>
                <w:rFonts w:asciiTheme="minorEastAsia" w:eastAsiaTheme="minorEastAsia" w:hAnsiTheme="minorEastAsia" w:cs="宋体" w:hint="eastAsia"/>
                <w:kern w:val="0"/>
                <w:sz w:val="20"/>
                <w:szCs w:val="20"/>
              </w:rPr>
              <w:t>70</w:t>
            </w:r>
            <w:r>
              <w:rPr>
                <w:rFonts w:asciiTheme="minorEastAsia" w:eastAsiaTheme="minorEastAsia" w:hAnsiTheme="minorEastAsia" w:cs="宋体" w:hint="eastAsia"/>
                <w:kern w:val="0"/>
                <w:sz w:val="20"/>
                <w:szCs w:val="20"/>
              </w:rPr>
              <w:t>多万元，解决</w:t>
            </w:r>
            <w:r>
              <w:rPr>
                <w:rFonts w:asciiTheme="minorEastAsia" w:eastAsiaTheme="minorEastAsia" w:hAnsiTheme="minorEastAsia" w:cs="宋体" w:hint="eastAsia"/>
                <w:kern w:val="0"/>
                <w:sz w:val="20"/>
                <w:szCs w:val="20"/>
              </w:rPr>
              <w:t>20</w:t>
            </w:r>
            <w:r>
              <w:rPr>
                <w:rFonts w:asciiTheme="minorEastAsia" w:eastAsiaTheme="minorEastAsia" w:hAnsiTheme="minorEastAsia" w:cs="宋体" w:hint="eastAsia"/>
                <w:kern w:val="0"/>
                <w:sz w:val="20"/>
                <w:szCs w:val="20"/>
              </w:rPr>
              <w:t>名经济困难家庭成员就业；建国路街道南五工二村通过</w:t>
            </w:r>
            <w:r>
              <w:rPr>
                <w:rFonts w:asciiTheme="minorEastAsia" w:eastAsiaTheme="minorEastAsia" w:hAnsiTheme="minorEastAsia" w:cs="宋体" w:hint="eastAsia"/>
                <w:kern w:val="0"/>
                <w:sz w:val="20"/>
                <w:szCs w:val="20"/>
              </w:rPr>
              <w:t>项目引进，采取整合兼并，建成昌吉市唯一具有生猪屠宰资质的大型综合屠宰场，产品供应已外销乌鲁木齐、五家渠等县市各大商超和市场，年生猪屠宰量</w:t>
            </w:r>
            <w:r>
              <w:rPr>
                <w:rFonts w:asciiTheme="minorEastAsia" w:eastAsiaTheme="minorEastAsia" w:hAnsiTheme="minorEastAsia" w:cs="宋体" w:hint="eastAsia"/>
                <w:kern w:val="0"/>
                <w:sz w:val="20"/>
                <w:szCs w:val="20"/>
              </w:rPr>
              <w:t>15</w:t>
            </w:r>
            <w:r>
              <w:rPr>
                <w:rFonts w:asciiTheme="minorEastAsia" w:eastAsiaTheme="minorEastAsia" w:hAnsiTheme="minorEastAsia" w:cs="宋体" w:hint="eastAsia"/>
                <w:kern w:val="0"/>
                <w:sz w:val="20"/>
                <w:szCs w:val="20"/>
              </w:rPr>
              <w:t>万头，产值达</w:t>
            </w:r>
            <w:r>
              <w:rPr>
                <w:rFonts w:asciiTheme="minorEastAsia" w:eastAsiaTheme="minorEastAsia" w:hAnsiTheme="minorEastAsia" w:cs="宋体" w:hint="eastAsia"/>
                <w:kern w:val="0"/>
                <w:sz w:val="20"/>
                <w:szCs w:val="20"/>
              </w:rPr>
              <w:t>600</w:t>
            </w:r>
            <w:r>
              <w:rPr>
                <w:rFonts w:asciiTheme="minorEastAsia" w:eastAsiaTheme="minorEastAsia" w:hAnsiTheme="minorEastAsia" w:cs="宋体" w:hint="eastAsia"/>
                <w:kern w:val="0"/>
                <w:sz w:val="20"/>
                <w:szCs w:val="20"/>
              </w:rPr>
              <w:t>万元，租金收入</w:t>
            </w:r>
            <w:r>
              <w:rPr>
                <w:rFonts w:asciiTheme="minorEastAsia" w:eastAsiaTheme="minorEastAsia" w:hAnsiTheme="minorEastAsia" w:cs="宋体" w:hint="eastAsia"/>
                <w:kern w:val="0"/>
                <w:sz w:val="20"/>
                <w:szCs w:val="20"/>
              </w:rPr>
              <w:t>46</w:t>
            </w:r>
            <w:r>
              <w:rPr>
                <w:rFonts w:asciiTheme="minorEastAsia" w:eastAsiaTheme="minorEastAsia" w:hAnsiTheme="minorEastAsia" w:cs="宋体" w:hint="eastAsia"/>
                <w:kern w:val="0"/>
                <w:sz w:val="20"/>
                <w:szCs w:val="20"/>
              </w:rPr>
              <w:t>万元；二六工镇幸福村饲料玉米仓储</w:t>
            </w:r>
            <w:r>
              <w:rPr>
                <w:rFonts w:asciiTheme="minorEastAsia" w:eastAsiaTheme="minorEastAsia" w:hAnsiTheme="minorEastAsia" w:cs="宋体" w:hint="eastAsia"/>
                <w:kern w:val="0"/>
                <w:sz w:val="20"/>
                <w:szCs w:val="20"/>
              </w:rPr>
              <w:lastRenderedPageBreak/>
              <w:t>钢板仓项目，通过反季节销售每公斤可实现利差</w:t>
            </w:r>
            <w:r>
              <w:rPr>
                <w:rFonts w:asciiTheme="minorEastAsia" w:eastAsiaTheme="minorEastAsia" w:hAnsiTheme="minorEastAsia" w:cs="宋体" w:hint="eastAsia"/>
                <w:kern w:val="0"/>
                <w:sz w:val="20"/>
                <w:szCs w:val="20"/>
              </w:rPr>
              <w:t>0.3-0.5</w:t>
            </w:r>
            <w:r>
              <w:rPr>
                <w:rFonts w:asciiTheme="minorEastAsia" w:eastAsiaTheme="minorEastAsia" w:hAnsiTheme="minorEastAsia" w:cs="宋体" w:hint="eastAsia"/>
                <w:kern w:val="0"/>
                <w:sz w:val="20"/>
                <w:szCs w:val="20"/>
              </w:rPr>
              <w:t>元，每年为村集体增收</w:t>
            </w:r>
            <w:r>
              <w:rPr>
                <w:rFonts w:asciiTheme="minorEastAsia" w:eastAsiaTheme="minorEastAsia" w:hAnsiTheme="minorEastAsia" w:cs="宋体" w:hint="eastAsia"/>
                <w:kern w:val="0"/>
                <w:sz w:val="20"/>
                <w:szCs w:val="20"/>
              </w:rPr>
              <w:t>25</w:t>
            </w:r>
            <w:r>
              <w:rPr>
                <w:rFonts w:asciiTheme="minorEastAsia" w:eastAsiaTheme="minorEastAsia" w:hAnsiTheme="minorEastAsia" w:cs="宋体" w:hint="eastAsia"/>
                <w:kern w:val="0"/>
                <w:sz w:val="20"/>
                <w:szCs w:val="20"/>
              </w:rPr>
              <w:t>万元，同时可带动</w:t>
            </w:r>
            <w:r>
              <w:rPr>
                <w:rFonts w:asciiTheme="minorEastAsia" w:eastAsiaTheme="minorEastAsia" w:hAnsiTheme="minorEastAsia" w:cs="宋体" w:hint="eastAsia"/>
                <w:kern w:val="0"/>
                <w:sz w:val="20"/>
                <w:szCs w:val="20"/>
              </w:rPr>
              <w:t>1200</w:t>
            </w:r>
            <w:r>
              <w:rPr>
                <w:rFonts w:asciiTheme="minorEastAsia" w:eastAsiaTheme="minorEastAsia" w:hAnsiTheme="minorEastAsia" w:cs="宋体" w:hint="eastAsia"/>
                <w:kern w:val="0"/>
                <w:sz w:val="20"/>
                <w:szCs w:val="20"/>
              </w:rPr>
              <w:t>亩饲料玉米种植农户实现快速销售。</w:t>
            </w: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年全市</w:t>
            </w:r>
            <w:r>
              <w:rPr>
                <w:rFonts w:asciiTheme="minorEastAsia" w:eastAsiaTheme="minorEastAsia" w:hAnsiTheme="minorEastAsia" w:cs="宋体" w:hint="eastAsia"/>
                <w:kern w:val="0"/>
                <w:sz w:val="20"/>
                <w:szCs w:val="20"/>
              </w:rPr>
              <w:t>16</w:t>
            </w:r>
            <w:r>
              <w:rPr>
                <w:rFonts w:asciiTheme="minorEastAsia" w:eastAsiaTheme="minorEastAsia" w:hAnsiTheme="minorEastAsia" w:cs="宋体" w:hint="eastAsia"/>
                <w:kern w:val="0"/>
                <w:sz w:val="20"/>
                <w:szCs w:val="20"/>
              </w:rPr>
              <w:t>个村股份经济合作社进行了收益分红，涉及人数达到</w:t>
            </w:r>
            <w:r>
              <w:rPr>
                <w:rFonts w:asciiTheme="minorEastAsia" w:eastAsiaTheme="minorEastAsia" w:hAnsiTheme="minorEastAsia" w:cs="宋体" w:hint="eastAsia"/>
                <w:kern w:val="0"/>
                <w:sz w:val="20"/>
                <w:szCs w:val="20"/>
              </w:rPr>
              <w:t>13551</w:t>
            </w:r>
            <w:r>
              <w:rPr>
                <w:rFonts w:asciiTheme="minorEastAsia" w:eastAsiaTheme="minorEastAsia" w:hAnsiTheme="minorEastAsia" w:cs="宋体" w:hint="eastAsia"/>
                <w:kern w:val="0"/>
                <w:sz w:val="20"/>
                <w:szCs w:val="20"/>
              </w:rPr>
              <w:t>人，分红总额</w:t>
            </w:r>
            <w:r>
              <w:rPr>
                <w:rFonts w:asciiTheme="minorEastAsia" w:eastAsiaTheme="minorEastAsia" w:hAnsiTheme="minorEastAsia" w:cs="宋体" w:hint="eastAsia"/>
                <w:kern w:val="0"/>
                <w:sz w:val="20"/>
                <w:szCs w:val="20"/>
              </w:rPr>
              <w:t>2269.64</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t>2.</w:t>
            </w:r>
            <w:r>
              <w:rPr>
                <w:rFonts w:asciiTheme="minorEastAsia" w:eastAsiaTheme="minorEastAsia" w:hAnsiTheme="minorEastAsia" w:cs="宋体" w:hint="eastAsia"/>
                <w:kern w:val="0"/>
                <w:sz w:val="20"/>
                <w:szCs w:val="20"/>
              </w:rPr>
              <w:t>兑现农村集体经济组织经营性资产绩效考核奖全市</w:t>
            </w:r>
            <w:r>
              <w:rPr>
                <w:rFonts w:asciiTheme="minorEastAsia" w:eastAsiaTheme="minorEastAsia" w:hAnsiTheme="minorEastAsia" w:cs="宋体" w:hint="eastAsia"/>
                <w:kern w:val="0"/>
                <w:sz w:val="20"/>
                <w:szCs w:val="20"/>
              </w:rPr>
              <w:t>13</w:t>
            </w:r>
            <w:r>
              <w:rPr>
                <w:rFonts w:asciiTheme="minorEastAsia" w:eastAsiaTheme="minorEastAsia" w:hAnsiTheme="minorEastAsia" w:cs="宋体" w:hint="eastAsia"/>
                <w:kern w:val="0"/>
                <w:sz w:val="20"/>
                <w:szCs w:val="20"/>
              </w:rPr>
              <w:t>个乡镇（</w:t>
            </w:r>
            <w:r>
              <w:rPr>
                <w:rFonts w:asciiTheme="minorEastAsia" w:eastAsiaTheme="minorEastAsia" w:hAnsiTheme="minorEastAsia" w:cs="宋体" w:hint="eastAsia"/>
                <w:kern w:val="0"/>
                <w:sz w:val="20"/>
                <w:szCs w:val="20"/>
              </w:rPr>
              <w:t>涉农街道）的</w:t>
            </w:r>
            <w:r>
              <w:rPr>
                <w:rFonts w:asciiTheme="minorEastAsia" w:eastAsiaTheme="minorEastAsia" w:hAnsiTheme="minorEastAsia" w:cs="宋体" w:hint="eastAsia"/>
                <w:kern w:val="0"/>
                <w:sz w:val="20"/>
                <w:szCs w:val="20"/>
              </w:rPr>
              <w:t>82</w:t>
            </w:r>
            <w:r>
              <w:rPr>
                <w:rFonts w:asciiTheme="minorEastAsia" w:eastAsiaTheme="minorEastAsia" w:hAnsiTheme="minorEastAsia" w:cs="宋体" w:hint="eastAsia"/>
                <w:kern w:val="0"/>
                <w:sz w:val="20"/>
                <w:szCs w:val="20"/>
              </w:rPr>
              <w:t>个村集体经济组织已完成经营目标责任书的签订工作，签约率</w:t>
            </w:r>
            <w:r>
              <w:rPr>
                <w:rFonts w:asciiTheme="minorEastAsia" w:eastAsiaTheme="minorEastAsia" w:hAnsiTheme="minorEastAsia" w:cs="宋体" w:hint="eastAsia"/>
                <w:kern w:val="0"/>
                <w:sz w:val="20"/>
                <w:szCs w:val="20"/>
              </w:rPr>
              <w:t>100%</w:t>
            </w:r>
            <w:r>
              <w:rPr>
                <w:rFonts w:asciiTheme="minorEastAsia" w:eastAsiaTheme="minorEastAsia" w:hAnsiTheme="minorEastAsia" w:cs="宋体" w:hint="eastAsia"/>
                <w:kern w:val="0"/>
                <w:sz w:val="20"/>
                <w:szCs w:val="20"/>
              </w:rPr>
              <w:t>；已完成</w:t>
            </w: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年度经营目标绩效兑现的村</w:t>
            </w: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个，兑现总金额为</w:t>
            </w:r>
            <w:r>
              <w:rPr>
                <w:rFonts w:asciiTheme="minorEastAsia" w:eastAsiaTheme="minorEastAsia" w:hAnsiTheme="minorEastAsia" w:cs="宋体" w:hint="eastAsia"/>
                <w:kern w:val="0"/>
                <w:sz w:val="20"/>
                <w:szCs w:val="20"/>
              </w:rPr>
              <w:t>113.23</w:t>
            </w:r>
            <w:r>
              <w:rPr>
                <w:rFonts w:asciiTheme="minorEastAsia" w:eastAsiaTheme="minorEastAsia" w:hAnsiTheme="minorEastAsia" w:cs="宋体" w:hint="eastAsia"/>
                <w:kern w:val="0"/>
                <w:sz w:val="20"/>
                <w:szCs w:val="20"/>
              </w:rPr>
              <w:t>万元，其中，宁边路街道北门村兑现</w:t>
            </w:r>
            <w:r>
              <w:rPr>
                <w:rFonts w:asciiTheme="minorEastAsia" w:eastAsiaTheme="minorEastAsia" w:hAnsiTheme="minorEastAsia" w:cs="宋体" w:hint="eastAsia"/>
                <w:kern w:val="0"/>
                <w:sz w:val="20"/>
                <w:szCs w:val="20"/>
              </w:rPr>
              <w:t>1.97</w:t>
            </w:r>
            <w:r>
              <w:rPr>
                <w:rFonts w:asciiTheme="minorEastAsia" w:eastAsiaTheme="minorEastAsia" w:hAnsiTheme="minorEastAsia" w:cs="宋体" w:hint="eastAsia"/>
                <w:kern w:val="0"/>
                <w:sz w:val="20"/>
                <w:szCs w:val="20"/>
              </w:rPr>
              <w:t>万元、中山路街道小渠子一村兑现</w:t>
            </w:r>
            <w:r>
              <w:rPr>
                <w:rFonts w:asciiTheme="minorEastAsia" w:eastAsiaTheme="minorEastAsia" w:hAnsiTheme="minorEastAsia" w:cs="宋体" w:hint="eastAsia"/>
                <w:kern w:val="0"/>
                <w:sz w:val="20"/>
                <w:szCs w:val="20"/>
              </w:rPr>
              <w:t>12.49</w:t>
            </w:r>
            <w:r>
              <w:rPr>
                <w:rFonts w:asciiTheme="minorEastAsia" w:eastAsiaTheme="minorEastAsia" w:hAnsiTheme="minorEastAsia" w:cs="宋体" w:hint="eastAsia"/>
                <w:kern w:val="0"/>
                <w:sz w:val="20"/>
                <w:szCs w:val="20"/>
              </w:rPr>
              <w:t>万元、三工镇常胜村兑现</w:t>
            </w:r>
            <w:r>
              <w:rPr>
                <w:rFonts w:asciiTheme="minorEastAsia" w:eastAsiaTheme="minorEastAsia" w:hAnsiTheme="minorEastAsia" w:cs="宋体" w:hint="eastAsia"/>
                <w:kern w:val="0"/>
                <w:sz w:val="20"/>
                <w:szCs w:val="20"/>
              </w:rPr>
              <w:t>13.38</w:t>
            </w:r>
            <w:r>
              <w:rPr>
                <w:rFonts w:asciiTheme="minorEastAsia" w:eastAsiaTheme="minorEastAsia" w:hAnsiTheme="minorEastAsia" w:cs="宋体" w:hint="eastAsia"/>
                <w:kern w:val="0"/>
                <w:sz w:val="20"/>
                <w:szCs w:val="20"/>
              </w:rPr>
              <w:t>万元、建国路街道小三四工二村兑现</w:t>
            </w:r>
            <w:r>
              <w:rPr>
                <w:rFonts w:asciiTheme="minorEastAsia" w:eastAsiaTheme="minorEastAsia" w:hAnsiTheme="minorEastAsia" w:cs="宋体" w:hint="eastAsia"/>
                <w:kern w:val="0"/>
                <w:sz w:val="20"/>
                <w:szCs w:val="20"/>
              </w:rPr>
              <w:t>19.63</w:t>
            </w:r>
            <w:r>
              <w:rPr>
                <w:rFonts w:asciiTheme="minorEastAsia" w:eastAsiaTheme="minorEastAsia" w:hAnsiTheme="minorEastAsia" w:cs="宋体" w:hint="eastAsia"/>
                <w:kern w:val="0"/>
                <w:sz w:val="20"/>
                <w:szCs w:val="20"/>
              </w:rPr>
              <w:t>万元、建国路中沟一村兑现</w:t>
            </w:r>
            <w:r>
              <w:rPr>
                <w:rFonts w:asciiTheme="minorEastAsia" w:eastAsiaTheme="minorEastAsia" w:hAnsiTheme="minorEastAsia" w:cs="宋体" w:hint="eastAsia"/>
                <w:kern w:val="0"/>
                <w:sz w:val="20"/>
                <w:szCs w:val="20"/>
              </w:rPr>
              <w:t>14.67</w:t>
            </w:r>
            <w:r>
              <w:rPr>
                <w:rFonts w:asciiTheme="minorEastAsia" w:eastAsiaTheme="minorEastAsia" w:hAnsiTheme="minorEastAsia" w:cs="宋体" w:hint="eastAsia"/>
                <w:kern w:val="0"/>
                <w:sz w:val="20"/>
                <w:szCs w:val="20"/>
              </w:rPr>
              <w:t>万元、建国路南五工二村兑现</w:t>
            </w:r>
            <w:r>
              <w:rPr>
                <w:rFonts w:asciiTheme="minorEastAsia" w:eastAsiaTheme="minorEastAsia" w:hAnsiTheme="minorEastAsia" w:cs="宋体" w:hint="eastAsia"/>
                <w:kern w:val="0"/>
                <w:sz w:val="20"/>
                <w:szCs w:val="20"/>
              </w:rPr>
              <w:t>26.56</w:t>
            </w:r>
            <w:r>
              <w:rPr>
                <w:rFonts w:asciiTheme="minorEastAsia" w:eastAsiaTheme="minorEastAsia" w:hAnsiTheme="minorEastAsia" w:cs="宋体" w:hint="eastAsia"/>
                <w:kern w:val="0"/>
                <w:sz w:val="20"/>
                <w:szCs w:val="20"/>
              </w:rPr>
              <w:t>万元、建国路六工庙村兑现</w:t>
            </w:r>
            <w:r>
              <w:rPr>
                <w:rFonts w:asciiTheme="minorEastAsia" w:eastAsiaTheme="minorEastAsia" w:hAnsiTheme="minorEastAsia" w:cs="宋体" w:hint="eastAsia"/>
                <w:kern w:val="0"/>
                <w:sz w:val="20"/>
                <w:szCs w:val="20"/>
              </w:rPr>
              <w:t>24.53</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t>3.</w:t>
            </w:r>
            <w:r>
              <w:rPr>
                <w:rFonts w:asciiTheme="minorEastAsia" w:eastAsiaTheme="minorEastAsia" w:hAnsiTheme="minorEastAsia" w:cs="宋体" w:hint="eastAsia"/>
                <w:kern w:val="0"/>
                <w:sz w:val="20"/>
                <w:szCs w:val="20"/>
              </w:rPr>
              <w:t>开展农村集体资产“清化收”专项行动市委成立昌吉市农村集体资产“清化收”专项行动领导小组、举行了</w:t>
            </w:r>
            <w:r>
              <w:rPr>
                <w:rFonts w:asciiTheme="minorEastAsia" w:eastAsiaTheme="minorEastAsia" w:hAnsiTheme="minorEastAsia" w:cs="宋体" w:hint="eastAsia"/>
                <w:kern w:val="0"/>
                <w:sz w:val="20"/>
                <w:szCs w:val="20"/>
              </w:rPr>
              <w:t>培训班、开了农村集体资产“清化收”专项工作推进会，统筹推动农村集体资产“清化收”专项行动，不断推动“清化收”有序开展。</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年对昌吉市</w:t>
            </w:r>
            <w:r>
              <w:rPr>
                <w:rFonts w:asciiTheme="minorEastAsia" w:eastAsiaTheme="minorEastAsia" w:hAnsiTheme="minorEastAsia" w:cs="宋体" w:hint="eastAsia"/>
                <w:kern w:val="0"/>
                <w:sz w:val="20"/>
                <w:szCs w:val="20"/>
              </w:rPr>
              <w:t>63</w:t>
            </w:r>
            <w:r>
              <w:rPr>
                <w:rFonts w:asciiTheme="minorEastAsia" w:eastAsiaTheme="minorEastAsia" w:hAnsiTheme="minorEastAsia" w:cs="宋体" w:hint="eastAsia"/>
                <w:kern w:val="0"/>
                <w:sz w:val="20"/>
                <w:szCs w:val="20"/>
              </w:rPr>
              <w:t>个村委会和</w:t>
            </w:r>
            <w:r>
              <w:rPr>
                <w:rFonts w:asciiTheme="minorEastAsia" w:eastAsiaTheme="minorEastAsia" w:hAnsiTheme="minorEastAsia" w:cs="宋体" w:hint="eastAsia"/>
                <w:kern w:val="0"/>
                <w:sz w:val="20"/>
                <w:szCs w:val="20"/>
              </w:rPr>
              <w:t>82</w:t>
            </w:r>
            <w:r>
              <w:rPr>
                <w:rFonts w:asciiTheme="minorEastAsia" w:eastAsiaTheme="minorEastAsia" w:hAnsiTheme="minorEastAsia" w:cs="宋体" w:hint="eastAsia"/>
                <w:kern w:val="0"/>
                <w:sz w:val="20"/>
                <w:szCs w:val="20"/>
              </w:rPr>
              <w:t>个村股份经济合作社的债务及债务类型进行了专项统计。据统计，截止</w:t>
            </w:r>
            <w:r>
              <w:rPr>
                <w:rFonts w:asciiTheme="minorEastAsia" w:eastAsiaTheme="minorEastAsia" w:hAnsiTheme="minorEastAsia" w:cs="宋体" w:hint="eastAsia"/>
                <w:kern w:val="0"/>
                <w:sz w:val="20"/>
                <w:szCs w:val="20"/>
              </w:rPr>
              <w:t>2022</w:t>
            </w:r>
            <w:r>
              <w:rPr>
                <w:rFonts w:asciiTheme="minorEastAsia" w:eastAsiaTheme="minorEastAsia" w:hAnsiTheme="minorEastAsia" w:cs="宋体" w:hint="eastAsia"/>
                <w:kern w:val="0"/>
                <w:sz w:val="20"/>
                <w:szCs w:val="20"/>
              </w:rPr>
              <w:t>年末，全市</w:t>
            </w:r>
            <w:r>
              <w:rPr>
                <w:rFonts w:asciiTheme="minorEastAsia" w:eastAsiaTheme="minorEastAsia" w:hAnsiTheme="minorEastAsia" w:cs="宋体" w:hint="eastAsia"/>
                <w:kern w:val="0"/>
                <w:sz w:val="20"/>
                <w:szCs w:val="20"/>
              </w:rPr>
              <w:t>63</w:t>
            </w:r>
            <w:r>
              <w:rPr>
                <w:rFonts w:asciiTheme="minorEastAsia" w:eastAsiaTheme="minorEastAsia" w:hAnsiTheme="minorEastAsia" w:cs="宋体" w:hint="eastAsia"/>
                <w:kern w:val="0"/>
                <w:sz w:val="20"/>
                <w:szCs w:val="20"/>
              </w:rPr>
              <w:t>个村委会（</w:t>
            </w:r>
            <w:r>
              <w:rPr>
                <w:rFonts w:asciiTheme="minorEastAsia" w:eastAsiaTheme="minorEastAsia" w:hAnsiTheme="minorEastAsia" w:cs="宋体" w:hint="eastAsia"/>
                <w:kern w:val="0"/>
                <w:sz w:val="20"/>
                <w:szCs w:val="20"/>
              </w:rPr>
              <w:t>0.487</w:t>
            </w:r>
            <w:r>
              <w:rPr>
                <w:rFonts w:asciiTheme="minorEastAsia" w:eastAsiaTheme="minorEastAsia" w:hAnsiTheme="minorEastAsia" w:cs="宋体" w:hint="eastAsia"/>
                <w:kern w:val="0"/>
                <w:sz w:val="20"/>
                <w:szCs w:val="20"/>
              </w:rPr>
              <w:t>亿元）和</w:t>
            </w:r>
            <w:r>
              <w:rPr>
                <w:rFonts w:asciiTheme="minorEastAsia" w:eastAsiaTheme="minorEastAsia" w:hAnsiTheme="minorEastAsia" w:cs="宋体" w:hint="eastAsia"/>
                <w:kern w:val="0"/>
                <w:sz w:val="20"/>
                <w:szCs w:val="20"/>
              </w:rPr>
              <w:t>82</w:t>
            </w:r>
            <w:r>
              <w:rPr>
                <w:rFonts w:asciiTheme="minorEastAsia" w:eastAsiaTheme="minorEastAsia" w:hAnsiTheme="minorEastAsia" w:cs="宋体" w:hint="eastAsia"/>
                <w:kern w:val="0"/>
                <w:sz w:val="20"/>
                <w:szCs w:val="20"/>
              </w:rPr>
              <w:t>个村集体经济组织（</w:t>
            </w:r>
            <w:r>
              <w:rPr>
                <w:rFonts w:asciiTheme="minorEastAsia" w:eastAsiaTheme="minorEastAsia" w:hAnsiTheme="minorEastAsia" w:cs="宋体" w:hint="eastAsia"/>
                <w:kern w:val="0"/>
                <w:sz w:val="20"/>
                <w:szCs w:val="20"/>
              </w:rPr>
              <w:t>1.432</w:t>
            </w:r>
            <w:r>
              <w:rPr>
                <w:rFonts w:asciiTheme="minorEastAsia" w:eastAsiaTheme="minorEastAsia" w:hAnsiTheme="minorEastAsia" w:cs="宋体" w:hint="eastAsia"/>
                <w:kern w:val="0"/>
                <w:sz w:val="20"/>
                <w:szCs w:val="20"/>
              </w:rPr>
              <w:t>亿元）共欠债务约</w:t>
            </w:r>
            <w:r>
              <w:rPr>
                <w:rFonts w:asciiTheme="minorEastAsia" w:eastAsiaTheme="minorEastAsia" w:hAnsiTheme="minorEastAsia" w:cs="宋体" w:hint="eastAsia"/>
                <w:kern w:val="0"/>
                <w:sz w:val="20"/>
                <w:szCs w:val="20"/>
              </w:rPr>
              <w:t>1.92</w:t>
            </w:r>
            <w:r>
              <w:rPr>
                <w:rFonts w:asciiTheme="minorEastAsia" w:eastAsiaTheme="minorEastAsia" w:hAnsiTheme="minorEastAsia" w:cs="宋体" w:hint="eastAsia"/>
                <w:kern w:val="0"/>
                <w:sz w:val="20"/>
                <w:szCs w:val="20"/>
              </w:rPr>
              <w:t>亿元。截止</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月</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日，已化解村级债务</w:t>
            </w:r>
            <w:r>
              <w:rPr>
                <w:rFonts w:asciiTheme="minorEastAsia" w:eastAsiaTheme="minorEastAsia" w:hAnsiTheme="minorEastAsia" w:cs="宋体" w:hint="eastAsia"/>
                <w:kern w:val="0"/>
                <w:sz w:val="20"/>
                <w:szCs w:val="20"/>
              </w:rPr>
              <w:t>9357.61</w:t>
            </w:r>
            <w:r>
              <w:rPr>
                <w:rFonts w:asciiTheme="minorEastAsia" w:eastAsiaTheme="minorEastAsia" w:hAnsiTheme="minorEastAsia" w:cs="宋体" w:hint="eastAsia"/>
                <w:kern w:val="0"/>
                <w:sz w:val="20"/>
                <w:szCs w:val="20"/>
              </w:rPr>
              <w:t>万元，完成</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年化解任务数的</w:t>
            </w:r>
            <w:r>
              <w:rPr>
                <w:rFonts w:asciiTheme="minorEastAsia" w:eastAsiaTheme="minorEastAsia" w:hAnsiTheme="minorEastAsia" w:cs="宋体" w:hint="eastAsia"/>
                <w:kern w:val="0"/>
                <w:sz w:val="20"/>
                <w:szCs w:val="20"/>
              </w:rPr>
              <w:t>120.1%</w:t>
            </w:r>
            <w:r>
              <w:rPr>
                <w:rFonts w:asciiTheme="minorEastAsia" w:eastAsiaTheme="minorEastAsia" w:hAnsiTheme="minorEastAsia" w:cs="宋体" w:hint="eastAsia"/>
                <w:kern w:val="0"/>
                <w:sz w:val="20"/>
                <w:szCs w:val="20"/>
              </w:rPr>
              <w:t>，清理合同</w:t>
            </w:r>
            <w:r>
              <w:rPr>
                <w:rFonts w:asciiTheme="minorEastAsia" w:eastAsiaTheme="minorEastAsia" w:hAnsiTheme="minorEastAsia" w:cs="宋体" w:hint="eastAsia"/>
                <w:kern w:val="0"/>
                <w:sz w:val="20"/>
                <w:szCs w:val="20"/>
              </w:rPr>
              <w:t>2271</w:t>
            </w:r>
            <w:r>
              <w:rPr>
                <w:rFonts w:asciiTheme="minorEastAsia" w:eastAsiaTheme="minorEastAsia" w:hAnsiTheme="minorEastAsia" w:cs="宋体" w:hint="eastAsia"/>
                <w:kern w:val="0"/>
                <w:sz w:val="20"/>
                <w:szCs w:val="20"/>
              </w:rPr>
              <w:t>份，其中，不规范合同</w:t>
            </w:r>
            <w:r>
              <w:rPr>
                <w:rFonts w:asciiTheme="minorEastAsia" w:eastAsiaTheme="minorEastAsia" w:hAnsiTheme="minorEastAsia" w:cs="宋体" w:hint="eastAsia"/>
                <w:kern w:val="0"/>
                <w:sz w:val="20"/>
                <w:szCs w:val="20"/>
              </w:rPr>
              <w:t>281</w:t>
            </w:r>
            <w:r>
              <w:rPr>
                <w:rFonts w:asciiTheme="minorEastAsia" w:eastAsiaTheme="minorEastAsia" w:hAnsiTheme="minorEastAsia" w:cs="宋体" w:hint="eastAsia"/>
                <w:kern w:val="0"/>
                <w:sz w:val="20"/>
                <w:szCs w:val="20"/>
              </w:rPr>
              <w:t>份（已规范</w:t>
            </w:r>
            <w:r>
              <w:rPr>
                <w:rFonts w:asciiTheme="minorEastAsia" w:eastAsiaTheme="minorEastAsia" w:hAnsiTheme="minorEastAsia" w:cs="宋体" w:hint="eastAsia"/>
                <w:kern w:val="0"/>
                <w:sz w:val="20"/>
                <w:szCs w:val="20"/>
              </w:rPr>
              <w:t>47</w:t>
            </w:r>
            <w:r>
              <w:rPr>
                <w:rFonts w:asciiTheme="minorEastAsia" w:eastAsiaTheme="minorEastAsia" w:hAnsiTheme="minorEastAsia" w:cs="宋体" w:hint="eastAsia"/>
                <w:kern w:val="0"/>
                <w:sz w:val="20"/>
                <w:szCs w:val="20"/>
              </w:rPr>
              <w:t>份），规范率</w:t>
            </w:r>
            <w:r>
              <w:rPr>
                <w:rFonts w:asciiTheme="minorEastAsia" w:eastAsiaTheme="minorEastAsia" w:hAnsiTheme="minorEastAsia" w:cs="宋体" w:hint="eastAsia"/>
                <w:kern w:val="0"/>
                <w:sz w:val="20"/>
                <w:szCs w:val="20"/>
              </w:rPr>
              <w:t>16.73%</w:t>
            </w:r>
            <w:r>
              <w:rPr>
                <w:rFonts w:asciiTheme="minorEastAsia" w:eastAsiaTheme="minorEastAsia" w:hAnsiTheme="minorEastAsia" w:cs="宋体" w:hint="eastAsia"/>
                <w:kern w:val="0"/>
                <w:sz w:val="20"/>
                <w:szCs w:val="20"/>
              </w:rPr>
              <w:t>。清收债权</w:t>
            </w:r>
            <w:r>
              <w:rPr>
                <w:rFonts w:asciiTheme="minorEastAsia" w:eastAsiaTheme="minorEastAsia" w:hAnsiTheme="minorEastAsia" w:cs="宋体" w:hint="eastAsia"/>
                <w:kern w:val="0"/>
                <w:sz w:val="20"/>
                <w:szCs w:val="20"/>
              </w:rPr>
              <w:t>35</w:t>
            </w:r>
            <w:r>
              <w:rPr>
                <w:rFonts w:asciiTheme="minorEastAsia" w:eastAsiaTheme="minorEastAsia" w:hAnsiTheme="minorEastAsia" w:cs="宋体" w:hint="eastAsia"/>
                <w:kern w:val="0"/>
                <w:sz w:val="20"/>
                <w:szCs w:val="20"/>
              </w:rPr>
              <w:t>486.58</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（三）开展农业产业项目财政补助资金股权化改革工作</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年，昌吉市将</w:t>
            </w: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个</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万元以上农业产业项目作为股权化改革试点项目。项目主要涉及种植业和社会化服务类，分别是昌</w:t>
            </w:r>
            <w:r>
              <w:rPr>
                <w:rFonts w:asciiTheme="minorEastAsia" w:eastAsiaTheme="minorEastAsia" w:hAnsiTheme="minorEastAsia" w:cs="宋体" w:hint="eastAsia"/>
                <w:kern w:val="0"/>
                <w:sz w:val="20"/>
                <w:szCs w:val="20"/>
              </w:rPr>
              <w:lastRenderedPageBreak/>
              <w:t>吉市榆树沟镇四畦村四季果蔬种育基地项目、昌吉市佃坝镇土梁村精品花卉繁育基地建设项目、昌吉市阿什里乡农业机械社会化服务建设项目、昌吉市二六工镇农业社会化服务基地建设项目、昌吉市二六工镇幸福村乡村振兴示范村项目。试点项目共涉及资金</w:t>
            </w:r>
            <w:r>
              <w:rPr>
                <w:rFonts w:asciiTheme="minorEastAsia" w:eastAsiaTheme="minorEastAsia" w:hAnsiTheme="minorEastAsia" w:cs="宋体" w:hint="eastAsia"/>
                <w:kern w:val="0"/>
                <w:sz w:val="20"/>
                <w:szCs w:val="20"/>
              </w:rPr>
              <w:t>4004</w:t>
            </w:r>
            <w:r>
              <w:rPr>
                <w:rFonts w:asciiTheme="minorEastAsia" w:eastAsiaTheme="minorEastAsia" w:hAnsiTheme="minorEastAsia" w:cs="宋体" w:hint="eastAsia"/>
                <w:kern w:val="0"/>
                <w:sz w:val="20"/>
                <w:szCs w:val="20"/>
              </w:rPr>
              <w:t>万元，其中，中央衔接资金</w:t>
            </w:r>
            <w:r>
              <w:rPr>
                <w:rFonts w:asciiTheme="minorEastAsia" w:eastAsiaTheme="minorEastAsia" w:hAnsiTheme="minorEastAsia" w:cs="宋体" w:hint="eastAsia"/>
                <w:kern w:val="0"/>
                <w:sz w:val="20"/>
                <w:szCs w:val="20"/>
              </w:rPr>
              <w:t>2629</w:t>
            </w:r>
            <w:r>
              <w:rPr>
                <w:rFonts w:asciiTheme="minorEastAsia" w:eastAsiaTheme="minorEastAsia" w:hAnsiTheme="minorEastAsia" w:cs="宋体" w:hint="eastAsia"/>
                <w:kern w:val="0"/>
                <w:sz w:val="20"/>
                <w:szCs w:val="20"/>
              </w:rPr>
              <w:t>万元，自治区衔接资金</w:t>
            </w:r>
            <w:r>
              <w:rPr>
                <w:rFonts w:asciiTheme="minorEastAsia" w:eastAsiaTheme="minorEastAsia" w:hAnsiTheme="minorEastAsia" w:cs="宋体" w:hint="eastAsia"/>
                <w:kern w:val="0"/>
                <w:sz w:val="20"/>
                <w:szCs w:val="20"/>
              </w:rPr>
              <w:t>1375</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（四）巩固完善农村土地承包</w:t>
            </w:r>
            <w:r>
              <w:rPr>
                <w:rFonts w:asciiTheme="minorEastAsia" w:eastAsiaTheme="minorEastAsia" w:hAnsiTheme="minorEastAsia" w:cs="宋体" w:hint="eastAsia"/>
                <w:kern w:val="0"/>
                <w:sz w:val="20"/>
                <w:szCs w:val="20"/>
              </w:rPr>
              <w:t>关系一是严格审核关，做好各乡镇农村土地经营权证书发放后农户反馈的成员身份信息遗漏、成员关系错误等问题错证的换发工作。目前，审核发证</w:t>
            </w:r>
            <w:r>
              <w:rPr>
                <w:rFonts w:asciiTheme="minorEastAsia" w:eastAsiaTheme="minorEastAsia" w:hAnsiTheme="minorEastAsia" w:cs="宋体" w:hint="eastAsia"/>
                <w:kern w:val="0"/>
                <w:sz w:val="20"/>
                <w:szCs w:val="20"/>
              </w:rPr>
              <w:t>66</w:t>
            </w:r>
            <w:r>
              <w:rPr>
                <w:rFonts w:asciiTheme="minorEastAsia" w:eastAsiaTheme="minorEastAsia" w:hAnsiTheme="minorEastAsia" w:cs="宋体" w:hint="eastAsia"/>
                <w:kern w:val="0"/>
                <w:sz w:val="20"/>
                <w:szCs w:val="20"/>
              </w:rPr>
              <w:t>本，其中新办</w:t>
            </w: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本，丢失申请补发</w:t>
            </w:r>
            <w:r>
              <w:rPr>
                <w:rFonts w:asciiTheme="minorEastAsia" w:eastAsiaTheme="minorEastAsia" w:hAnsiTheme="minorEastAsia" w:cs="宋体" w:hint="eastAsia"/>
                <w:kern w:val="0"/>
                <w:sz w:val="20"/>
                <w:szCs w:val="20"/>
              </w:rPr>
              <w:t>19</w:t>
            </w:r>
            <w:r>
              <w:rPr>
                <w:rFonts w:asciiTheme="minorEastAsia" w:eastAsiaTheme="minorEastAsia" w:hAnsiTheme="minorEastAsia" w:cs="宋体" w:hint="eastAsia"/>
                <w:kern w:val="0"/>
                <w:sz w:val="20"/>
                <w:szCs w:val="20"/>
              </w:rPr>
              <w:t>本，换发证</w:t>
            </w:r>
            <w:r>
              <w:rPr>
                <w:rFonts w:asciiTheme="minorEastAsia" w:eastAsiaTheme="minorEastAsia" w:hAnsiTheme="minorEastAsia" w:cs="宋体" w:hint="eastAsia"/>
                <w:kern w:val="0"/>
                <w:sz w:val="20"/>
                <w:szCs w:val="20"/>
              </w:rPr>
              <w:t>42</w:t>
            </w:r>
            <w:r>
              <w:rPr>
                <w:rFonts w:asciiTheme="minorEastAsia" w:eastAsiaTheme="minorEastAsia" w:hAnsiTheme="minorEastAsia" w:cs="宋体" w:hint="eastAsia"/>
                <w:kern w:val="0"/>
                <w:sz w:val="20"/>
                <w:szCs w:val="20"/>
              </w:rPr>
              <w:t>本。二是坚持把化解农村土地承包经营矛盾纠纷作为稳定和完善农村基本经营制度的大事来抓，以维护农民权益为出发点和落脚点，做好农村土地承包经营纠纷调解仲裁工作，切实维护农村社会和谐稳定。</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（五）进一步加强农村土地经营权流转管理和服务工作加强规范土地流转程序。通过产权交易中心流转土地并进行网签，截至目前昌吉市承包地流转面积</w:t>
            </w:r>
            <w:r>
              <w:rPr>
                <w:rFonts w:asciiTheme="minorEastAsia" w:eastAsiaTheme="minorEastAsia" w:hAnsiTheme="minorEastAsia" w:cs="宋体" w:hint="eastAsia"/>
                <w:kern w:val="0"/>
                <w:sz w:val="20"/>
                <w:szCs w:val="20"/>
              </w:rPr>
              <w:t>28.11</w:t>
            </w:r>
            <w:r>
              <w:rPr>
                <w:rFonts w:asciiTheme="minorEastAsia" w:eastAsiaTheme="minorEastAsia" w:hAnsiTheme="minorEastAsia" w:cs="宋体" w:hint="eastAsia"/>
                <w:kern w:val="0"/>
                <w:sz w:val="20"/>
                <w:szCs w:val="20"/>
              </w:rPr>
              <w:t>万亩</w:t>
            </w:r>
            <w:r>
              <w:rPr>
                <w:rFonts w:asciiTheme="minorEastAsia" w:eastAsiaTheme="minorEastAsia" w:hAnsiTheme="minorEastAsia" w:cs="宋体" w:hint="eastAsia"/>
                <w:kern w:val="0"/>
                <w:sz w:val="20"/>
                <w:szCs w:val="20"/>
              </w:rPr>
              <w:t>，流转率为</w:t>
            </w:r>
            <w:r>
              <w:rPr>
                <w:rFonts w:asciiTheme="minorEastAsia" w:eastAsiaTheme="minorEastAsia" w:hAnsiTheme="minorEastAsia" w:cs="宋体" w:hint="eastAsia"/>
                <w:kern w:val="0"/>
                <w:sz w:val="20"/>
                <w:szCs w:val="20"/>
              </w:rPr>
              <w:t>65%</w:t>
            </w:r>
            <w:r>
              <w:rPr>
                <w:rFonts w:asciiTheme="minorEastAsia" w:eastAsiaTheme="minorEastAsia" w:hAnsiTheme="minorEastAsia" w:cs="宋体" w:hint="eastAsia"/>
                <w:kern w:val="0"/>
                <w:sz w:val="20"/>
                <w:szCs w:val="20"/>
              </w:rPr>
              <w:t>，签订流转合同份数</w:t>
            </w:r>
            <w:r>
              <w:rPr>
                <w:rFonts w:asciiTheme="minorEastAsia" w:eastAsiaTheme="minorEastAsia" w:hAnsiTheme="minorEastAsia" w:cs="宋体" w:hint="eastAsia"/>
                <w:kern w:val="0"/>
                <w:sz w:val="20"/>
                <w:szCs w:val="20"/>
              </w:rPr>
              <w:t>7936</w:t>
            </w:r>
            <w:r>
              <w:rPr>
                <w:rFonts w:asciiTheme="minorEastAsia" w:eastAsiaTheme="minorEastAsia" w:hAnsiTheme="minorEastAsia" w:cs="宋体" w:hint="eastAsia"/>
                <w:kern w:val="0"/>
                <w:sz w:val="20"/>
                <w:szCs w:val="20"/>
              </w:rPr>
              <w:t>份，签订流转合同面积为</w:t>
            </w:r>
            <w:r>
              <w:rPr>
                <w:rFonts w:asciiTheme="minorEastAsia" w:eastAsiaTheme="minorEastAsia" w:hAnsiTheme="minorEastAsia" w:cs="宋体" w:hint="eastAsia"/>
                <w:kern w:val="0"/>
                <w:sz w:val="20"/>
                <w:szCs w:val="20"/>
              </w:rPr>
              <w:t xml:space="preserve"> 24.7</w:t>
            </w:r>
            <w:r>
              <w:rPr>
                <w:rFonts w:asciiTheme="minorEastAsia" w:eastAsiaTheme="minorEastAsia" w:hAnsiTheme="minorEastAsia" w:cs="宋体" w:hint="eastAsia"/>
                <w:kern w:val="0"/>
                <w:sz w:val="20"/>
                <w:szCs w:val="20"/>
              </w:rPr>
              <w:t>万亩，规范率和签订率达</w:t>
            </w:r>
            <w:r>
              <w:rPr>
                <w:rFonts w:asciiTheme="minorEastAsia" w:eastAsiaTheme="minorEastAsia" w:hAnsiTheme="minorEastAsia" w:cs="宋体" w:hint="eastAsia"/>
                <w:kern w:val="0"/>
                <w:sz w:val="20"/>
                <w:szCs w:val="20"/>
              </w:rPr>
              <w:t>80%</w:t>
            </w:r>
            <w:r>
              <w:rPr>
                <w:rFonts w:asciiTheme="minorEastAsia" w:eastAsiaTheme="minorEastAsia" w:hAnsiTheme="minorEastAsia" w:cs="宋体" w:hint="eastAsia"/>
                <w:kern w:val="0"/>
                <w:sz w:val="20"/>
                <w:szCs w:val="20"/>
              </w:rPr>
              <w:t>以上。做好工商资本租赁农地监管工作。开展工商企业等社会资本流转农村土地不规范行为排查和</w:t>
            </w:r>
            <w:r w:rsidR="005C483F">
              <w:rPr>
                <w:rFonts w:asciiTheme="minorEastAsia" w:eastAsiaTheme="minorEastAsia" w:hAnsiTheme="minorEastAsia" w:cs="宋体" w:hint="eastAsia"/>
                <w:kern w:val="0"/>
                <w:sz w:val="20"/>
                <w:szCs w:val="20"/>
              </w:rPr>
              <w:t>风险隐患化解工作。对不规范合同和不规范行为进行排查，建立问题台账</w:t>
            </w:r>
            <w:r>
              <w:rPr>
                <w:rFonts w:asciiTheme="minorEastAsia" w:eastAsiaTheme="minorEastAsia" w:hAnsiTheme="minorEastAsia" w:cs="宋体" w:hint="eastAsia"/>
                <w:kern w:val="0"/>
                <w:sz w:val="20"/>
                <w:szCs w:val="20"/>
              </w:rPr>
              <w:t>，及时对上报问题的整改情况进行了解，督促乡镇尽快完成整改。截止目前，各乡镇、办审核备案合同</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万份，备案流转面积</w:t>
            </w:r>
            <w:r>
              <w:rPr>
                <w:rFonts w:asciiTheme="minorEastAsia" w:eastAsiaTheme="minorEastAsia" w:hAnsiTheme="minorEastAsia" w:cs="宋体" w:hint="eastAsia"/>
                <w:kern w:val="0"/>
                <w:sz w:val="20"/>
                <w:szCs w:val="20"/>
              </w:rPr>
              <w:t>21.44</w:t>
            </w:r>
            <w:r>
              <w:rPr>
                <w:rFonts w:asciiTheme="minorEastAsia" w:eastAsiaTheme="minorEastAsia" w:hAnsiTheme="minorEastAsia" w:cs="宋体" w:hint="eastAsia"/>
                <w:kern w:val="0"/>
                <w:sz w:val="20"/>
                <w:szCs w:val="20"/>
              </w:rPr>
              <w:t>万亩，流转总金额</w:t>
            </w:r>
            <w:r>
              <w:rPr>
                <w:rFonts w:asciiTheme="minorEastAsia" w:eastAsiaTheme="minorEastAsia" w:hAnsiTheme="minorEastAsia" w:cs="宋体" w:hint="eastAsia"/>
                <w:kern w:val="0"/>
                <w:sz w:val="20"/>
                <w:szCs w:val="20"/>
              </w:rPr>
              <w:t>7.58</w:t>
            </w:r>
            <w:r>
              <w:rPr>
                <w:rFonts w:asciiTheme="minorEastAsia" w:eastAsiaTheme="minorEastAsia" w:hAnsiTheme="minorEastAsia" w:cs="宋体" w:hint="eastAsia"/>
                <w:kern w:val="0"/>
                <w:sz w:val="20"/>
                <w:szCs w:val="20"/>
              </w:rPr>
              <w:t>亿元加强农村产权交易中心建设，强化农村产权流转交易市场规范运行。截至</w:t>
            </w:r>
            <w:r>
              <w:rPr>
                <w:rFonts w:asciiTheme="minorEastAsia" w:eastAsiaTheme="minorEastAsia" w:hAnsiTheme="minorEastAsia" w:cs="宋体" w:hint="eastAsia"/>
                <w:kern w:val="0"/>
                <w:sz w:val="20"/>
                <w:szCs w:val="20"/>
              </w:rPr>
              <w:t>11</w:t>
            </w:r>
            <w:r>
              <w:rPr>
                <w:rFonts w:asciiTheme="minorEastAsia" w:eastAsiaTheme="minorEastAsia" w:hAnsiTheme="minorEastAsia" w:cs="宋体" w:hint="eastAsia"/>
                <w:kern w:val="0"/>
                <w:sz w:val="20"/>
                <w:szCs w:val="20"/>
              </w:rPr>
              <w:t>月底，共发布信息</w:t>
            </w:r>
            <w:r>
              <w:rPr>
                <w:rFonts w:asciiTheme="minorEastAsia" w:eastAsiaTheme="minorEastAsia" w:hAnsiTheme="minorEastAsia" w:cs="宋体" w:hint="eastAsia"/>
                <w:kern w:val="0"/>
                <w:sz w:val="20"/>
                <w:szCs w:val="20"/>
              </w:rPr>
              <w:t>77</w:t>
            </w:r>
            <w:r>
              <w:rPr>
                <w:rFonts w:asciiTheme="minorEastAsia" w:eastAsiaTheme="minorEastAsia" w:hAnsiTheme="minorEastAsia" w:cs="宋体" w:hint="eastAsia"/>
                <w:kern w:val="0"/>
                <w:sz w:val="20"/>
                <w:szCs w:val="20"/>
              </w:rPr>
              <w:t>条，召开信息发布并组</w:t>
            </w:r>
            <w:r>
              <w:rPr>
                <w:rFonts w:asciiTheme="minorEastAsia" w:eastAsiaTheme="minorEastAsia" w:hAnsiTheme="minorEastAsia" w:cs="宋体" w:hint="eastAsia"/>
                <w:kern w:val="0"/>
                <w:sz w:val="20"/>
                <w:szCs w:val="20"/>
              </w:rPr>
              <w:t>织电子竞价</w:t>
            </w:r>
            <w:r>
              <w:rPr>
                <w:rFonts w:asciiTheme="minorEastAsia" w:eastAsiaTheme="minorEastAsia" w:hAnsiTheme="minorEastAsia" w:cs="宋体" w:hint="eastAsia"/>
                <w:kern w:val="0"/>
                <w:sz w:val="20"/>
                <w:szCs w:val="20"/>
              </w:rPr>
              <w:t>35</w:t>
            </w:r>
            <w:r>
              <w:rPr>
                <w:rFonts w:asciiTheme="minorEastAsia" w:eastAsiaTheme="minorEastAsia" w:hAnsiTheme="minorEastAsia" w:cs="宋体" w:hint="eastAsia"/>
                <w:kern w:val="0"/>
                <w:sz w:val="20"/>
                <w:szCs w:val="20"/>
              </w:rPr>
              <w:t>场次，资格审查</w:t>
            </w:r>
            <w:r>
              <w:rPr>
                <w:rFonts w:asciiTheme="minorEastAsia" w:eastAsiaTheme="minorEastAsia" w:hAnsiTheme="minorEastAsia" w:cs="宋体" w:hint="eastAsia"/>
                <w:kern w:val="0"/>
                <w:sz w:val="20"/>
                <w:szCs w:val="20"/>
              </w:rPr>
              <w:t>187</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lastRenderedPageBreak/>
              <w:t>次，鉴证合同</w:t>
            </w:r>
            <w:r>
              <w:rPr>
                <w:rFonts w:asciiTheme="minorEastAsia" w:eastAsiaTheme="minorEastAsia" w:hAnsiTheme="minorEastAsia" w:cs="宋体" w:hint="eastAsia"/>
                <w:kern w:val="0"/>
                <w:sz w:val="20"/>
                <w:szCs w:val="20"/>
              </w:rPr>
              <w:t>1281</w:t>
            </w:r>
            <w:r>
              <w:rPr>
                <w:rFonts w:asciiTheme="minorEastAsia" w:eastAsiaTheme="minorEastAsia" w:hAnsiTheme="minorEastAsia" w:cs="宋体" w:hint="eastAsia"/>
                <w:kern w:val="0"/>
                <w:sz w:val="20"/>
                <w:szCs w:val="20"/>
              </w:rPr>
              <w:t>份，抵押登记</w:t>
            </w:r>
            <w:r>
              <w:rPr>
                <w:rFonts w:asciiTheme="minorEastAsia" w:eastAsiaTheme="minorEastAsia" w:hAnsiTheme="minorEastAsia" w:cs="宋体" w:hint="eastAsia"/>
                <w:kern w:val="0"/>
                <w:sz w:val="20"/>
                <w:szCs w:val="20"/>
              </w:rPr>
              <w:t>272</w:t>
            </w:r>
            <w:r>
              <w:rPr>
                <w:rFonts w:asciiTheme="minorEastAsia" w:eastAsiaTheme="minorEastAsia" w:hAnsiTheme="minorEastAsia" w:cs="宋体" w:hint="eastAsia"/>
                <w:kern w:val="0"/>
                <w:sz w:val="20"/>
                <w:szCs w:val="20"/>
              </w:rPr>
              <w:t>笔。产权交易中心为</w:t>
            </w:r>
            <w:r>
              <w:rPr>
                <w:rFonts w:asciiTheme="minorEastAsia" w:eastAsiaTheme="minorEastAsia" w:hAnsiTheme="minorEastAsia" w:cs="宋体" w:hint="eastAsia"/>
                <w:kern w:val="0"/>
                <w:sz w:val="20"/>
                <w:szCs w:val="20"/>
              </w:rPr>
              <w:t>1504</w:t>
            </w:r>
            <w:r>
              <w:rPr>
                <w:rFonts w:asciiTheme="minorEastAsia" w:eastAsiaTheme="minorEastAsia" w:hAnsiTheme="minorEastAsia" w:cs="宋体" w:hint="eastAsia"/>
                <w:kern w:val="0"/>
                <w:sz w:val="20"/>
                <w:szCs w:val="20"/>
              </w:rPr>
              <w:t>个新型农业经营主体和种植户进行信用评级，与农行、建行等</w:t>
            </w:r>
            <w:r>
              <w:rPr>
                <w:rFonts w:asciiTheme="minorEastAsia" w:eastAsiaTheme="minorEastAsia" w:hAnsiTheme="minorEastAsia" w:cs="宋体" w:hint="eastAsia"/>
                <w:kern w:val="0"/>
                <w:sz w:val="20"/>
                <w:szCs w:val="20"/>
              </w:rPr>
              <w:t>11</w:t>
            </w:r>
            <w:r>
              <w:rPr>
                <w:rFonts w:asciiTheme="minorEastAsia" w:eastAsiaTheme="minorEastAsia" w:hAnsiTheme="minorEastAsia" w:cs="宋体" w:hint="eastAsia"/>
                <w:kern w:val="0"/>
                <w:sz w:val="20"/>
                <w:szCs w:val="20"/>
              </w:rPr>
              <w:t>家银行进行商业合作，推进农村信用体系建设应用，将农村产权制度改革工作全面推向深入。</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（六）规范提升专业合作社、家庭农场发展。按照“四个一批”措施和“指导发展、认定备案、示范培育、监测管理”的运行机制，做好专业合作社和家庭农场动态管理。</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年昌吉市评定市级示范社</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家；申报创建州级示范社</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家，自治区级示范社</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家；积极开展完成</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家国家级示范社和</w:t>
            </w:r>
            <w:r>
              <w:rPr>
                <w:rFonts w:asciiTheme="minorEastAsia" w:eastAsiaTheme="minorEastAsia" w:hAnsiTheme="minorEastAsia" w:cs="宋体" w:hint="eastAsia"/>
                <w:kern w:val="0"/>
                <w:sz w:val="20"/>
                <w:szCs w:val="20"/>
              </w:rPr>
              <w:t>29</w:t>
            </w:r>
            <w:r>
              <w:rPr>
                <w:rFonts w:asciiTheme="minorEastAsia" w:eastAsiaTheme="minorEastAsia" w:hAnsiTheme="minorEastAsia" w:cs="宋体" w:hint="eastAsia"/>
                <w:kern w:val="0"/>
                <w:sz w:val="20"/>
                <w:szCs w:val="20"/>
              </w:rPr>
              <w:t>家自治</w:t>
            </w:r>
            <w:r>
              <w:rPr>
                <w:rFonts w:asciiTheme="minorEastAsia" w:eastAsiaTheme="minorEastAsia" w:hAnsiTheme="minorEastAsia" w:cs="宋体" w:hint="eastAsia"/>
                <w:kern w:val="0"/>
                <w:sz w:val="20"/>
                <w:szCs w:val="20"/>
              </w:rPr>
              <w:t>区级示范社监测工作；对专业合作社异常名录进行摸排核实和上报工作。创建认定市级示范家庭农场</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家，申报州级示范家庭农场</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家；做好家庭农场动态管理，截至目前全市注册或认定且正常运行的家庭农场</w:t>
            </w:r>
            <w:r>
              <w:rPr>
                <w:rFonts w:asciiTheme="minorEastAsia" w:eastAsiaTheme="minorEastAsia" w:hAnsiTheme="minorEastAsia" w:cs="宋体" w:hint="eastAsia"/>
                <w:kern w:val="0"/>
                <w:sz w:val="20"/>
                <w:szCs w:val="20"/>
              </w:rPr>
              <w:t>47</w:t>
            </w:r>
            <w:r>
              <w:rPr>
                <w:rFonts w:asciiTheme="minorEastAsia" w:eastAsiaTheme="minorEastAsia" w:hAnsiTheme="minorEastAsia" w:cs="宋体" w:hint="eastAsia"/>
                <w:kern w:val="0"/>
                <w:sz w:val="20"/>
                <w:szCs w:val="20"/>
              </w:rPr>
              <w:t>家（其中：市级示范场</w:t>
            </w:r>
            <w:r>
              <w:rPr>
                <w:rFonts w:asciiTheme="minorEastAsia" w:eastAsiaTheme="minorEastAsia" w:hAnsiTheme="minorEastAsia" w:cs="宋体" w:hint="eastAsia"/>
                <w:kern w:val="0"/>
                <w:sz w:val="20"/>
                <w:szCs w:val="20"/>
              </w:rPr>
              <w:t>25</w:t>
            </w:r>
            <w:r>
              <w:rPr>
                <w:rFonts w:asciiTheme="minorEastAsia" w:eastAsiaTheme="minorEastAsia" w:hAnsiTheme="minorEastAsia" w:cs="宋体" w:hint="eastAsia"/>
                <w:kern w:val="0"/>
                <w:sz w:val="20"/>
                <w:szCs w:val="20"/>
              </w:rPr>
              <w:t>家、州级示范场</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家、自治区级示范场</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家）；规范家庭农场名录管理，将符合条件的各类家庭农场基本信息及时录入并完善到家庭农场名录系统，市级以上示范家庭农场名录库录入率达到</w:t>
            </w:r>
            <w:r>
              <w:rPr>
                <w:rFonts w:asciiTheme="minorEastAsia" w:eastAsiaTheme="minorEastAsia" w:hAnsiTheme="minorEastAsia" w:cs="宋体" w:hint="eastAsia"/>
                <w:kern w:val="0"/>
                <w:sz w:val="20"/>
                <w:szCs w:val="20"/>
              </w:rPr>
              <w:t>100%</w:t>
            </w:r>
            <w:r>
              <w:rPr>
                <w:rFonts w:asciiTheme="minorEastAsia" w:eastAsiaTheme="minorEastAsia" w:hAnsiTheme="minorEastAsia" w:cs="宋体" w:hint="eastAsia"/>
                <w:kern w:val="0"/>
                <w:sz w:val="20"/>
                <w:szCs w:val="20"/>
              </w:rPr>
              <w:t>；宣传推广家庭农场“随手记”记账软件使用，指导我市</w:t>
            </w: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家示范家庭农场率先注册使用，提升家庭农场日常管理水平。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（七）做好专业合作</w:t>
            </w:r>
            <w:r>
              <w:rPr>
                <w:rFonts w:asciiTheme="minorEastAsia" w:eastAsiaTheme="minorEastAsia" w:hAnsiTheme="minorEastAsia" w:cs="宋体" w:hint="eastAsia"/>
                <w:kern w:val="0"/>
                <w:sz w:val="20"/>
                <w:szCs w:val="20"/>
              </w:rPr>
              <w:t>社项目扶持</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年，昌吉市按照中央下达</w:t>
            </w:r>
            <w:r>
              <w:rPr>
                <w:rFonts w:asciiTheme="minorEastAsia" w:eastAsiaTheme="minorEastAsia" w:hAnsiTheme="minorEastAsia" w:cs="宋体" w:hint="eastAsia"/>
                <w:kern w:val="0"/>
                <w:sz w:val="20"/>
                <w:szCs w:val="20"/>
              </w:rPr>
              <w:t>41</w:t>
            </w:r>
            <w:r>
              <w:rPr>
                <w:rFonts w:asciiTheme="minorEastAsia" w:eastAsiaTheme="minorEastAsia" w:hAnsiTheme="minorEastAsia" w:cs="宋体" w:hint="eastAsia"/>
                <w:kern w:val="0"/>
                <w:sz w:val="20"/>
                <w:szCs w:val="20"/>
              </w:rPr>
              <w:t>万元新型经营主体提升技术应用和生产管理能力项目资金，完成</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家农民专业合作社和</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家家庭农场农机具购置，带动稳定就业人员</w:t>
            </w:r>
            <w:r>
              <w:rPr>
                <w:rFonts w:asciiTheme="minorEastAsia" w:eastAsiaTheme="minorEastAsia" w:hAnsiTheme="minorEastAsia" w:cs="宋体" w:hint="eastAsia"/>
                <w:kern w:val="0"/>
                <w:sz w:val="20"/>
                <w:szCs w:val="20"/>
              </w:rPr>
              <w:t>9</w:t>
            </w:r>
            <w:r>
              <w:rPr>
                <w:rFonts w:asciiTheme="minorEastAsia" w:eastAsiaTheme="minorEastAsia" w:hAnsiTheme="minorEastAsia" w:cs="宋体" w:hint="eastAsia"/>
                <w:kern w:val="0"/>
                <w:sz w:val="20"/>
                <w:szCs w:val="20"/>
              </w:rPr>
              <w:t>人，季节性短期务工人员</w:t>
            </w:r>
            <w:r>
              <w:rPr>
                <w:rFonts w:asciiTheme="minorEastAsia" w:eastAsiaTheme="minorEastAsia" w:hAnsiTheme="minorEastAsia" w:cs="宋体" w:hint="eastAsia"/>
                <w:kern w:val="0"/>
                <w:sz w:val="20"/>
                <w:szCs w:val="20"/>
              </w:rPr>
              <w:t>150</w:t>
            </w:r>
            <w:r>
              <w:rPr>
                <w:rFonts w:asciiTheme="minorEastAsia" w:eastAsiaTheme="minorEastAsia" w:hAnsiTheme="minorEastAsia" w:cs="宋体" w:hint="eastAsia"/>
                <w:kern w:val="0"/>
                <w:sz w:val="20"/>
                <w:szCs w:val="20"/>
              </w:rPr>
              <w:t>余人。有力促进了新型经营主体发展和适度规模经营，更好发挥了辐射带动和引领作用。</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（八）推进农业生产社会化服务管理积极宣传鼓励和引导农民专业合作社等符合条件的服务组织根据昌吉市农业生产和农户需求，为农户提供</w:t>
            </w:r>
            <w:r>
              <w:rPr>
                <w:rFonts w:asciiTheme="minorEastAsia" w:eastAsiaTheme="minorEastAsia" w:hAnsiTheme="minorEastAsia" w:cs="宋体" w:hint="eastAsia"/>
                <w:kern w:val="0"/>
                <w:sz w:val="20"/>
                <w:szCs w:val="20"/>
              </w:rPr>
              <w:lastRenderedPageBreak/>
              <w:t>耕种防收等生产环节托管服务，开展了</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年农业社会化服务的对接、方案编制、合同面签、招投标、项目实施等工作。</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（九）</w:t>
            </w:r>
            <w:r>
              <w:rPr>
                <w:rFonts w:asciiTheme="minorEastAsia" w:eastAsiaTheme="minorEastAsia" w:hAnsiTheme="minorEastAsia" w:cs="宋体" w:hint="eastAsia"/>
                <w:kern w:val="0"/>
                <w:sz w:val="20"/>
                <w:szCs w:val="20"/>
              </w:rPr>
              <w:t>加强宣传培训</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年在州市党校报告厅举办了由</w:t>
            </w:r>
            <w:r>
              <w:rPr>
                <w:rFonts w:asciiTheme="minorEastAsia" w:eastAsiaTheme="minorEastAsia" w:hAnsiTheme="minorEastAsia" w:cs="宋体" w:hint="eastAsia"/>
                <w:kern w:val="0"/>
                <w:sz w:val="20"/>
                <w:szCs w:val="20"/>
              </w:rPr>
              <w:t>246</w:t>
            </w:r>
            <w:r>
              <w:rPr>
                <w:rFonts w:asciiTheme="minorEastAsia" w:eastAsiaTheme="minorEastAsia" w:hAnsiTheme="minorEastAsia" w:cs="宋体" w:hint="eastAsia"/>
                <w:kern w:val="0"/>
                <w:sz w:val="20"/>
                <w:szCs w:val="20"/>
              </w:rPr>
              <w:t>人参加为期两天农村集体“清化收”工作和农村集体“三资”管理培训班；依托高素质农民培育，乡村振兴带头人“领头雁”培训班培育业务骨干</w:t>
            </w:r>
            <w:r>
              <w:rPr>
                <w:rFonts w:asciiTheme="minorEastAsia" w:eastAsiaTheme="minorEastAsia" w:hAnsiTheme="minorEastAsia" w:cs="宋体" w:hint="eastAsia"/>
                <w:kern w:val="0"/>
                <w:sz w:val="20"/>
                <w:szCs w:val="20"/>
              </w:rPr>
              <w:t>50</w:t>
            </w:r>
            <w:r>
              <w:rPr>
                <w:rFonts w:asciiTheme="minorEastAsia" w:eastAsiaTheme="minorEastAsia" w:hAnsiTheme="minorEastAsia" w:cs="宋体" w:hint="eastAsia"/>
                <w:kern w:val="0"/>
                <w:sz w:val="20"/>
                <w:szCs w:val="20"/>
              </w:rPr>
              <w:t>余人次；通过课堂教学、实践教学培训新型经营主体带头人共</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人；积极配合相关部门做好乡、村干部农村土地承包管理相关法律法规政策培训工作，培训人员</w:t>
            </w:r>
            <w:r>
              <w:rPr>
                <w:rFonts w:asciiTheme="minorEastAsia" w:eastAsiaTheme="minorEastAsia" w:hAnsiTheme="minorEastAsia" w:cs="宋体" w:hint="eastAsia"/>
                <w:kern w:val="0"/>
                <w:sz w:val="20"/>
                <w:szCs w:val="20"/>
              </w:rPr>
              <w:t>230</w:t>
            </w:r>
            <w:r>
              <w:rPr>
                <w:rFonts w:asciiTheme="minorEastAsia" w:eastAsiaTheme="minorEastAsia" w:hAnsiTheme="minorEastAsia" w:cs="宋体" w:hint="eastAsia"/>
                <w:kern w:val="0"/>
                <w:sz w:val="20"/>
                <w:szCs w:val="20"/>
              </w:rPr>
              <w:t>余人；组织了土地流转</w:t>
            </w:r>
            <w:r w:rsidR="005C483F">
              <w:rPr>
                <w:rFonts w:asciiTheme="minorEastAsia" w:eastAsiaTheme="minorEastAsia" w:hAnsiTheme="minorEastAsia" w:cs="宋体" w:hint="eastAsia"/>
                <w:kern w:val="0"/>
                <w:sz w:val="20"/>
                <w:szCs w:val="20"/>
              </w:rPr>
              <w:t>台账</w:t>
            </w:r>
            <w:r>
              <w:rPr>
                <w:rFonts w:asciiTheme="minorEastAsia" w:eastAsiaTheme="minorEastAsia" w:hAnsiTheme="minorEastAsia" w:cs="宋体" w:hint="eastAsia"/>
                <w:kern w:val="0"/>
                <w:sz w:val="20"/>
                <w:szCs w:val="20"/>
              </w:rPr>
              <w:t>信息系统的填报工作专门的集中培训</w:t>
            </w:r>
            <w:r>
              <w:rPr>
                <w:rFonts w:asciiTheme="minorEastAsia" w:eastAsiaTheme="minorEastAsia" w:hAnsiTheme="minorEastAsia" w:cs="宋体" w:hint="eastAsia"/>
                <w:kern w:val="0"/>
                <w:sz w:val="20"/>
                <w:szCs w:val="20"/>
              </w:rPr>
              <w:t>100</w:t>
            </w:r>
            <w:r>
              <w:rPr>
                <w:rFonts w:asciiTheme="minorEastAsia" w:eastAsiaTheme="minorEastAsia" w:hAnsiTheme="minorEastAsia" w:cs="宋体" w:hint="eastAsia"/>
                <w:kern w:val="0"/>
                <w:sz w:val="20"/>
                <w:szCs w:val="20"/>
              </w:rPr>
              <w:t>余人。</w:t>
            </w:r>
          </w:p>
        </w:tc>
      </w:tr>
      <w:tr w:rsidR="009E4B6E">
        <w:trPr>
          <w:trHeight w:val="580"/>
        </w:trPr>
        <w:tc>
          <w:tcPr>
            <w:tcW w:w="1534" w:type="dxa"/>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9E4B6E">
        <w:trPr>
          <w:trHeight w:val="740"/>
        </w:trPr>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876" w:type="dxa"/>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w:t>
            </w:r>
            <w:r>
              <w:rPr>
                <w:rFonts w:asciiTheme="minorEastAsia" w:eastAsiaTheme="minorEastAsia" w:hAnsiTheme="minorEastAsia" w:cs="宋体" w:hint="eastAsia"/>
                <w:kern w:val="0"/>
                <w:sz w:val="20"/>
                <w:szCs w:val="20"/>
              </w:rPr>
              <w:t>人</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部门编制手册</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16</w:t>
            </w:r>
            <w:r>
              <w:rPr>
                <w:rFonts w:asciiTheme="minorEastAsia" w:eastAsiaTheme="minorEastAsia" w:hAnsiTheme="minorEastAsia" w:cs="宋体" w:hint="eastAsia"/>
                <w:kern w:val="0"/>
                <w:sz w:val="20"/>
                <w:szCs w:val="20"/>
              </w:rPr>
              <w:t>人</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公用保障用车数量</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年预算公开说明</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年预算公开说明</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8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创建州市两级农民专业合作社示范社和家庭农场数量</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&gt;=10</w:t>
            </w:r>
            <w:r>
              <w:rPr>
                <w:rFonts w:asciiTheme="minorEastAsia" w:eastAsiaTheme="minorEastAsia" w:hAnsiTheme="minorEastAsia" w:cs="宋体" w:hint="eastAsia"/>
                <w:kern w:val="0"/>
                <w:sz w:val="20"/>
                <w:szCs w:val="20"/>
              </w:rPr>
              <w:t>家</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年农经重点工作计划</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r>
              <w:rPr>
                <w:rFonts w:asciiTheme="minorEastAsia" w:eastAsiaTheme="minorEastAsia" w:hAnsiTheme="minorEastAsia" w:cs="宋体" w:hint="eastAsia"/>
                <w:kern w:val="0"/>
                <w:sz w:val="20"/>
                <w:szCs w:val="20"/>
              </w:rPr>
              <w:t>家</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农村土地流转规范率、合同签约率</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&gt;=80%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年农经重点工作计划</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80%</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876" w:type="dxa"/>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1357"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推进村集体经济组织实行经营目标责任制绩效考核签约率</w:t>
            </w:r>
          </w:p>
        </w:tc>
        <w:tc>
          <w:tcPr>
            <w:tcW w:w="1376"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&gt;=50%</w:t>
            </w:r>
          </w:p>
        </w:tc>
        <w:tc>
          <w:tcPr>
            <w:tcW w:w="1344"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年农经重点工作计划</w:t>
            </w:r>
          </w:p>
        </w:tc>
        <w:tc>
          <w:tcPr>
            <w:tcW w:w="85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803"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50%</w:t>
            </w:r>
          </w:p>
        </w:tc>
        <w:tc>
          <w:tcPr>
            <w:tcW w:w="381" w:type="dxa"/>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9E4B6E">
        <w:trPr>
          <w:trHeight w:val="740"/>
        </w:trPr>
        <w:tc>
          <w:tcPr>
            <w:tcW w:w="1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876" w:type="dxa"/>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Theme="minorEastAsia" w:eastAsiaTheme="minorEastAsia" w:hAnsiTheme="minorEastAsia" w:cs="宋体"/>
                <w:kern w:val="0"/>
                <w:sz w:val="20"/>
                <w:szCs w:val="20"/>
              </w:rPr>
            </w:pPr>
          </w:p>
        </w:tc>
        <w:tc>
          <w:tcPr>
            <w:tcW w:w="1357"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推行股份经济合作社社务工作公开</w:t>
            </w:r>
            <w:r>
              <w:rPr>
                <w:rFonts w:asciiTheme="minorEastAsia" w:eastAsiaTheme="minorEastAsia" w:hAnsiTheme="minorEastAsia" w:cs="宋体" w:hint="eastAsia"/>
                <w:kern w:val="0"/>
                <w:sz w:val="20"/>
                <w:szCs w:val="20"/>
              </w:rPr>
              <w:lastRenderedPageBreak/>
              <w:t>率</w:t>
            </w:r>
          </w:p>
        </w:tc>
        <w:tc>
          <w:tcPr>
            <w:tcW w:w="13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=100%</w:t>
            </w:r>
          </w:p>
        </w:tc>
        <w:tc>
          <w:tcPr>
            <w:tcW w:w="1344"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年农经重点工作计划</w:t>
            </w:r>
          </w:p>
        </w:tc>
        <w:tc>
          <w:tcPr>
            <w:tcW w:w="85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803"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8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9E4B6E">
        <w:trPr>
          <w:trHeight w:val="740"/>
        </w:trPr>
        <w:tc>
          <w:tcPr>
            <w:tcW w:w="1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可持续发展能力</w:t>
            </w:r>
          </w:p>
        </w:tc>
        <w:tc>
          <w:tcPr>
            <w:tcW w:w="8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57"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44"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03"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8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9E4B6E">
        <w:trPr>
          <w:trHeight w:val="740"/>
        </w:trPr>
        <w:tc>
          <w:tcPr>
            <w:tcW w:w="1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8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57"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76"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44"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03"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81" w:type="dxa"/>
            <w:tcBorders>
              <w:top w:val="nil"/>
              <w:left w:val="nil"/>
              <w:bottom w:val="single" w:sz="4" w:space="0" w:color="auto"/>
              <w:right w:val="single" w:sz="4" w:space="0" w:color="auto"/>
            </w:tcBorders>
            <w:shd w:val="clear" w:color="auto" w:fill="auto"/>
            <w:noWrap/>
            <w:vAlign w:val="center"/>
          </w:tcPr>
          <w:p w:rsidR="009E4B6E" w:rsidRDefault="007067F9">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9E4B6E" w:rsidRDefault="009E4B6E">
      <w:pPr>
        <w:ind w:firstLineChars="200" w:firstLine="640"/>
        <w:jc w:val="left"/>
        <w:rPr>
          <w:rFonts w:ascii="仿宋_GB2312" w:eastAsia="仿宋_GB2312" w:hAnsi="仿宋_GB2312" w:cs="仿宋_GB2312"/>
          <w:kern w:val="0"/>
          <w:sz w:val="32"/>
          <w:szCs w:val="32"/>
        </w:rPr>
      </w:pPr>
    </w:p>
    <w:tbl>
      <w:tblPr>
        <w:tblW w:w="5000" w:type="pct"/>
        <w:tblLook w:val="04A0"/>
      </w:tblPr>
      <w:tblGrid>
        <w:gridCol w:w="406"/>
        <w:gridCol w:w="406"/>
        <w:gridCol w:w="407"/>
        <w:gridCol w:w="1255"/>
        <w:gridCol w:w="1155"/>
        <w:gridCol w:w="687"/>
        <w:gridCol w:w="694"/>
        <w:gridCol w:w="788"/>
        <w:gridCol w:w="266"/>
        <w:gridCol w:w="247"/>
        <w:gridCol w:w="402"/>
        <w:gridCol w:w="421"/>
        <w:gridCol w:w="473"/>
        <w:gridCol w:w="693"/>
        <w:gridCol w:w="222"/>
      </w:tblGrid>
      <w:tr w:rsidR="009E4B6E">
        <w:trPr>
          <w:gridAfter w:val="1"/>
          <w:wAfter w:w="88" w:type="pct"/>
          <w:trHeight w:val="42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E4B6E">
        <w:trPr>
          <w:gridAfter w:val="1"/>
          <w:wAfter w:w="88" w:type="pct"/>
          <w:trHeight w:val="28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E4B6E">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年农业社会化服务项目</w:t>
            </w:r>
          </w:p>
        </w:tc>
      </w:tr>
      <w:tr w:rsidR="009E4B6E">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1"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r>
      <w:tr w:rsidR="009E4B6E">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E4B6E">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E4B6E">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173.00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3" w:type="pct"/>
            <w:gridSpan w:val="7"/>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E4B6E">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173</w:t>
            </w:r>
            <w:r>
              <w:rPr>
                <w:rFonts w:ascii="宋体" w:hAnsi="宋体" w:cs="宋体" w:hint="eastAsia"/>
                <w:color w:val="000000"/>
                <w:kern w:val="0"/>
                <w:sz w:val="20"/>
                <w:szCs w:val="20"/>
              </w:rPr>
              <w:t>万元用于农业生产社会化服务，主要内容为：小麦生产托管服务，于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日前完成，通过本项目的实施，满足群众增加收入的需要，促进农民合作社的发展。改善农民合作社的服务规模经营水平，完善小农户和现代农业的有机衔接，使补助对象满意度达到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23" w:type="pct"/>
            <w:gridSpan w:val="7"/>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173</w:t>
            </w:r>
            <w:r>
              <w:rPr>
                <w:rFonts w:ascii="宋体" w:hAnsi="宋体" w:cs="宋体" w:hint="eastAsia"/>
                <w:color w:val="000000"/>
                <w:kern w:val="0"/>
                <w:sz w:val="20"/>
                <w:szCs w:val="20"/>
              </w:rPr>
              <w:t>万元用于农业生产社会化服务，主要内容为：小麦生产托管服务，于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日前完成，通过本项目的实施，满足群众增加收入的需要，促进农民合作社的发展。改善农民合作社的服务规模经营水平，完善小农户和现代农业的有机衔接，补助对象</w:t>
            </w:r>
            <w:r>
              <w:rPr>
                <w:rFonts w:ascii="宋体" w:hAnsi="宋体" w:cs="宋体" w:hint="eastAsia"/>
                <w:color w:val="000000"/>
                <w:kern w:val="0"/>
                <w:sz w:val="20"/>
                <w:szCs w:val="20"/>
              </w:rPr>
              <w:t>满意度达到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9E4B6E">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E4B6E">
        <w:trPr>
          <w:trHeight w:val="28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E4B6E" w:rsidRDefault="009E4B6E">
            <w:pPr>
              <w:widowControl/>
              <w:jc w:val="center"/>
              <w:rPr>
                <w:rFonts w:ascii="宋体" w:hAnsi="宋体" w:cs="宋体"/>
                <w:color w:val="000000"/>
                <w:kern w:val="0"/>
                <w:sz w:val="20"/>
                <w:szCs w:val="20"/>
              </w:rPr>
            </w:pPr>
          </w:p>
        </w:tc>
      </w:tr>
      <w:tr w:rsidR="009E4B6E">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实施项目的主体个数（个）</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区、州方案要求实施主体不少于</w:t>
            </w:r>
            <w:r>
              <w:rPr>
                <w:rFonts w:ascii="宋体" w:hAnsi="宋体" w:cs="宋体" w:hint="eastAsia"/>
                <w:color w:val="000000"/>
                <w:kern w:val="0"/>
                <w:sz w:val="20"/>
                <w:szCs w:val="20"/>
              </w:rPr>
              <w:t>3</w:t>
            </w:r>
            <w:r>
              <w:rPr>
                <w:rFonts w:ascii="宋体" w:hAnsi="宋体" w:cs="宋体" w:hint="eastAsia"/>
                <w:color w:val="000000"/>
                <w:kern w:val="0"/>
                <w:sz w:val="20"/>
                <w:szCs w:val="20"/>
              </w:rPr>
              <w:t>家。</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农作物农业生产托管服务（万亩）</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万亩</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=2.92</w:t>
            </w:r>
            <w:r>
              <w:rPr>
                <w:rFonts w:ascii="宋体" w:hAnsi="宋体" w:cs="宋体" w:hint="eastAsia"/>
                <w:color w:val="000000"/>
                <w:kern w:val="0"/>
                <w:sz w:val="20"/>
                <w:szCs w:val="20"/>
              </w:rPr>
              <w:t>万亩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4.32</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目标值设置不合理</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完成农业生产托管（</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资金年度执行率（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对小农户的补助（万元）</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w:t>
            </w:r>
            <w:r>
              <w:rPr>
                <w:rFonts w:ascii="宋体" w:hAnsi="宋体" w:cs="宋体" w:hint="eastAsia"/>
                <w:color w:val="000000"/>
                <w:kern w:val="0"/>
                <w:sz w:val="20"/>
                <w:szCs w:val="20"/>
              </w:rPr>
              <w:t>万元</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=102.7</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对经营主体的补助</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&lt;=68</w:t>
            </w:r>
            <w:r>
              <w:rPr>
                <w:rFonts w:ascii="宋体" w:hAnsi="宋体" w:cs="宋体" w:hint="eastAsia"/>
                <w:color w:val="000000"/>
                <w:kern w:val="0"/>
                <w:sz w:val="20"/>
                <w:szCs w:val="20"/>
              </w:rPr>
              <w:t>万元</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=70.3</w:t>
            </w:r>
            <w:r>
              <w:rPr>
                <w:rFonts w:ascii="宋体" w:hAnsi="宋体" w:cs="宋体" w:hint="eastAsia"/>
                <w:color w:val="000000"/>
                <w:kern w:val="0"/>
                <w:sz w:val="20"/>
                <w:szCs w:val="20"/>
              </w:rPr>
              <w:t>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提高农业综合效益和竞争力</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稳步提高</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稳步提高</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5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92.32</w:t>
            </w:r>
            <w:r>
              <w:rPr>
                <w:rFonts w:ascii="宋体" w:hAnsi="宋体" w:cs="宋体" w:hint="eastAsia"/>
                <w:color w:val="000000"/>
                <w:kern w:val="0"/>
                <w:sz w:val="20"/>
                <w:szCs w:val="20"/>
              </w:rPr>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bl>
    <w:p w:rsidR="009E4B6E" w:rsidRDefault="009E4B6E">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6"/>
        <w:gridCol w:w="386"/>
        <w:gridCol w:w="386"/>
        <w:gridCol w:w="1284"/>
        <w:gridCol w:w="1645"/>
        <w:gridCol w:w="739"/>
        <w:gridCol w:w="639"/>
        <w:gridCol w:w="639"/>
        <w:gridCol w:w="256"/>
        <w:gridCol w:w="247"/>
        <w:gridCol w:w="216"/>
        <w:gridCol w:w="408"/>
        <w:gridCol w:w="431"/>
        <w:gridCol w:w="639"/>
        <w:gridCol w:w="221"/>
      </w:tblGrid>
      <w:tr w:rsidR="009E4B6E">
        <w:trPr>
          <w:gridAfter w:val="1"/>
          <w:wAfter w:w="88" w:type="pct"/>
          <w:trHeight w:val="42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E4B6E">
        <w:trPr>
          <w:gridAfter w:val="1"/>
          <w:wAfter w:w="88" w:type="pct"/>
          <w:trHeight w:val="28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E4B6E">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84" w:type="pct"/>
            <w:gridSpan w:val="1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9E4B6E">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75"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57"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r>
      <w:tr w:rsidR="009E4B6E">
        <w:trPr>
          <w:gridAfter w:val="1"/>
          <w:wAfter w:w="88" w:type="pct"/>
          <w:trHeight w:val="520"/>
        </w:trPr>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8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1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E4B6E">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1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13.00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E4B6E">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1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13.00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1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28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90" w:type="pct"/>
            <w:gridSpan w:val="6"/>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9" w:type="pct"/>
            <w:gridSpan w:val="7"/>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E4B6E">
        <w:trPr>
          <w:gridAfter w:val="1"/>
          <w:wAfter w:w="88" w:type="pct"/>
          <w:trHeight w:val="54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0" w:type="pct"/>
            <w:gridSpan w:val="6"/>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该项目预算资金</w:t>
            </w:r>
            <w:r>
              <w:rPr>
                <w:rFonts w:ascii="宋体" w:hAnsi="宋体" w:cs="宋体" w:hint="eastAsia"/>
                <w:color w:val="000000"/>
                <w:kern w:val="0"/>
                <w:sz w:val="20"/>
                <w:szCs w:val="20"/>
              </w:rPr>
              <w:t>13</w:t>
            </w:r>
            <w:r>
              <w:rPr>
                <w:rFonts w:ascii="宋体" w:hAnsi="宋体" w:cs="宋体" w:hint="eastAsia"/>
                <w:color w:val="000000"/>
                <w:kern w:val="0"/>
                <w:sz w:val="20"/>
                <w:szCs w:val="20"/>
              </w:rPr>
              <w:t>万元，主要用于为欣景园小区、金色家园小区安装户外休闲桌椅及健身器材</w:t>
            </w:r>
            <w:r>
              <w:rPr>
                <w:rFonts w:ascii="宋体" w:hAnsi="宋体" w:cs="宋体" w:hint="eastAsia"/>
                <w:color w:val="000000"/>
                <w:kern w:val="0"/>
                <w:sz w:val="20"/>
                <w:szCs w:val="20"/>
              </w:rPr>
              <w:t>20</w:t>
            </w:r>
            <w:r>
              <w:rPr>
                <w:rFonts w:ascii="宋体" w:hAnsi="宋体" w:cs="宋体" w:hint="eastAsia"/>
                <w:color w:val="000000"/>
                <w:kern w:val="0"/>
                <w:sz w:val="20"/>
                <w:szCs w:val="20"/>
              </w:rPr>
              <w:t>套，乒乓球台</w:t>
            </w:r>
            <w:r>
              <w:rPr>
                <w:rFonts w:ascii="宋体" w:hAnsi="宋体" w:cs="宋体" w:hint="eastAsia"/>
                <w:color w:val="000000"/>
                <w:kern w:val="0"/>
                <w:sz w:val="20"/>
                <w:szCs w:val="20"/>
              </w:rPr>
              <w:t>2</w:t>
            </w:r>
            <w:r>
              <w:rPr>
                <w:rFonts w:ascii="宋体" w:hAnsi="宋体" w:cs="宋体" w:hint="eastAsia"/>
                <w:color w:val="000000"/>
                <w:kern w:val="0"/>
                <w:sz w:val="20"/>
                <w:szCs w:val="20"/>
              </w:rPr>
              <w:t>个，为文艺队队员租舞蹈服装</w:t>
            </w:r>
            <w:r>
              <w:rPr>
                <w:rFonts w:ascii="宋体" w:hAnsi="宋体" w:cs="宋体" w:hint="eastAsia"/>
                <w:color w:val="000000"/>
                <w:kern w:val="0"/>
                <w:sz w:val="20"/>
                <w:szCs w:val="20"/>
              </w:rPr>
              <w:t>50</w:t>
            </w:r>
            <w:r>
              <w:rPr>
                <w:rFonts w:ascii="宋体" w:hAnsi="宋体" w:cs="宋体" w:hint="eastAsia"/>
                <w:color w:val="000000"/>
                <w:kern w:val="0"/>
                <w:sz w:val="20"/>
                <w:szCs w:val="20"/>
              </w:rPr>
              <w:t>套，修缮小区广场及安装路灯，购买图书</w:t>
            </w:r>
            <w:r>
              <w:rPr>
                <w:rFonts w:ascii="宋体" w:hAnsi="宋体" w:cs="宋体" w:hint="eastAsia"/>
                <w:color w:val="000000"/>
                <w:kern w:val="0"/>
                <w:sz w:val="20"/>
                <w:szCs w:val="20"/>
              </w:rPr>
              <w:t>1</w:t>
            </w:r>
            <w:r>
              <w:rPr>
                <w:rFonts w:ascii="宋体" w:hAnsi="宋体" w:cs="宋体" w:hint="eastAsia"/>
                <w:color w:val="000000"/>
                <w:kern w:val="0"/>
                <w:sz w:val="20"/>
                <w:szCs w:val="20"/>
              </w:rPr>
              <w:t>批，购置办公用品</w:t>
            </w:r>
            <w:r>
              <w:rPr>
                <w:rFonts w:ascii="宋体" w:hAnsi="宋体" w:cs="宋体" w:hint="eastAsia"/>
                <w:color w:val="000000"/>
                <w:kern w:val="0"/>
                <w:sz w:val="20"/>
                <w:szCs w:val="20"/>
              </w:rPr>
              <w:t>1</w:t>
            </w:r>
            <w:r>
              <w:rPr>
                <w:rFonts w:ascii="宋体" w:hAnsi="宋体" w:cs="宋体" w:hint="eastAsia"/>
                <w:color w:val="000000"/>
                <w:kern w:val="0"/>
                <w:sz w:val="20"/>
                <w:szCs w:val="20"/>
              </w:rPr>
              <w:t>批，大力助推居民生活幸福感，提升社区工作人员办公效率，丰富</w:t>
            </w:r>
            <w:r>
              <w:rPr>
                <w:rFonts w:ascii="宋体" w:hAnsi="宋体" w:cs="宋体" w:hint="eastAsia"/>
                <w:color w:val="000000"/>
                <w:kern w:val="0"/>
                <w:sz w:val="20"/>
                <w:szCs w:val="20"/>
              </w:rPr>
              <w:lastRenderedPageBreak/>
              <w:t>居民文化生活。</w:t>
            </w:r>
          </w:p>
        </w:tc>
        <w:tc>
          <w:tcPr>
            <w:tcW w:w="1909" w:type="pct"/>
            <w:gridSpan w:val="7"/>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投入资金</w:t>
            </w:r>
            <w:r>
              <w:rPr>
                <w:rFonts w:ascii="宋体" w:hAnsi="宋体" w:cs="宋体" w:hint="eastAsia"/>
                <w:color w:val="000000"/>
                <w:kern w:val="0"/>
                <w:sz w:val="20"/>
                <w:szCs w:val="20"/>
              </w:rPr>
              <w:t>6.5</w:t>
            </w:r>
            <w:r>
              <w:rPr>
                <w:rFonts w:ascii="宋体" w:hAnsi="宋体" w:cs="宋体" w:hint="eastAsia"/>
                <w:color w:val="000000"/>
                <w:kern w:val="0"/>
                <w:sz w:val="20"/>
                <w:szCs w:val="20"/>
              </w:rPr>
              <w:t>万元，主要用于为欣景园小区、金色家园小区安装户外休闲桌椅及健身器材</w:t>
            </w:r>
            <w:r>
              <w:rPr>
                <w:rFonts w:ascii="宋体" w:hAnsi="宋体" w:cs="宋体" w:hint="eastAsia"/>
                <w:color w:val="000000"/>
                <w:kern w:val="0"/>
                <w:sz w:val="20"/>
                <w:szCs w:val="20"/>
              </w:rPr>
              <w:t>20</w:t>
            </w:r>
            <w:r>
              <w:rPr>
                <w:rFonts w:ascii="宋体" w:hAnsi="宋体" w:cs="宋体" w:hint="eastAsia"/>
                <w:color w:val="000000"/>
                <w:kern w:val="0"/>
                <w:sz w:val="20"/>
                <w:szCs w:val="20"/>
              </w:rPr>
              <w:t>套，乒乓球台</w:t>
            </w:r>
            <w:r>
              <w:rPr>
                <w:rFonts w:ascii="宋体" w:hAnsi="宋体" w:cs="宋体" w:hint="eastAsia"/>
                <w:color w:val="000000"/>
                <w:kern w:val="0"/>
                <w:sz w:val="20"/>
                <w:szCs w:val="20"/>
              </w:rPr>
              <w:t>2</w:t>
            </w:r>
            <w:r>
              <w:rPr>
                <w:rFonts w:ascii="宋体" w:hAnsi="宋体" w:cs="宋体" w:hint="eastAsia"/>
                <w:color w:val="000000"/>
                <w:kern w:val="0"/>
                <w:sz w:val="20"/>
                <w:szCs w:val="20"/>
              </w:rPr>
              <w:t>个，为文艺队队员租舞蹈服装</w:t>
            </w:r>
            <w:r>
              <w:rPr>
                <w:rFonts w:ascii="宋体" w:hAnsi="宋体" w:cs="宋体" w:hint="eastAsia"/>
                <w:color w:val="000000"/>
                <w:kern w:val="0"/>
                <w:sz w:val="20"/>
                <w:szCs w:val="20"/>
              </w:rPr>
              <w:t>50</w:t>
            </w:r>
            <w:r>
              <w:rPr>
                <w:rFonts w:ascii="宋体" w:hAnsi="宋体" w:cs="宋体" w:hint="eastAsia"/>
                <w:color w:val="000000"/>
                <w:kern w:val="0"/>
                <w:sz w:val="20"/>
                <w:szCs w:val="20"/>
              </w:rPr>
              <w:t>套，修缮</w:t>
            </w:r>
            <w:r>
              <w:rPr>
                <w:rFonts w:ascii="宋体" w:hAnsi="宋体" w:cs="宋体" w:hint="eastAsia"/>
                <w:color w:val="000000"/>
                <w:kern w:val="0"/>
                <w:sz w:val="20"/>
                <w:szCs w:val="20"/>
              </w:rPr>
              <w:lastRenderedPageBreak/>
              <w:t>小区广场及安装路灯，购买图书</w:t>
            </w:r>
            <w:r>
              <w:rPr>
                <w:rFonts w:ascii="宋体" w:hAnsi="宋体" w:cs="宋体" w:hint="eastAsia"/>
                <w:color w:val="000000"/>
                <w:kern w:val="0"/>
                <w:sz w:val="20"/>
                <w:szCs w:val="20"/>
              </w:rPr>
              <w:t>1</w:t>
            </w:r>
            <w:r>
              <w:rPr>
                <w:rFonts w:ascii="宋体" w:hAnsi="宋体" w:cs="宋体" w:hint="eastAsia"/>
                <w:color w:val="000000"/>
                <w:kern w:val="0"/>
                <w:sz w:val="20"/>
                <w:szCs w:val="20"/>
              </w:rPr>
              <w:t>批，购置办公用品</w:t>
            </w:r>
            <w:r>
              <w:rPr>
                <w:rFonts w:ascii="宋体" w:hAnsi="宋体" w:cs="宋体" w:hint="eastAsia"/>
                <w:color w:val="000000"/>
                <w:kern w:val="0"/>
                <w:sz w:val="20"/>
                <w:szCs w:val="20"/>
              </w:rPr>
              <w:t>1</w:t>
            </w:r>
            <w:r>
              <w:rPr>
                <w:rFonts w:ascii="宋体" w:hAnsi="宋体" w:cs="宋体" w:hint="eastAsia"/>
                <w:color w:val="000000"/>
                <w:kern w:val="0"/>
                <w:sz w:val="20"/>
                <w:szCs w:val="20"/>
              </w:rPr>
              <w:t>批，大力助推居民生活幸福感，提升社区工作人员办公效率，丰富居民文化生活。</w:t>
            </w:r>
          </w:p>
        </w:tc>
      </w:tr>
      <w:tr w:rsidR="009E4B6E">
        <w:trPr>
          <w:gridAfter w:val="1"/>
          <w:wAfter w:w="88" w:type="pct"/>
          <w:trHeight w:val="312"/>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8"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E4B6E">
        <w:trPr>
          <w:trHeight w:val="28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1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E4B6E" w:rsidRDefault="009E4B6E">
            <w:pPr>
              <w:widowControl/>
              <w:jc w:val="center"/>
              <w:rPr>
                <w:rFonts w:ascii="宋体" w:hAnsi="宋体" w:cs="宋体"/>
                <w:color w:val="000000"/>
                <w:kern w:val="0"/>
                <w:sz w:val="20"/>
                <w:szCs w:val="20"/>
              </w:rPr>
            </w:pPr>
          </w:p>
        </w:tc>
      </w:tr>
      <w:tr w:rsidR="009E4B6E">
        <w:trPr>
          <w:trHeight w:val="40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安装户外休闲桌椅及健身器材</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套</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套</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安装乒乓球台</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台</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台</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为文艺队租服装</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&gt;=50</w:t>
            </w:r>
            <w:r>
              <w:rPr>
                <w:rFonts w:ascii="宋体" w:hAnsi="宋体" w:cs="宋体" w:hint="eastAsia"/>
                <w:color w:val="000000"/>
                <w:kern w:val="0"/>
                <w:sz w:val="20"/>
                <w:szCs w:val="20"/>
              </w:rPr>
              <w:t>套</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套</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开展访贫问苦、送温暖活动</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&gt;=50</w:t>
            </w:r>
            <w:r>
              <w:rPr>
                <w:rFonts w:ascii="宋体" w:hAnsi="宋体" w:cs="宋体" w:hint="eastAsia"/>
                <w:color w:val="000000"/>
                <w:kern w:val="0"/>
                <w:sz w:val="20"/>
                <w:szCs w:val="20"/>
              </w:rPr>
              <w:t>人</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人</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金秋助学活动</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&gt;=10</w:t>
            </w:r>
            <w:r>
              <w:rPr>
                <w:rFonts w:ascii="宋体" w:hAnsi="宋体" w:cs="宋体" w:hint="eastAsia"/>
                <w:color w:val="000000"/>
                <w:kern w:val="0"/>
                <w:sz w:val="20"/>
                <w:szCs w:val="20"/>
              </w:rPr>
              <w:t>人</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未实施</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购买学习书籍</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本</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本</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购置办公用品</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批</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批</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验收合格率</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资金支付及时率</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户外休闲桌椅及健身器材、乒乓球台费用</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资金未到位</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学习书籍、办公用品费用</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万元</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未全部实施</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开展慰问、送温暖等各类活动费用</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万元</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未实施</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丰富居民业余文化体育生活，提升居民幸福感</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1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居民满意度</w:t>
            </w:r>
          </w:p>
        </w:tc>
        <w:tc>
          <w:tcPr>
            <w:tcW w:w="45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280"/>
        </w:trPr>
        <w:tc>
          <w:tcPr>
            <w:tcW w:w="34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88</w:t>
            </w:r>
            <w:r>
              <w:rPr>
                <w:rFonts w:ascii="宋体" w:hAnsi="宋体" w:cs="宋体" w:hint="eastAsia"/>
                <w:color w:val="000000"/>
                <w:kern w:val="0"/>
                <w:sz w:val="20"/>
                <w:szCs w:val="20"/>
              </w:rPr>
              <w:t>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bl>
    <w:p w:rsidR="009E4B6E" w:rsidRDefault="009E4B6E">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4"/>
        <w:gridCol w:w="383"/>
        <w:gridCol w:w="383"/>
        <w:gridCol w:w="1300"/>
        <w:gridCol w:w="1489"/>
        <w:gridCol w:w="663"/>
        <w:gridCol w:w="799"/>
        <w:gridCol w:w="716"/>
        <w:gridCol w:w="256"/>
        <w:gridCol w:w="246"/>
        <w:gridCol w:w="216"/>
        <w:gridCol w:w="403"/>
        <w:gridCol w:w="431"/>
        <w:gridCol w:w="632"/>
        <w:gridCol w:w="221"/>
      </w:tblGrid>
      <w:tr w:rsidR="009E4B6E">
        <w:trPr>
          <w:gridAfter w:val="1"/>
          <w:wAfter w:w="88" w:type="pct"/>
          <w:trHeight w:val="42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E4B6E">
        <w:trPr>
          <w:gridAfter w:val="1"/>
          <w:wAfter w:w="88" w:type="pct"/>
          <w:trHeight w:val="28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E4B6E">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年农村土地承包经营纠纷仲裁经费</w:t>
            </w:r>
          </w:p>
        </w:tc>
      </w:tr>
      <w:tr w:rsidR="009E4B6E">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r>
      <w:tr w:rsidR="009E4B6E">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E4B6E">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9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E4B6E">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9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9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57"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E4B6E">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开展农村土地承包经营纠纷调解仲裁工作，有利于保障农民对承包土地的占有、使用、收益等用益物权，有利于及时解决农村土地承包经营纠纷，有效制止和纠正侵害农民土地承包经营权的行为发生，有效地促进了农村经济的发展和社会的稳定。</w:t>
            </w:r>
          </w:p>
        </w:tc>
        <w:tc>
          <w:tcPr>
            <w:tcW w:w="1945" w:type="pct"/>
            <w:gridSpan w:val="7"/>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年度农村土地承包经营纠纷调解仲裁工作完成如下：</w:t>
            </w:r>
            <w:r>
              <w:rPr>
                <w:rFonts w:ascii="宋体" w:hAnsi="宋体" w:cs="宋体" w:hint="eastAsia"/>
                <w:color w:val="000000"/>
                <w:kern w:val="0"/>
                <w:sz w:val="20"/>
                <w:szCs w:val="20"/>
              </w:rPr>
              <w:t>1</w:t>
            </w:r>
            <w:r>
              <w:rPr>
                <w:rFonts w:ascii="宋体" w:hAnsi="宋体" w:cs="宋体" w:hint="eastAsia"/>
                <w:color w:val="000000"/>
                <w:kern w:val="0"/>
                <w:sz w:val="20"/>
                <w:szCs w:val="20"/>
              </w:rPr>
              <w:t>、</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11</w:t>
            </w:r>
            <w:r>
              <w:rPr>
                <w:rFonts w:ascii="宋体" w:hAnsi="宋体" w:cs="宋体" w:hint="eastAsia"/>
                <w:color w:val="000000"/>
                <w:kern w:val="0"/>
                <w:sz w:val="20"/>
                <w:szCs w:val="20"/>
              </w:rPr>
              <w:t>月昌吉市人民政府下发了《关于调整昌吉市农村土地承包纠纷仲裁委员会的通知》，对部分成员进行了调整，调整后仲裁委员会组成人员共有成员共有</w:t>
            </w:r>
            <w:r>
              <w:rPr>
                <w:rFonts w:ascii="宋体" w:hAnsi="宋体" w:cs="宋体" w:hint="eastAsia"/>
                <w:color w:val="000000"/>
                <w:kern w:val="0"/>
                <w:sz w:val="20"/>
                <w:szCs w:val="20"/>
              </w:rPr>
              <w:t>17</w:t>
            </w:r>
            <w:r>
              <w:rPr>
                <w:rFonts w:ascii="宋体" w:hAnsi="宋体" w:cs="宋体" w:hint="eastAsia"/>
                <w:color w:val="000000"/>
                <w:kern w:val="0"/>
                <w:sz w:val="20"/>
                <w:szCs w:val="20"/>
              </w:rPr>
              <w:t>人。</w:t>
            </w:r>
            <w:r>
              <w:rPr>
                <w:rFonts w:ascii="宋体" w:hAnsi="宋体" w:cs="宋体" w:hint="eastAsia"/>
                <w:color w:val="000000"/>
                <w:kern w:val="0"/>
                <w:sz w:val="20"/>
                <w:szCs w:val="20"/>
              </w:rPr>
              <w:t>2022</w:t>
            </w:r>
            <w:r>
              <w:rPr>
                <w:rFonts w:ascii="宋体" w:hAnsi="宋体" w:cs="宋体" w:hint="eastAsia"/>
                <w:color w:val="000000"/>
                <w:kern w:val="0"/>
                <w:sz w:val="20"/>
                <w:szCs w:val="20"/>
              </w:rPr>
              <w:t>年对农村土地承包纠纷仲裁员进行了调整，聘用了</w:t>
            </w:r>
            <w:r>
              <w:rPr>
                <w:rFonts w:ascii="宋体" w:hAnsi="宋体" w:cs="宋体" w:hint="eastAsia"/>
                <w:color w:val="000000"/>
                <w:kern w:val="0"/>
                <w:sz w:val="20"/>
                <w:szCs w:val="20"/>
              </w:rPr>
              <w:t>21</w:t>
            </w:r>
            <w:r>
              <w:rPr>
                <w:rFonts w:ascii="宋体" w:hAnsi="宋体" w:cs="宋体" w:hint="eastAsia"/>
                <w:color w:val="000000"/>
                <w:kern w:val="0"/>
                <w:sz w:val="20"/>
                <w:szCs w:val="20"/>
              </w:rPr>
              <w:t>名仲裁员。</w:t>
            </w:r>
            <w:r>
              <w:rPr>
                <w:rFonts w:ascii="宋体" w:hAnsi="宋体" w:cs="宋体" w:hint="eastAsia"/>
                <w:color w:val="000000"/>
                <w:kern w:val="0"/>
                <w:sz w:val="20"/>
                <w:szCs w:val="20"/>
              </w:rPr>
              <w:t>2</w:t>
            </w: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年昌吉市财政将农村土地承包经营纠纷仲裁经费</w:t>
            </w:r>
            <w:r>
              <w:rPr>
                <w:rFonts w:ascii="宋体" w:hAnsi="宋体" w:cs="宋体" w:hint="eastAsia"/>
                <w:color w:val="000000"/>
                <w:kern w:val="0"/>
                <w:sz w:val="20"/>
                <w:szCs w:val="20"/>
              </w:rPr>
              <w:t>5</w:t>
            </w:r>
            <w:r>
              <w:rPr>
                <w:rFonts w:ascii="宋体" w:hAnsi="宋体" w:cs="宋体" w:hint="eastAsia"/>
                <w:color w:val="000000"/>
                <w:kern w:val="0"/>
                <w:sz w:val="20"/>
                <w:szCs w:val="20"/>
              </w:rPr>
              <w:t>万元</w:t>
            </w:r>
            <w:r>
              <w:rPr>
                <w:rFonts w:ascii="宋体" w:hAnsi="宋体" w:cs="宋体" w:hint="eastAsia"/>
                <w:color w:val="000000"/>
                <w:kern w:val="0"/>
                <w:sz w:val="20"/>
                <w:szCs w:val="20"/>
              </w:rPr>
              <w:lastRenderedPageBreak/>
              <w:t>纳入财政保障。</w:t>
            </w:r>
            <w:r>
              <w:rPr>
                <w:rFonts w:ascii="宋体" w:hAnsi="宋体" w:cs="宋体" w:hint="eastAsia"/>
                <w:color w:val="000000"/>
                <w:kern w:val="0"/>
                <w:sz w:val="20"/>
                <w:szCs w:val="20"/>
              </w:rPr>
              <w:t>3</w:t>
            </w: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月制定《昌吉市</w:t>
            </w:r>
            <w:r>
              <w:rPr>
                <w:rFonts w:ascii="宋体" w:hAnsi="宋体" w:cs="宋体" w:hint="eastAsia"/>
                <w:color w:val="000000"/>
                <w:kern w:val="0"/>
                <w:sz w:val="20"/>
                <w:szCs w:val="20"/>
              </w:rPr>
              <w:t>2023</w:t>
            </w:r>
            <w:r>
              <w:rPr>
                <w:rFonts w:ascii="宋体" w:hAnsi="宋体" w:cs="宋体" w:hint="eastAsia"/>
                <w:color w:val="000000"/>
                <w:kern w:val="0"/>
                <w:sz w:val="20"/>
                <w:szCs w:val="20"/>
              </w:rPr>
              <w:t>年农村土地承包经营纠纷调解仲裁培训工作计划》</w:t>
            </w:r>
            <w:r>
              <w:rPr>
                <w:rFonts w:ascii="宋体" w:hAnsi="宋体" w:cs="宋体" w:hint="eastAsia"/>
                <w:color w:val="000000"/>
                <w:kern w:val="0"/>
                <w:sz w:val="20"/>
                <w:szCs w:val="20"/>
              </w:rPr>
              <w:t>,</w:t>
            </w:r>
            <w:r>
              <w:rPr>
                <w:rFonts w:ascii="宋体" w:hAnsi="宋体" w:cs="宋体" w:hint="eastAsia"/>
                <w:color w:val="000000"/>
                <w:kern w:val="0"/>
                <w:sz w:val="20"/>
                <w:szCs w:val="20"/>
              </w:rPr>
              <w:t>在</w:t>
            </w:r>
            <w:r>
              <w:rPr>
                <w:rFonts w:ascii="宋体" w:hAnsi="宋体" w:cs="宋体" w:hint="eastAsia"/>
                <w:color w:val="000000"/>
                <w:kern w:val="0"/>
                <w:sz w:val="20"/>
                <w:szCs w:val="20"/>
              </w:rPr>
              <w:t>4</w:t>
            </w:r>
            <w:r>
              <w:rPr>
                <w:rFonts w:ascii="宋体" w:hAnsi="宋体" w:cs="宋体" w:hint="eastAsia"/>
                <w:color w:val="000000"/>
                <w:kern w:val="0"/>
                <w:sz w:val="20"/>
                <w:szCs w:val="20"/>
              </w:rPr>
              <w:t>月举办仲裁员、调解员培训班</w:t>
            </w:r>
            <w:r>
              <w:rPr>
                <w:rFonts w:ascii="宋体" w:hAnsi="宋体" w:cs="宋体" w:hint="eastAsia"/>
                <w:color w:val="000000"/>
                <w:kern w:val="0"/>
                <w:sz w:val="20"/>
                <w:szCs w:val="20"/>
              </w:rPr>
              <w:t>1</w:t>
            </w:r>
            <w:r>
              <w:rPr>
                <w:rFonts w:ascii="宋体" w:hAnsi="宋体" w:cs="宋体" w:hint="eastAsia"/>
                <w:color w:val="000000"/>
                <w:kern w:val="0"/>
                <w:sz w:val="20"/>
                <w:szCs w:val="20"/>
              </w:rPr>
              <w:t>期，计划培训人员</w:t>
            </w:r>
            <w:r>
              <w:rPr>
                <w:rFonts w:ascii="宋体" w:hAnsi="宋体" w:cs="宋体" w:hint="eastAsia"/>
                <w:color w:val="000000"/>
                <w:kern w:val="0"/>
                <w:sz w:val="20"/>
                <w:szCs w:val="20"/>
              </w:rPr>
              <w:t>50</w:t>
            </w:r>
            <w:r>
              <w:rPr>
                <w:rFonts w:ascii="宋体" w:hAnsi="宋体" w:cs="宋体" w:hint="eastAsia"/>
                <w:color w:val="000000"/>
                <w:kern w:val="0"/>
                <w:sz w:val="20"/>
                <w:szCs w:val="20"/>
              </w:rPr>
              <w:t>人，实际培训人员</w:t>
            </w:r>
            <w:r>
              <w:rPr>
                <w:rFonts w:ascii="宋体" w:hAnsi="宋体" w:cs="宋体" w:hint="eastAsia"/>
                <w:color w:val="000000"/>
                <w:kern w:val="0"/>
                <w:sz w:val="20"/>
                <w:szCs w:val="20"/>
              </w:rPr>
              <w:t>70</w:t>
            </w:r>
            <w:r>
              <w:rPr>
                <w:rFonts w:ascii="宋体" w:hAnsi="宋体" w:cs="宋体" w:hint="eastAsia"/>
                <w:color w:val="000000"/>
                <w:kern w:val="0"/>
                <w:sz w:val="20"/>
                <w:szCs w:val="20"/>
              </w:rPr>
              <w:t>人，</w:t>
            </w:r>
            <w:r>
              <w:rPr>
                <w:rFonts w:ascii="宋体" w:hAnsi="宋体" w:cs="宋体" w:hint="eastAsia"/>
                <w:color w:val="000000"/>
                <w:kern w:val="0"/>
                <w:sz w:val="20"/>
                <w:szCs w:val="20"/>
              </w:rPr>
              <w:t>参培率</w:t>
            </w:r>
            <w:r>
              <w:rPr>
                <w:rFonts w:ascii="宋体" w:hAnsi="宋体" w:cs="宋体" w:hint="eastAsia"/>
                <w:color w:val="000000"/>
                <w:kern w:val="0"/>
                <w:sz w:val="20"/>
                <w:szCs w:val="20"/>
              </w:rPr>
              <w:t>100%</w:t>
            </w:r>
            <w:r>
              <w:rPr>
                <w:rFonts w:ascii="宋体" w:hAnsi="宋体" w:cs="宋体" w:hint="eastAsia"/>
                <w:color w:val="000000"/>
                <w:kern w:val="0"/>
                <w:sz w:val="20"/>
                <w:szCs w:val="20"/>
              </w:rPr>
              <w:t>。并多次组织开展相关法律宣传、咨询。</w:t>
            </w:r>
            <w:r>
              <w:rPr>
                <w:rFonts w:ascii="宋体" w:hAnsi="宋体" w:cs="宋体" w:hint="eastAsia"/>
                <w:color w:val="000000"/>
                <w:kern w:val="0"/>
                <w:sz w:val="20"/>
                <w:szCs w:val="20"/>
              </w:rPr>
              <w:t>4</w:t>
            </w: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年昌吉市仲裁委员会调解案件</w:t>
            </w:r>
            <w:r>
              <w:rPr>
                <w:rFonts w:ascii="宋体" w:hAnsi="宋体" w:cs="宋体" w:hint="eastAsia"/>
                <w:color w:val="000000"/>
                <w:kern w:val="0"/>
                <w:sz w:val="20"/>
                <w:szCs w:val="20"/>
              </w:rPr>
              <w:t>2</w:t>
            </w:r>
            <w:r>
              <w:rPr>
                <w:rFonts w:ascii="宋体" w:hAnsi="宋体" w:cs="宋体" w:hint="eastAsia"/>
                <w:color w:val="000000"/>
                <w:kern w:val="0"/>
                <w:sz w:val="20"/>
                <w:szCs w:val="20"/>
              </w:rPr>
              <w:t>起。</w:t>
            </w:r>
            <w:r>
              <w:rPr>
                <w:rFonts w:ascii="宋体" w:hAnsi="宋体" w:cs="宋体" w:hint="eastAsia"/>
                <w:color w:val="000000"/>
                <w:kern w:val="0"/>
                <w:sz w:val="20"/>
                <w:szCs w:val="20"/>
              </w:rPr>
              <w:t>5</w:t>
            </w:r>
            <w:r>
              <w:rPr>
                <w:rFonts w:ascii="宋体" w:hAnsi="宋体" w:cs="宋体" w:hint="eastAsia"/>
                <w:color w:val="000000"/>
                <w:kern w:val="0"/>
                <w:sz w:val="20"/>
                <w:szCs w:val="20"/>
              </w:rPr>
              <w:t>、依托昌吉州农村产权流转交易中心平台，规范开展农村土地流转，开展网签工作。</w:t>
            </w:r>
          </w:p>
        </w:tc>
      </w:tr>
      <w:tr w:rsidR="009E4B6E">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E4B6E">
        <w:trPr>
          <w:trHeight w:val="28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E4B6E" w:rsidRDefault="009E4B6E">
            <w:pPr>
              <w:widowControl/>
              <w:jc w:val="center"/>
              <w:rPr>
                <w:rFonts w:ascii="宋体" w:hAnsi="宋体" w:cs="宋体"/>
                <w:color w:val="000000"/>
                <w:kern w:val="0"/>
                <w:sz w:val="20"/>
                <w:szCs w:val="20"/>
              </w:rPr>
            </w:pPr>
          </w:p>
        </w:tc>
      </w:tr>
      <w:tr w:rsidR="009E4B6E">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举办培训班期数</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期</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期</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农村土地承包经营纠纷调解仲裁案件数</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件</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件</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培训纠纷调解员人数</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r>
              <w:rPr>
                <w:rFonts w:ascii="宋体" w:hAnsi="宋体" w:cs="宋体" w:hint="eastAsia"/>
                <w:color w:val="000000"/>
                <w:kern w:val="0"/>
                <w:sz w:val="20"/>
                <w:szCs w:val="20"/>
              </w:rPr>
              <w:t>人</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人员参训率</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项目完成率</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购买电脑费用</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&lt;=3750</w:t>
            </w:r>
            <w:r>
              <w:rPr>
                <w:rFonts w:ascii="宋体" w:hAnsi="宋体" w:cs="宋体" w:hint="eastAsia"/>
                <w:color w:val="000000"/>
                <w:kern w:val="0"/>
                <w:sz w:val="20"/>
                <w:szCs w:val="20"/>
              </w:rPr>
              <w:t>元</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=3750</w:t>
            </w:r>
            <w:r>
              <w:rPr>
                <w:rFonts w:ascii="宋体" w:hAnsi="宋体" w:cs="宋体" w:hint="eastAsia"/>
                <w:color w:val="000000"/>
                <w:kern w:val="0"/>
                <w:sz w:val="20"/>
                <w:szCs w:val="20"/>
              </w:rPr>
              <w:t>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仲裁工作运行经费</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&lt;=462</w:t>
            </w:r>
            <w:r>
              <w:rPr>
                <w:rFonts w:ascii="宋体" w:hAnsi="宋体" w:cs="宋体" w:hint="eastAsia"/>
                <w:color w:val="000000"/>
                <w:kern w:val="0"/>
                <w:sz w:val="20"/>
                <w:szCs w:val="20"/>
              </w:rPr>
              <w:lastRenderedPageBreak/>
              <w:t>50</w:t>
            </w:r>
            <w:r>
              <w:rPr>
                <w:rFonts w:ascii="宋体" w:hAnsi="宋体" w:cs="宋体" w:hint="eastAsia"/>
                <w:color w:val="000000"/>
                <w:kern w:val="0"/>
                <w:sz w:val="20"/>
                <w:szCs w:val="20"/>
              </w:rPr>
              <w:t>元</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=4625</w:t>
            </w: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t>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制止和纠正侵害农民土地承包经营权的行为</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有效制止</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bl>
    <w:p w:rsidR="009E4B6E" w:rsidRDefault="009E4B6E">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0"/>
        <w:gridCol w:w="390"/>
        <w:gridCol w:w="392"/>
        <w:gridCol w:w="1309"/>
        <w:gridCol w:w="1615"/>
        <w:gridCol w:w="670"/>
        <w:gridCol w:w="653"/>
        <w:gridCol w:w="653"/>
        <w:gridCol w:w="258"/>
        <w:gridCol w:w="247"/>
        <w:gridCol w:w="215"/>
        <w:gridCol w:w="414"/>
        <w:gridCol w:w="442"/>
        <w:gridCol w:w="653"/>
        <w:gridCol w:w="221"/>
      </w:tblGrid>
      <w:tr w:rsidR="009E4B6E">
        <w:trPr>
          <w:gridAfter w:val="1"/>
          <w:wAfter w:w="88" w:type="pct"/>
          <w:trHeight w:val="42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E4B6E">
        <w:trPr>
          <w:gridAfter w:val="1"/>
          <w:wAfter w:w="88" w:type="pct"/>
          <w:trHeight w:val="28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E4B6E">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6" w:type="pct"/>
            <w:gridSpan w:val="1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w:t>
            </w:r>
            <w:r>
              <w:rPr>
                <w:rFonts w:ascii="宋体" w:hAnsi="宋体" w:cs="宋体" w:hint="eastAsia"/>
                <w:color w:val="000000"/>
                <w:kern w:val="0"/>
                <w:sz w:val="20"/>
                <w:szCs w:val="20"/>
              </w:rPr>
              <w:t>2023</w:t>
            </w:r>
            <w:r>
              <w:rPr>
                <w:rFonts w:ascii="宋体" w:hAnsi="宋体" w:cs="宋体" w:hint="eastAsia"/>
                <w:color w:val="000000"/>
                <w:kern w:val="0"/>
                <w:sz w:val="20"/>
                <w:szCs w:val="20"/>
              </w:rPr>
              <w:t>年农业经营主体能力提升（技术应用和生产经营能力）</w:t>
            </w:r>
          </w:p>
        </w:tc>
      </w:tr>
      <w:tr w:rsidR="009E4B6E">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4"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3"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r>
      <w:tr w:rsidR="009E4B6E">
        <w:trPr>
          <w:gridAfter w:val="1"/>
          <w:wAfter w:w="88" w:type="pct"/>
          <w:trHeight w:val="520"/>
        </w:trPr>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E4B6E">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8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E4B6E">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8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8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38" w:type="pct"/>
            <w:gridSpan w:val="6"/>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51" w:type="pct"/>
            <w:gridSpan w:val="7"/>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E4B6E">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38" w:type="pct"/>
            <w:gridSpan w:val="6"/>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本项目拟投入项目资金</w:t>
            </w:r>
            <w:r>
              <w:rPr>
                <w:rFonts w:ascii="宋体" w:hAnsi="宋体" w:cs="宋体" w:hint="eastAsia"/>
                <w:color w:val="000000"/>
                <w:kern w:val="0"/>
                <w:sz w:val="20"/>
                <w:szCs w:val="20"/>
              </w:rPr>
              <w:t>41</w:t>
            </w:r>
            <w:r>
              <w:rPr>
                <w:rFonts w:ascii="宋体" w:hAnsi="宋体" w:cs="宋体" w:hint="eastAsia"/>
                <w:color w:val="000000"/>
                <w:kern w:val="0"/>
                <w:sz w:val="20"/>
                <w:szCs w:val="20"/>
              </w:rPr>
              <w:t>万元，以实施乡村振兴战略为总抓手，突出抓好农民专业合作社和家庭农场两类农业经营主体发展，重点扶持</w:t>
            </w:r>
            <w:r>
              <w:rPr>
                <w:rFonts w:ascii="宋体" w:hAnsi="宋体" w:cs="宋体" w:hint="eastAsia"/>
                <w:color w:val="000000"/>
                <w:kern w:val="0"/>
                <w:sz w:val="20"/>
                <w:szCs w:val="20"/>
              </w:rPr>
              <w:t>1</w:t>
            </w:r>
            <w:r>
              <w:rPr>
                <w:rFonts w:ascii="宋体" w:hAnsi="宋体" w:cs="宋体" w:hint="eastAsia"/>
                <w:color w:val="000000"/>
                <w:kern w:val="0"/>
                <w:sz w:val="20"/>
                <w:szCs w:val="20"/>
              </w:rPr>
              <w:t>个国家级农民专业合作社示范社和</w:t>
            </w:r>
            <w:r>
              <w:rPr>
                <w:rFonts w:ascii="宋体" w:hAnsi="宋体" w:cs="宋体" w:hint="eastAsia"/>
                <w:color w:val="000000"/>
                <w:kern w:val="0"/>
                <w:sz w:val="20"/>
                <w:szCs w:val="20"/>
              </w:rPr>
              <w:t>2</w:t>
            </w:r>
            <w:r>
              <w:rPr>
                <w:rFonts w:ascii="宋体" w:hAnsi="宋体" w:cs="宋体" w:hint="eastAsia"/>
                <w:color w:val="000000"/>
                <w:kern w:val="0"/>
                <w:sz w:val="20"/>
                <w:szCs w:val="20"/>
              </w:rPr>
              <w:t>个示范家庭农场提升技术应用和生产经营能力。通过项目实施，改善农业经营主体生产经营条件、规范财务核算管理、提升内部管理能力，增加收入，补对象助及受益群众满意度达到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c>
          <w:tcPr>
            <w:tcW w:w="1951" w:type="pct"/>
            <w:gridSpan w:val="7"/>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本项目共投入项目资金</w:t>
            </w:r>
            <w:r>
              <w:rPr>
                <w:rFonts w:ascii="宋体" w:hAnsi="宋体" w:cs="宋体" w:hint="eastAsia"/>
                <w:color w:val="000000"/>
                <w:kern w:val="0"/>
                <w:sz w:val="20"/>
                <w:szCs w:val="20"/>
              </w:rPr>
              <w:t>41</w:t>
            </w:r>
            <w:r>
              <w:rPr>
                <w:rFonts w:ascii="宋体" w:hAnsi="宋体" w:cs="宋体" w:hint="eastAsia"/>
                <w:color w:val="000000"/>
                <w:kern w:val="0"/>
                <w:sz w:val="20"/>
                <w:szCs w:val="20"/>
              </w:rPr>
              <w:t>万元，以实施乡村振兴战略为总抓手，突出抓好农民专业合作社和家庭农场两类农业经营主体发展，重点扶持</w:t>
            </w:r>
            <w:r>
              <w:rPr>
                <w:rFonts w:ascii="宋体" w:hAnsi="宋体" w:cs="宋体" w:hint="eastAsia"/>
                <w:color w:val="000000"/>
                <w:kern w:val="0"/>
                <w:sz w:val="20"/>
                <w:szCs w:val="20"/>
              </w:rPr>
              <w:t>1</w:t>
            </w:r>
            <w:r>
              <w:rPr>
                <w:rFonts w:ascii="宋体" w:hAnsi="宋体" w:cs="宋体" w:hint="eastAsia"/>
                <w:color w:val="000000"/>
                <w:kern w:val="0"/>
                <w:sz w:val="20"/>
                <w:szCs w:val="20"/>
              </w:rPr>
              <w:t>个国家级农民专业合作社示范社和</w:t>
            </w:r>
            <w:r>
              <w:rPr>
                <w:rFonts w:ascii="宋体" w:hAnsi="宋体" w:cs="宋体" w:hint="eastAsia"/>
                <w:color w:val="000000"/>
                <w:kern w:val="0"/>
                <w:sz w:val="20"/>
                <w:szCs w:val="20"/>
              </w:rPr>
              <w:t>2</w:t>
            </w:r>
            <w:r>
              <w:rPr>
                <w:rFonts w:ascii="宋体" w:hAnsi="宋体" w:cs="宋体" w:hint="eastAsia"/>
                <w:color w:val="000000"/>
                <w:kern w:val="0"/>
                <w:sz w:val="20"/>
                <w:szCs w:val="20"/>
              </w:rPr>
              <w:t>个示范家庭农场提升技术应用和生产经营能力。通过项目实施，改善农业经营主体生产经营条件、规范财务核算管理、提升内部管理能力，增加收入，补对象助及受益群众满意度达到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p>
        </w:tc>
      </w:tr>
      <w:tr w:rsidR="009E4B6E">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E4B6E">
        <w:trPr>
          <w:trHeight w:val="28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E4B6E" w:rsidRDefault="009E4B6E">
            <w:pPr>
              <w:widowControl/>
              <w:jc w:val="center"/>
              <w:rPr>
                <w:rFonts w:ascii="宋体" w:hAnsi="宋体" w:cs="宋体"/>
                <w:color w:val="000000"/>
                <w:kern w:val="0"/>
                <w:sz w:val="20"/>
                <w:szCs w:val="20"/>
              </w:rPr>
            </w:pPr>
          </w:p>
        </w:tc>
      </w:tr>
      <w:tr w:rsidR="009E4B6E">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项目承担主体</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家</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家</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购置植保无人机</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台</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台</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轮式拖拉机</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台</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台</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验收合格率</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完成及时率</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合作社补助</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家族农场补助</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万元</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改善基础设施条件，提升联农带农服务</w:t>
            </w:r>
            <w:r>
              <w:rPr>
                <w:rFonts w:ascii="宋体" w:hAnsi="宋体" w:cs="宋体" w:hint="eastAsia"/>
                <w:color w:val="000000"/>
                <w:kern w:val="0"/>
                <w:sz w:val="20"/>
                <w:szCs w:val="20"/>
              </w:rPr>
              <w:lastRenderedPageBreak/>
              <w:t>能力</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逐步</w:t>
            </w:r>
            <w:r>
              <w:rPr>
                <w:rFonts w:ascii="宋体" w:hAnsi="宋体" w:cs="宋体" w:hint="eastAsia"/>
                <w:color w:val="000000"/>
                <w:kern w:val="0"/>
                <w:sz w:val="20"/>
                <w:szCs w:val="20"/>
              </w:rPr>
              <w:lastRenderedPageBreak/>
              <w:t>提升</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逐步</w:t>
            </w:r>
            <w:r>
              <w:rPr>
                <w:rFonts w:ascii="宋体" w:hAnsi="宋体" w:cs="宋体" w:hint="eastAsia"/>
                <w:color w:val="000000"/>
                <w:kern w:val="0"/>
                <w:sz w:val="20"/>
                <w:szCs w:val="20"/>
              </w:rPr>
              <w:lastRenderedPageBreak/>
              <w:t>提升</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323"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466"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280"/>
        </w:trPr>
        <w:tc>
          <w:tcPr>
            <w:tcW w:w="33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bl>
    <w:p w:rsidR="009E4B6E" w:rsidRDefault="009E4B6E">
      <w:pPr>
        <w:ind w:firstLineChars="200" w:firstLine="640"/>
        <w:jc w:val="left"/>
        <w:rPr>
          <w:rFonts w:ascii="仿宋_GB2312" w:eastAsia="仿宋_GB2312" w:hAnsi="仿宋_GB2312" w:cs="仿宋_GB2312"/>
          <w:kern w:val="0"/>
          <w:sz w:val="32"/>
          <w:szCs w:val="32"/>
        </w:rPr>
      </w:pPr>
    </w:p>
    <w:tbl>
      <w:tblPr>
        <w:tblW w:w="5000" w:type="pct"/>
        <w:tblLook w:val="04A0"/>
      </w:tblPr>
      <w:tblGrid>
        <w:gridCol w:w="359"/>
        <w:gridCol w:w="358"/>
        <w:gridCol w:w="359"/>
        <w:gridCol w:w="1568"/>
        <w:gridCol w:w="1449"/>
        <w:gridCol w:w="735"/>
        <w:gridCol w:w="713"/>
        <w:gridCol w:w="713"/>
        <w:gridCol w:w="244"/>
        <w:gridCol w:w="247"/>
        <w:gridCol w:w="216"/>
        <w:gridCol w:w="382"/>
        <w:gridCol w:w="388"/>
        <w:gridCol w:w="571"/>
        <w:gridCol w:w="220"/>
      </w:tblGrid>
      <w:tr w:rsidR="009E4B6E">
        <w:trPr>
          <w:gridAfter w:val="1"/>
          <w:wAfter w:w="88" w:type="pct"/>
          <w:trHeight w:val="42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9E4B6E">
        <w:trPr>
          <w:gridAfter w:val="1"/>
          <w:wAfter w:w="88" w:type="pct"/>
          <w:trHeight w:val="280"/>
        </w:trPr>
        <w:tc>
          <w:tcPr>
            <w:tcW w:w="4912" w:type="pct"/>
            <w:gridSpan w:val="14"/>
            <w:tcBorders>
              <w:top w:val="nil"/>
              <w:left w:val="nil"/>
              <w:bottom w:val="nil"/>
              <w:right w:val="nil"/>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9E4B6E">
        <w:trPr>
          <w:gridAfter w:val="1"/>
          <w:wAfter w:w="88"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74" w:type="pct"/>
            <w:gridSpan w:val="1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昌吉市土地确权电子档案项目</w:t>
            </w:r>
          </w:p>
        </w:tc>
      </w:tr>
      <w:tr w:rsidR="009E4B6E">
        <w:trPr>
          <w:gridAfter w:val="1"/>
          <w:wAfter w:w="88"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39"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30" w:type="pct"/>
            <w:gridSpan w:val="5"/>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昌吉市农村经济管理局</w:t>
            </w:r>
          </w:p>
        </w:tc>
      </w:tr>
      <w:tr w:rsidR="009E4B6E">
        <w:trPr>
          <w:gridAfter w:val="1"/>
          <w:wAfter w:w="88" w:type="pct"/>
          <w:trHeight w:val="520"/>
        </w:trPr>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9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4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9E4B6E">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4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2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9E4B6E">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4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097"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42"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9E4B6E">
        <w:trPr>
          <w:gridAfter w:val="1"/>
          <w:wAfter w:w="88" w:type="pct"/>
          <w:trHeight w:val="280"/>
        </w:trPr>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08" w:type="pct"/>
            <w:gridSpan w:val="6"/>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35" w:type="pct"/>
            <w:gridSpan w:val="7"/>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9E4B6E">
        <w:trPr>
          <w:gridAfter w:val="1"/>
          <w:wAfter w:w="88" w:type="pct"/>
          <w:trHeight w:val="54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08" w:type="pct"/>
            <w:gridSpan w:val="6"/>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年度拟投入</w:t>
            </w:r>
            <w:r>
              <w:rPr>
                <w:rFonts w:ascii="宋体" w:hAnsi="宋体" w:cs="宋体" w:hint="eastAsia"/>
                <w:color w:val="000000"/>
                <w:kern w:val="0"/>
                <w:sz w:val="20"/>
                <w:szCs w:val="20"/>
              </w:rPr>
              <w:t>5</w:t>
            </w:r>
            <w:r>
              <w:rPr>
                <w:rFonts w:ascii="宋体" w:hAnsi="宋体" w:cs="宋体" w:hint="eastAsia"/>
                <w:color w:val="000000"/>
                <w:kern w:val="0"/>
                <w:sz w:val="20"/>
                <w:szCs w:val="20"/>
              </w:rPr>
              <w:t>万元，用于昌吉市土地确权电子档案项目，主要建设内容为：完成昌吉市</w:t>
            </w:r>
            <w:r>
              <w:rPr>
                <w:rFonts w:ascii="宋体" w:hAnsi="宋体" w:cs="宋体" w:hint="eastAsia"/>
                <w:color w:val="000000"/>
                <w:kern w:val="0"/>
                <w:sz w:val="20"/>
                <w:szCs w:val="20"/>
              </w:rPr>
              <w:t>11</w:t>
            </w:r>
            <w:r>
              <w:rPr>
                <w:rFonts w:ascii="宋体" w:hAnsi="宋体" w:cs="宋体" w:hint="eastAsia"/>
                <w:color w:val="000000"/>
                <w:kern w:val="0"/>
                <w:sz w:val="20"/>
                <w:szCs w:val="20"/>
              </w:rPr>
              <w:t>个乡镇办农村土地确权档案的电子化扫描工作，并向市档案局完成移交，于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日前完工，通过本项目的实施，满足乡镇、群众信息化查询的需要，促进农村土地确权颁证档案信息化、规范化管理的发展。改善档案管理方式，提高工作效率，使受益居民满意度达到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735" w:type="pct"/>
            <w:gridSpan w:val="7"/>
            <w:tcBorders>
              <w:top w:val="single" w:sz="4" w:space="0" w:color="auto"/>
              <w:left w:val="nil"/>
              <w:bottom w:val="single" w:sz="4" w:space="0" w:color="auto"/>
              <w:right w:val="single" w:sz="4" w:space="0" w:color="000000"/>
            </w:tcBorders>
            <w:shd w:val="clear" w:color="auto" w:fill="auto"/>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年度投入</w:t>
            </w:r>
            <w:r>
              <w:rPr>
                <w:rFonts w:ascii="宋体" w:hAnsi="宋体" w:cs="宋体" w:hint="eastAsia"/>
                <w:color w:val="000000"/>
                <w:kern w:val="0"/>
                <w:sz w:val="20"/>
                <w:szCs w:val="20"/>
              </w:rPr>
              <w:t>5</w:t>
            </w:r>
            <w:r>
              <w:rPr>
                <w:rFonts w:ascii="宋体" w:hAnsi="宋体" w:cs="宋体" w:hint="eastAsia"/>
                <w:color w:val="000000"/>
                <w:kern w:val="0"/>
                <w:sz w:val="20"/>
                <w:szCs w:val="20"/>
              </w:rPr>
              <w:t>万元，用于昌吉市土地确权电子档案项目，主要建设内容为：完成昌吉市</w:t>
            </w:r>
            <w:r>
              <w:rPr>
                <w:rFonts w:ascii="宋体" w:hAnsi="宋体" w:cs="宋体" w:hint="eastAsia"/>
                <w:color w:val="000000"/>
                <w:kern w:val="0"/>
                <w:sz w:val="20"/>
                <w:szCs w:val="20"/>
              </w:rPr>
              <w:t>11</w:t>
            </w:r>
            <w:r>
              <w:rPr>
                <w:rFonts w:ascii="宋体" w:hAnsi="宋体" w:cs="宋体" w:hint="eastAsia"/>
                <w:color w:val="000000"/>
                <w:kern w:val="0"/>
                <w:sz w:val="20"/>
                <w:szCs w:val="20"/>
              </w:rPr>
              <w:t>个乡镇办农村土地确权档案的电子化扫描工作，并向市档案局完成移交，于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日前完工，通过本项目的实施，满足乡镇、群众信息化查询的需要，</w:t>
            </w:r>
            <w:r>
              <w:rPr>
                <w:rFonts w:ascii="宋体" w:hAnsi="宋体" w:cs="宋体" w:hint="eastAsia"/>
                <w:color w:val="000000"/>
                <w:kern w:val="0"/>
                <w:sz w:val="20"/>
                <w:szCs w:val="20"/>
              </w:rPr>
              <w:lastRenderedPageBreak/>
              <w:t>促进农村土地确权颁证档案信息化、规范化管理的发展。改善档案管理方式，提高工作效率，受益居民满意度达到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9E4B6E">
        <w:trPr>
          <w:gridAfter w:val="1"/>
          <w:wAfter w:w="88" w:type="pct"/>
          <w:trHeight w:val="312"/>
        </w:trPr>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0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4"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9E4B6E">
        <w:trPr>
          <w:trHeight w:val="28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1908" w:type="pct"/>
            <w:gridSpan w:val="3"/>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04"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04"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404"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9E4B6E" w:rsidRDefault="009E4B6E">
            <w:pPr>
              <w:widowControl/>
              <w:jc w:val="center"/>
              <w:rPr>
                <w:rFonts w:ascii="宋体" w:hAnsi="宋体" w:cs="宋体"/>
                <w:color w:val="000000"/>
                <w:kern w:val="0"/>
                <w:sz w:val="20"/>
                <w:szCs w:val="20"/>
              </w:rPr>
            </w:pPr>
          </w:p>
        </w:tc>
      </w:tr>
      <w:tr w:rsidR="009E4B6E">
        <w:trPr>
          <w:trHeight w:val="400"/>
        </w:trPr>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完成扫描档案户数</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&gt;=18000</w:t>
            </w:r>
            <w:r>
              <w:rPr>
                <w:rFonts w:ascii="宋体" w:hAnsi="宋体" w:cs="宋体" w:hint="eastAsia"/>
                <w:color w:val="000000"/>
                <w:kern w:val="0"/>
                <w:sz w:val="20"/>
                <w:szCs w:val="20"/>
              </w:rPr>
              <w:t>户</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=18003</w:t>
            </w:r>
            <w:r>
              <w:rPr>
                <w:rFonts w:ascii="宋体" w:hAnsi="宋体" w:cs="宋体" w:hint="eastAsia"/>
                <w:color w:val="000000"/>
                <w:kern w:val="0"/>
                <w:sz w:val="20"/>
                <w:szCs w:val="20"/>
              </w:rPr>
              <w:t>户</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完成扫描工作涉及的乡镇</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个</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个</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扫描档案的完成率</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&gt;=96%</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=96.35%</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档案扫描完成及时率</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档案扫描成本</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促进农村土地确权颁证档案信息化、规范化管理的发展</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400"/>
        </w:trPr>
        <w:tc>
          <w:tcPr>
            <w:tcW w:w="269" w:type="pct"/>
            <w:vMerge/>
            <w:tcBorders>
              <w:top w:val="nil"/>
              <w:left w:val="single" w:sz="4" w:space="0" w:color="auto"/>
              <w:bottom w:val="single" w:sz="4" w:space="0" w:color="auto"/>
              <w:right w:val="single" w:sz="4" w:space="0" w:color="auto"/>
            </w:tcBorders>
            <w:vAlign w:val="center"/>
          </w:tcPr>
          <w:p w:rsidR="009E4B6E" w:rsidRDefault="009E4B6E">
            <w:pPr>
              <w:widowControl/>
              <w:jc w:val="left"/>
              <w:rPr>
                <w:rFonts w:ascii="宋体" w:hAnsi="宋体" w:cs="宋体"/>
                <w:color w:val="000000"/>
                <w:kern w:val="0"/>
                <w:sz w:val="20"/>
                <w:szCs w:val="20"/>
              </w:rPr>
            </w:pPr>
          </w:p>
        </w:tc>
        <w:tc>
          <w:tcPr>
            <w:tcW w:w="269"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91"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9E4B6E" w:rsidRDefault="007067F9">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受益群众满意率</w:t>
            </w:r>
          </w:p>
        </w:tc>
        <w:tc>
          <w:tcPr>
            <w:tcW w:w="440"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4" w:type="pct"/>
            <w:tcBorders>
              <w:top w:val="nil"/>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4" w:type="pct"/>
            <w:gridSpan w:val="2"/>
            <w:tcBorders>
              <w:top w:val="single" w:sz="4" w:space="0" w:color="auto"/>
              <w:left w:val="nil"/>
              <w:bottom w:val="single" w:sz="4" w:space="0" w:color="auto"/>
              <w:right w:val="single" w:sz="4" w:space="0" w:color="000000"/>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r w:rsidR="009E4B6E">
        <w:trPr>
          <w:trHeight w:val="280"/>
        </w:trPr>
        <w:tc>
          <w:tcPr>
            <w:tcW w:w="358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4"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9E4B6E" w:rsidRDefault="007067F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9E4B6E" w:rsidRDefault="009E4B6E">
            <w:pPr>
              <w:widowControl/>
              <w:jc w:val="left"/>
              <w:rPr>
                <w:rFonts w:eastAsia="Times New Roman"/>
                <w:kern w:val="0"/>
                <w:sz w:val="20"/>
                <w:szCs w:val="20"/>
              </w:rPr>
            </w:pPr>
          </w:p>
        </w:tc>
      </w:tr>
    </w:tbl>
    <w:p w:rsidR="009E4B6E" w:rsidRDefault="009E4B6E">
      <w:pPr>
        <w:ind w:firstLineChars="200" w:firstLine="640"/>
        <w:jc w:val="left"/>
        <w:rPr>
          <w:rFonts w:ascii="仿宋_GB2312" w:eastAsia="仿宋_GB2312" w:hAnsi="仿宋_GB2312" w:cs="仿宋_GB2312"/>
          <w:kern w:val="0"/>
          <w:sz w:val="32"/>
          <w:szCs w:val="32"/>
        </w:rPr>
      </w:pPr>
    </w:p>
    <w:p w:rsidR="009E4B6E" w:rsidRDefault="007067F9">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E4B6E" w:rsidRDefault="007067F9">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9E4B6E" w:rsidRDefault="007067F9">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E4B6E" w:rsidRDefault="007067F9">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E4B6E" w:rsidRDefault="007067F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E4B6E" w:rsidRDefault="007067F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9E4B6E" w:rsidRDefault="007067F9">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E4B6E" w:rsidRDefault="007067F9">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9E4B6E" w:rsidRDefault="007067F9">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9E4B6E" w:rsidRDefault="007067F9">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9E4B6E" w:rsidRDefault="007067F9">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9E4B6E" w:rsidRDefault="007067F9">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9E4B6E" w:rsidRDefault="007067F9">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9E4B6E" w:rsidRDefault="007067F9">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9E4B6E" w:rsidRDefault="007067F9">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w:t>
      </w:r>
      <w:r>
        <w:rPr>
          <w:rFonts w:ascii="黑体" w:eastAsia="仿宋_GB2312" w:hAnsi="黑体" w:cs="宋体" w:hint="eastAsia"/>
          <w:bCs/>
          <w:kern w:val="0"/>
          <w:sz w:val="32"/>
          <w:szCs w:val="32"/>
        </w:rPr>
        <w:t>般公共预算财政拨款基本支出决算表》</w:t>
      </w:r>
      <w:bookmarkEnd w:id="42"/>
      <w:bookmarkEnd w:id="43"/>
    </w:p>
    <w:p w:rsidR="009E4B6E" w:rsidRDefault="007067F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9E4B6E" w:rsidRDefault="007067F9">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9E4B6E" w:rsidRDefault="007067F9">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E4B6E" w:rsidRDefault="009E4B6E">
      <w:pPr>
        <w:ind w:firstLineChars="200" w:firstLine="640"/>
        <w:rPr>
          <w:rFonts w:ascii="仿宋_GB2312" w:eastAsia="仿宋_GB2312"/>
          <w:sz w:val="32"/>
          <w:szCs w:val="32"/>
        </w:rPr>
      </w:pPr>
    </w:p>
    <w:p w:rsidR="009E4B6E" w:rsidRDefault="009E4B6E">
      <w:pPr>
        <w:ind w:firstLineChars="200" w:firstLine="640"/>
        <w:outlineLvl w:val="1"/>
        <w:rPr>
          <w:rFonts w:ascii="黑体" w:eastAsia="黑体" w:hAnsi="黑体" w:cs="宋体"/>
          <w:bCs/>
          <w:kern w:val="0"/>
          <w:sz w:val="32"/>
          <w:szCs w:val="32"/>
        </w:rPr>
      </w:pPr>
    </w:p>
    <w:sectPr w:rsidR="009E4B6E" w:rsidSect="002F0CD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7F9" w:rsidRDefault="007067F9">
      <w:r>
        <w:separator/>
      </w:r>
    </w:p>
  </w:endnote>
  <w:endnote w:type="continuationSeparator" w:id="1">
    <w:p w:rsidR="007067F9" w:rsidRDefault="007067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B6E" w:rsidRDefault="002F0CDA">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9E4B6E" w:rsidRDefault="002F0CDA">
                <w:pPr>
                  <w:pStyle w:val="a4"/>
                </w:pPr>
                <w:r>
                  <w:rPr>
                    <w:rFonts w:hint="eastAsia"/>
                  </w:rPr>
                  <w:fldChar w:fldCharType="begin"/>
                </w:r>
                <w:r w:rsidR="007067F9">
                  <w:rPr>
                    <w:rFonts w:hint="eastAsia"/>
                  </w:rPr>
                  <w:instrText xml:space="preserve"> PAGE  \* MERGEFORMAT </w:instrText>
                </w:r>
                <w:r>
                  <w:rPr>
                    <w:rFonts w:hint="eastAsia"/>
                  </w:rPr>
                  <w:fldChar w:fldCharType="separate"/>
                </w:r>
                <w:r w:rsidR="005C483F">
                  <w:rPr>
                    <w:noProof/>
                  </w:rPr>
                  <w:t>20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7F9" w:rsidRDefault="007067F9">
      <w:r>
        <w:separator/>
      </w:r>
    </w:p>
  </w:footnote>
  <w:footnote w:type="continuationSeparator" w:id="1">
    <w:p w:rsidR="007067F9" w:rsidRDefault="007067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33713A"/>
    <w:rsid w:val="00090FBD"/>
    <w:rsid w:val="0009296F"/>
    <w:rsid w:val="00152597"/>
    <w:rsid w:val="001C6D32"/>
    <w:rsid w:val="001F6A87"/>
    <w:rsid w:val="00213C59"/>
    <w:rsid w:val="0029407D"/>
    <w:rsid w:val="002F0CDA"/>
    <w:rsid w:val="003210CE"/>
    <w:rsid w:val="0033713A"/>
    <w:rsid w:val="004D3CCF"/>
    <w:rsid w:val="005C483F"/>
    <w:rsid w:val="00675CD2"/>
    <w:rsid w:val="007067F9"/>
    <w:rsid w:val="00836BEA"/>
    <w:rsid w:val="00932637"/>
    <w:rsid w:val="00935DB7"/>
    <w:rsid w:val="009974B6"/>
    <w:rsid w:val="009B010F"/>
    <w:rsid w:val="009E4B6E"/>
    <w:rsid w:val="00AE1019"/>
    <w:rsid w:val="00AE3A43"/>
    <w:rsid w:val="00B70D59"/>
    <w:rsid w:val="00C42B31"/>
    <w:rsid w:val="00D40E10"/>
    <w:rsid w:val="00DA41B7"/>
    <w:rsid w:val="00E72A59"/>
    <w:rsid w:val="00EB4AE5"/>
    <w:rsid w:val="00F17AA5"/>
    <w:rsid w:val="00F23261"/>
    <w:rsid w:val="00F2426B"/>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CA3D4C"/>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C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F0CDA"/>
    <w:pPr>
      <w:jc w:val="left"/>
    </w:pPr>
  </w:style>
  <w:style w:type="paragraph" w:styleId="3">
    <w:name w:val="toc 3"/>
    <w:basedOn w:val="a"/>
    <w:next w:val="a"/>
    <w:qFormat/>
    <w:rsid w:val="002F0CDA"/>
    <w:pPr>
      <w:ind w:leftChars="400" w:left="840"/>
    </w:pPr>
  </w:style>
  <w:style w:type="paragraph" w:styleId="a4">
    <w:name w:val="footer"/>
    <w:basedOn w:val="a"/>
    <w:qFormat/>
    <w:rsid w:val="002F0CDA"/>
    <w:pPr>
      <w:tabs>
        <w:tab w:val="center" w:pos="4153"/>
        <w:tab w:val="right" w:pos="8306"/>
      </w:tabs>
      <w:snapToGrid w:val="0"/>
      <w:jc w:val="left"/>
    </w:pPr>
    <w:rPr>
      <w:sz w:val="18"/>
    </w:rPr>
  </w:style>
  <w:style w:type="paragraph" w:styleId="a5">
    <w:name w:val="header"/>
    <w:basedOn w:val="a"/>
    <w:qFormat/>
    <w:rsid w:val="002F0CD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2F0CDA"/>
  </w:style>
  <w:style w:type="paragraph" w:styleId="2">
    <w:name w:val="toc 2"/>
    <w:basedOn w:val="a"/>
    <w:next w:val="a"/>
    <w:qFormat/>
    <w:rsid w:val="002F0CDA"/>
    <w:pPr>
      <w:ind w:leftChars="200" w:left="420"/>
    </w:pPr>
  </w:style>
  <w:style w:type="paragraph" w:styleId="a6">
    <w:name w:val="Normal (Web)"/>
    <w:basedOn w:val="a"/>
    <w:qFormat/>
    <w:rsid w:val="002F0CDA"/>
    <w:pPr>
      <w:spacing w:before="100" w:beforeAutospacing="1" w:after="100" w:afterAutospacing="1"/>
      <w:jc w:val="left"/>
    </w:pPr>
    <w:rPr>
      <w:kern w:val="0"/>
      <w:sz w:val="24"/>
    </w:rPr>
  </w:style>
  <w:style w:type="character" w:styleId="a7">
    <w:name w:val="Strong"/>
    <w:basedOn w:val="a0"/>
    <w:qFormat/>
    <w:rsid w:val="002F0CDA"/>
    <w:rPr>
      <w:b/>
    </w:rPr>
  </w:style>
  <w:style w:type="paragraph" w:customStyle="1" w:styleId="WPSOffice3">
    <w:name w:val="WPSOffice手动目录 3"/>
    <w:qFormat/>
    <w:rsid w:val="002F0CDA"/>
    <w:pPr>
      <w:ind w:leftChars="400" w:left="400"/>
    </w:pPr>
  </w:style>
  <w:style w:type="paragraph" w:customStyle="1" w:styleId="WPSOffice2">
    <w:name w:val="WPSOffice手动目录 2"/>
    <w:qFormat/>
    <w:rsid w:val="002F0CDA"/>
    <w:pPr>
      <w:ind w:leftChars="200" w:left="200"/>
    </w:pPr>
  </w:style>
  <w:style w:type="paragraph" w:customStyle="1" w:styleId="WPSOffice1">
    <w:name w:val="WPSOffice手动目录 1"/>
    <w:qFormat/>
    <w:rsid w:val="002F0CD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2715</Words>
  <Characters>15480</Characters>
  <Application>Microsoft Office Word</Application>
  <DocSecurity>0</DocSecurity>
  <Lines>129</Lines>
  <Paragraphs>36</Paragraphs>
  <ScaleCrop>false</ScaleCrop>
  <Company/>
  <LinksUpToDate>false</LinksUpToDate>
  <CharactersWithSpaces>18159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12</cp:revision>
  <dcterms:created xsi:type="dcterms:W3CDTF">2014-10-29T12:08:00Z</dcterms:created>
  <dcterms:modified xsi:type="dcterms:W3CDTF">2025-02-24T09:01:00Z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