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16AFC" w14:textId="77777777" w:rsidR="00866AD9" w:rsidRPr="00857E92" w:rsidRDefault="00000000">
      <w:pPr>
        <w:spacing w:line="540" w:lineRule="exact"/>
        <w:jc w:val="left"/>
        <w:rPr>
          <w:rFonts w:ascii="仿宋" w:eastAsia="仿宋" w:hAnsi="仿宋" w:cs="宋体" w:hint="eastAsia"/>
          <w:kern w:val="0"/>
          <w:sz w:val="32"/>
          <w:szCs w:val="32"/>
        </w:rPr>
      </w:pPr>
      <w:r w:rsidRPr="00857E92">
        <w:rPr>
          <w:rFonts w:ascii="仿宋" w:eastAsia="仿宋" w:hAnsi="仿宋" w:cs="宋体" w:hint="eastAsia"/>
          <w:kern w:val="0"/>
          <w:sz w:val="32"/>
          <w:szCs w:val="32"/>
        </w:rPr>
        <w:t>附件2：</w:t>
      </w:r>
    </w:p>
    <w:p w14:paraId="55622EF8" w14:textId="77777777" w:rsidR="00866AD9" w:rsidRPr="00857E92" w:rsidRDefault="00866AD9">
      <w:pPr>
        <w:spacing w:line="540" w:lineRule="exact"/>
        <w:jc w:val="center"/>
        <w:rPr>
          <w:rFonts w:ascii="华文中宋" w:eastAsia="华文中宋" w:hAnsi="华文中宋" w:cs="宋体" w:hint="eastAsia"/>
          <w:b/>
          <w:kern w:val="0"/>
          <w:sz w:val="52"/>
          <w:szCs w:val="52"/>
        </w:rPr>
      </w:pPr>
    </w:p>
    <w:p w14:paraId="32B0CFD0" w14:textId="77777777" w:rsidR="00866AD9" w:rsidRPr="00857E92" w:rsidRDefault="00866AD9">
      <w:pPr>
        <w:spacing w:line="540" w:lineRule="exact"/>
        <w:jc w:val="center"/>
        <w:rPr>
          <w:rFonts w:ascii="华文中宋" w:eastAsia="华文中宋" w:hAnsi="华文中宋" w:cs="宋体" w:hint="eastAsia"/>
          <w:b/>
          <w:kern w:val="0"/>
          <w:sz w:val="52"/>
          <w:szCs w:val="52"/>
        </w:rPr>
      </w:pPr>
    </w:p>
    <w:p w14:paraId="442131BC" w14:textId="77777777" w:rsidR="00866AD9" w:rsidRPr="00857E92" w:rsidRDefault="00866AD9">
      <w:pPr>
        <w:spacing w:line="540" w:lineRule="exact"/>
        <w:jc w:val="center"/>
        <w:rPr>
          <w:rFonts w:ascii="华文中宋" w:eastAsia="华文中宋" w:hAnsi="华文中宋" w:cs="宋体" w:hint="eastAsia"/>
          <w:b/>
          <w:kern w:val="0"/>
          <w:sz w:val="52"/>
          <w:szCs w:val="52"/>
        </w:rPr>
      </w:pPr>
    </w:p>
    <w:p w14:paraId="487DC49A" w14:textId="77777777" w:rsidR="00866AD9" w:rsidRPr="00857E92" w:rsidRDefault="00866AD9">
      <w:pPr>
        <w:spacing w:line="540" w:lineRule="exact"/>
        <w:jc w:val="center"/>
        <w:rPr>
          <w:rFonts w:ascii="华文中宋" w:eastAsia="华文中宋" w:hAnsi="华文中宋" w:cs="宋体" w:hint="eastAsia"/>
          <w:b/>
          <w:kern w:val="0"/>
          <w:sz w:val="52"/>
          <w:szCs w:val="52"/>
        </w:rPr>
      </w:pPr>
    </w:p>
    <w:p w14:paraId="1BEC107A" w14:textId="77777777" w:rsidR="00866AD9" w:rsidRPr="00857E92" w:rsidRDefault="00866AD9">
      <w:pPr>
        <w:spacing w:line="540" w:lineRule="exact"/>
        <w:jc w:val="center"/>
        <w:rPr>
          <w:rFonts w:ascii="华文中宋" w:eastAsia="华文中宋" w:hAnsi="华文中宋" w:cs="宋体" w:hint="eastAsia"/>
          <w:b/>
          <w:kern w:val="0"/>
          <w:sz w:val="52"/>
          <w:szCs w:val="52"/>
        </w:rPr>
      </w:pPr>
    </w:p>
    <w:p w14:paraId="4A40EB91" w14:textId="77777777" w:rsidR="00866AD9" w:rsidRPr="00857E92" w:rsidRDefault="00866AD9">
      <w:pPr>
        <w:spacing w:line="540" w:lineRule="exact"/>
        <w:jc w:val="center"/>
        <w:rPr>
          <w:rFonts w:ascii="华文中宋" w:eastAsia="华文中宋" w:hAnsi="华文中宋" w:cs="宋体" w:hint="eastAsia"/>
          <w:b/>
          <w:kern w:val="0"/>
          <w:sz w:val="52"/>
          <w:szCs w:val="52"/>
        </w:rPr>
      </w:pPr>
    </w:p>
    <w:p w14:paraId="3799EBF3" w14:textId="77777777" w:rsidR="00866AD9" w:rsidRPr="00857E92" w:rsidRDefault="00000000">
      <w:pPr>
        <w:spacing w:line="540" w:lineRule="exact"/>
        <w:jc w:val="center"/>
        <w:rPr>
          <w:rFonts w:ascii="方正小标宋_GBK" w:eastAsia="方正小标宋_GBK" w:hAnsi="华文中宋" w:cs="宋体" w:hint="eastAsia"/>
          <w:b/>
          <w:kern w:val="0"/>
          <w:sz w:val="48"/>
          <w:szCs w:val="48"/>
        </w:rPr>
      </w:pPr>
      <w:r w:rsidRPr="00857E92">
        <w:rPr>
          <w:rFonts w:ascii="方正小标宋_GBK" w:eastAsia="方正小标宋_GBK" w:hAnsi="华文中宋" w:cs="宋体" w:hint="eastAsia"/>
          <w:b/>
          <w:kern w:val="0"/>
          <w:sz w:val="48"/>
          <w:szCs w:val="48"/>
        </w:rPr>
        <w:t>项目支出绩效自评报告</w:t>
      </w:r>
    </w:p>
    <w:p w14:paraId="26FD8DB0" w14:textId="77777777" w:rsidR="00866AD9" w:rsidRPr="00857E92" w:rsidRDefault="00866AD9">
      <w:pPr>
        <w:spacing w:line="540" w:lineRule="exact"/>
        <w:jc w:val="center"/>
        <w:rPr>
          <w:rFonts w:ascii="华文中宋" w:eastAsia="华文中宋" w:hAnsi="华文中宋" w:cs="宋体" w:hint="eastAsia"/>
          <w:b/>
          <w:kern w:val="0"/>
          <w:sz w:val="52"/>
          <w:szCs w:val="52"/>
        </w:rPr>
      </w:pPr>
    </w:p>
    <w:p w14:paraId="68316C8E" w14:textId="77777777" w:rsidR="00866AD9" w:rsidRPr="00857E92" w:rsidRDefault="00000000">
      <w:pPr>
        <w:spacing w:line="540" w:lineRule="exact"/>
        <w:jc w:val="center"/>
        <w:rPr>
          <w:rFonts w:eastAsia="仿宋_GB2312" w:hAnsi="宋体" w:cs="宋体" w:hint="eastAsia"/>
          <w:kern w:val="0"/>
          <w:sz w:val="36"/>
          <w:szCs w:val="36"/>
        </w:rPr>
      </w:pPr>
      <w:r w:rsidRPr="00857E92">
        <w:rPr>
          <w:rFonts w:eastAsia="仿宋_GB2312" w:hAnsi="宋体" w:cs="宋体" w:hint="eastAsia"/>
          <w:kern w:val="0"/>
          <w:sz w:val="36"/>
          <w:szCs w:val="36"/>
        </w:rPr>
        <w:t>（</w:t>
      </w:r>
      <w:r w:rsidRPr="00857E92">
        <w:rPr>
          <w:rFonts w:eastAsia="仿宋_GB2312" w:hAnsi="宋体" w:cs="宋体" w:hint="eastAsia"/>
          <w:kern w:val="0"/>
          <w:sz w:val="36"/>
          <w:szCs w:val="36"/>
        </w:rPr>
        <w:t xml:space="preserve">   </w:t>
      </w:r>
      <w:r w:rsidRPr="00857E92">
        <w:rPr>
          <w:rStyle w:val="ad"/>
          <w:rFonts w:ascii="楷体" w:eastAsia="楷体" w:hAnsi="楷体" w:hint="eastAsia"/>
          <w:spacing w:val="-4"/>
          <w:sz w:val="32"/>
          <w:szCs w:val="32"/>
        </w:rPr>
        <w:t>2023</w:t>
      </w:r>
      <w:r w:rsidRPr="00857E92">
        <w:rPr>
          <w:rFonts w:eastAsia="仿宋_GB2312" w:hAnsi="宋体" w:cs="宋体" w:hint="eastAsia"/>
          <w:kern w:val="0"/>
          <w:sz w:val="36"/>
          <w:szCs w:val="36"/>
        </w:rPr>
        <w:t xml:space="preserve">  </w:t>
      </w:r>
      <w:r w:rsidRPr="00857E92">
        <w:rPr>
          <w:rFonts w:eastAsia="仿宋_GB2312" w:hAnsi="宋体" w:cs="宋体" w:hint="eastAsia"/>
          <w:kern w:val="0"/>
          <w:sz w:val="36"/>
          <w:szCs w:val="36"/>
        </w:rPr>
        <w:t>年度）</w:t>
      </w:r>
    </w:p>
    <w:p w14:paraId="4B1E78B3" w14:textId="77777777" w:rsidR="00866AD9" w:rsidRPr="00857E92" w:rsidRDefault="00866AD9">
      <w:pPr>
        <w:spacing w:line="540" w:lineRule="exact"/>
        <w:jc w:val="center"/>
        <w:rPr>
          <w:rFonts w:eastAsia="仿宋_GB2312" w:hAnsi="宋体" w:cs="宋体" w:hint="eastAsia"/>
          <w:kern w:val="0"/>
          <w:sz w:val="30"/>
          <w:szCs w:val="30"/>
        </w:rPr>
      </w:pPr>
    </w:p>
    <w:p w14:paraId="6B094131" w14:textId="77777777" w:rsidR="00866AD9" w:rsidRPr="00857E92" w:rsidRDefault="00866AD9">
      <w:pPr>
        <w:spacing w:line="540" w:lineRule="exact"/>
        <w:jc w:val="center"/>
        <w:rPr>
          <w:rFonts w:eastAsia="仿宋_GB2312" w:hAnsi="宋体" w:cs="宋体" w:hint="eastAsia"/>
          <w:kern w:val="0"/>
          <w:sz w:val="30"/>
          <w:szCs w:val="30"/>
        </w:rPr>
      </w:pPr>
    </w:p>
    <w:p w14:paraId="5D16F0A8" w14:textId="77777777" w:rsidR="00866AD9" w:rsidRPr="00857E92" w:rsidRDefault="00866AD9">
      <w:pPr>
        <w:spacing w:line="540" w:lineRule="exact"/>
        <w:jc w:val="center"/>
        <w:rPr>
          <w:rFonts w:eastAsia="仿宋_GB2312" w:hAnsi="宋体" w:cs="宋体" w:hint="eastAsia"/>
          <w:kern w:val="0"/>
          <w:sz w:val="30"/>
          <w:szCs w:val="30"/>
        </w:rPr>
      </w:pPr>
    </w:p>
    <w:p w14:paraId="541B409C" w14:textId="77777777" w:rsidR="00866AD9" w:rsidRPr="00857E92" w:rsidRDefault="00866AD9">
      <w:pPr>
        <w:spacing w:line="540" w:lineRule="exact"/>
        <w:jc w:val="center"/>
        <w:rPr>
          <w:rFonts w:eastAsia="仿宋_GB2312" w:hAnsi="宋体" w:cs="宋体" w:hint="eastAsia"/>
          <w:kern w:val="0"/>
          <w:sz w:val="30"/>
          <w:szCs w:val="30"/>
        </w:rPr>
      </w:pPr>
    </w:p>
    <w:p w14:paraId="348A89DF" w14:textId="77777777" w:rsidR="00866AD9" w:rsidRPr="00857E92" w:rsidRDefault="00866AD9">
      <w:pPr>
        <w:spacing w:line="540" w:lineRule="exact"/>
        <w:jc w:val="center"/>
        <w:rPr>
          <w:rFonts w:eastAsia="仿宋_GB2312" w:hAnsi="宋体" w:cs="宋体" w:hint="eastAsia"/>
          <w:kern w:val="0"/>
          <w:sz w:val="30"/>
          <w:szCs w:val="30"/>
        </w:rPr>
      </w:pPr>
    </w:p>
    <w:p w14:paraId="41D80AC0" w14:textId="77777777" w:rsidR="00866AD9" w:rsidRPr="00857E92" w:rsidRDefault="00866AD9">
      <w:pPr>
        <w:spacing w:line="540" w:lineRule="exact"/>
        <w:jc w:val="center"/>
        <w:rPr>
          <w:rFonts w:eastAsia="仿宋_GB2312" w:hAnsi="宋体" w:cs="宋体" w:hint="eastAsia"/>
          <w:kern w:val="0"/>
          <w:sz w:val="30"/>
          <w:szCs w:val="30"/>
        </w:rPr>
      </w:pPr>
    </w:p>
    <w:p w14:paraId="18214051" w14:textId="77777777" w:rsidR="00866AD9" w:rsidRPr="00857E92" w:rsidRDefault="00866AD9">
      <w:pPr>
        <w:spacing w:line="540" w:lineRule="exact"/>
        <w:rPr>
          <w:rFonts w:eastAsia="仿宋_GB2312" w:hAnsi="宋体" w:cs="宋体" w:hint="eastAsia"/>
          <w:kern w:val="0"/>
          <w:sz w:val="30"/>
          <w:szCs w:val="30"/>
        </w:rPr>
      </w:pPr>
    </w:p>
    <w:p w14:paraId="4EAD31BA" w14:textId="77777777" w:rsidR="00866AD9" w:rsidRPr="00857E92" w:rsidRDefault="00000000">
      <w:pPr>
        <w:spacing w:line="700" w:lineRule="exact"/>
        <w:jc w:val="left"/>
        <w:rPr>
          <w:rFonts w:eastAsia="仿宋_GB2312" w:hAnsi="宋体" w:cs="宋体" w:hint="eastAsia"/>
          <w:kern w:val="0"/>
          <w:sz w:val="36"/>
          <w:szCs w:val="36"/>
        </w:rPr>
      </w:pPr>
      <w:r w:rsidRPr="00857E92">
        <w:rPr>
          <w:rFonts w:eastAsia="仿宋_GB2312" w:hAnsi="宋体" w:cs="宋体" w:hint="eastAsia"/>
          <w:kern w:val="0"/>
          <w:sz w:val="36"/>
          <w:szCs w:val="36"/>
        </w:rPr>
        <w:t xml:space="preserve">     </w:t>
      </w:r>
    </w:p>
    <w:p w14:paraId="65597F4A" w14:textId="77777777" w:rsidR="00866AD9" w:rsidRPr="00857E92" w:rsidRDefault="00000000">
      <w:pPr>
        <w:spacing w:line="700" w:lineRule="exact"/>
        <w:ind w:firstLineChars="250" w:firstLine="900"/>
        <w:jc w:val="left"/>
        <w:rPr>
          <w:rFonts w:eastAsia="仿宋_GB2312" w:hAnsi="宋体" w:cs="宋体" w:hint="eastAsia"/>
          <w:kern w:val="0"/>
          <w:sz w:val="36"/>
          <w:szCs w:val="36"/>
        </w:rPr>
      </w:pPr>
      <w:r w:rsidRPr="00857E92">
        <w:rPr>
          <w:rFonts w:eastAsia="仿宋_GB2312" w:hAnsi="宋体" w:cs="宋体" w:hint="eastAsia"/>
          <w:kern w:val="0"/>
          <w:sz w:val="36"/>
          <w:szCs w:val="36"/>
        </w:rPr>
        <w:t>项目名称：</w:t>
      </w:r>
      <w:r w:rsidRPr="00857E92">
        <w:rPr>
          <w:rStyle w:val="ad"/>
          <w:rFonts w:ascii="楷体" w:eastAsia="楷体" w:hAnsi="楷体" w:hint="eastAsia"/>
          <w:spacing w:val="-4"/>
          <w:sz w:val="32"/>
          <w:szCs w:val="32"/>
        </w:rPr>
        <w:t>2023年煤矿安全改造专项中央基建投资预算</w:t>
      </w:r>
    </w:p>
    <w:p w14:paraId="3575281A" w14:textId="77777777" w:rsidR="00866AD9" w:rsidRPr="00857E92" w:rsidRDefault="00000000">
      <w:pPr>
        <w:spacing w:line="540" w:lineRule="exact"/>
        <w:ind w:firstLine="567"/>
        <w:rPr>
          <w:rFonts w:ascii="楷体" w:eastAsia="楷体" w:hAnsi="楷体" w:hint="eastAsia"/>
          <w:b/>
          <w:bCs/>
          <w:spacing w:val="-4"/>
          <w:sz w:val="32"/>
          <w:szCs w:val="32"/>
        </w:rPr>
      </w:pPr>
      <w:r w:rsidRPr="00857E92">
        <w:rPr>
          <w:rFonts w:eastAsia="仿宋_GB2312" w:hAnsi="宋体" w:cs="宋体" w:hint="eastAsia"/>
          <w:kern w:val="0"/>
          <w:sz w:val="36"/>
          <w:szCs w:val="36"/>
        </w:rPr>
        <w:t xml:space="preserve">  </w:t>
      </w:r>
      <w:r w:rsidRPr="00857E92">
        <w:rPr>
          <w:rFonts w:eastAsia="仿宋_GB2312" w:hAnsi="宋体" w:cs="宋体" w:hint="eastAsia"/>
          <w:kern w:val="0"/>
          <w:sz w:val="36"/>
          <w:szCs w:val="36"/>
        </w:rPr>
        <w:t>实施单位（公章）：</w:t>
      </w:r>
      <w:r w:rsidRPr="00857E92">
        <w:rPr>
          <w:rStyle w:val="ad"/>
          <w:rFonts w:ascii="楷体" w:eastAsia="楷体" w:hAnsi="楷体" w:hint="eastAsia"/>
          <w:spacing w:val="-4"/>
          <w:sz w:val="28"/>
          <w:szCs w:val="28"/>
        </w:rPr>
        <w:t>昌吉市发展和改革委员会</w:t>
      </w:r>
    </w:p>
    <w:p w14:paraId="6A904EB3" w14:textId="77777777" w:rsidR="00866AD9" w:rsidRPr="00857E92" w:rsidRDefault="00000000">
      <w:pPr>
        <w:spacing w:line="540" w:lineRule="exact"/>
        <w:ind w:firstLineChars="250" w:firstLine="900"/>
        <w:rPr>
          <w:rFonts w:ascii="楷体" w:eastAsia="楷体" w:hAnsi="楷体" w:hint="eastAsia"/>
          <w:b/>
          <w:bCs/>
          <w:spacing w:val="-4"/>
          <w:sz w:val="28"/>
          <w:szCs w:val="28"/>
        </w:rPr>
      </w:pPr>
      <w:r w:rsidRPr="00857E92">
        <w:rPr>
          <w:rFonts w:eastAsia="仿宋_GB2312" w:hAnsi="宋体" w:cs="宋体" w:hint="eastAsia"/>
          <w:kern w:val="0"/>
          <w:sz w:val="36"/>
          <w:szCs w:val="36"/>
        </w:rPr>
        <w:t>主管部门（公章）：</w:t>
      </w:r>
      <w:r w:rsidRPr="00857E92">
        <w:rPr>
          <w:rStyle w:val="ad"/>
          <w:rFonts w:ascii="楷体" w:eastAsia="楷体" w:hAnsi="楷体" w:hint="eastAsia"/>
          <w:spacing w:val="-4"/>
          <w:sz w:val="28"/>
          <w:szCs w:val="28"/>
        </w:rPr>
        <w:t>昌吉市发展和改革委员会</w:t>
      </w:r>
    </w:p>
    <w:p w14:paraId="3D282063" w14:textId="77777777" w:rsidR="00866AD9" w:rsidRPr="00857E92" w:rsidRDefault="00000000">
      <w:pPr>
        <w:spacing w:line="540" w:lineRule="exact"/>
        <w:ind w:firstLineChars="250" w:firstLine="900"/>
        <w:rPr>
          <w:rFonts w:ascii="楷体" w:eastAsia="楷体" w:hAnsi="楷体" w:hint="eastAsia"/>
          <w:b/>
          <w:bCs/>
          <w:spacing w:val="-4"/>
          <w:sz w:val="32"/>
          <w:szCs w:val="32"/>
        </w:rPr>
      </w:pPr>
      <w:r w:rsidRPr="00857E92">
        <w:rPr>
          <w:rFonts w:eastAsia="仿宋_GB2312" w:hAnsi="宋体" w:cs="宋体" w:hint="eastAsia"/>
          <w:kern w:val="0"/>
          <w:sz w:val="36"/>
          <w:szCs w:val="36"/>
        </w:rPr>
        <w:t>项目负责人（签章）：</w:t>
      </w:r>
      <w:r w:rsidRPr="00857E92">
        <w:rPr>
          <w:rStyle w:val="ad"/>
          <w:rFonts w:ascii="楷体" w:eastAsia="楷体" w:hAnsi="楷体" w:hint="eastAsia"/>
          <w:spacing w:val="-4"/>
          <w:sz w:val="32"/>
          <w:szCs w:val="32"/>
        </w:rPr>
        <w:t>步心刚</w:t>
      </w:r>
    </w:p>
    <w:p w14:paraId="476F5D5E" w14:textId="77777777" w:rsidR="00866AD9" w:rsidRPr="00857E92" w:rsidRDefault="00000000">
      <w:pPr>
        <w:spacing w:line="540" w:lineRule="exact"/>
        <w:ind w:left="273" w:firstLine="567"/>
        <w:rPr>
          <w:rStyle w:val="ad"/>
          <w:rFonts w:ascii="楷体" w:eastAsia="楷体" w:hAnsi="楷体" w:hint="eastAsia"/>
          <w:spacing w:val="-4"/>
          <w:sz w:val="32"/>
          <w:szCs w:val="32"/>
        </w:rPr>
      </w:pPr>
      <w:r w:rsidRPr="00857E92">
        <w:rPr>
          <w:rFonts w:eastAsia="仿宋_GB2312" w:hAnsi="宋体" w:cs="宋体" w:hint="eastAsia"/>
          <w:kern w:val="0"/>
          <w:sz w:val="36"/>
          <w:szCs w:val="36"/>
        </w:rPr>
        <w:t>填报时间：</w:t>
      </w:r>
      <w:r w:rsidRPr="00857E92">
        <w:rPr>
          <w:rStyle w:val="ad"/>
          <w:rFonts w:ascii="楷体" w:eastAsia="楷体" w:hAnsi="楷体" w:hint="eastAsia"/>
          <w:spacing w:val="-4"/>
          <w:sz w:val="32"/>
          <w:szCs w:val="32"/>
        </w:rPr>
        <w:t>2024年04月26日</w:t>
      </w:r>
    </w:p>
    <w:p w14:paraId="165DAC1A" w14:textId="77777777" w:rsidR="00866AD9" w:rsidRPr="00857E92" w:rsidRDefault="00866AD9">
      <w:pPr>
        <w:spacing w:line="700" w:lineRule="exact"/>
        <w:ind w:firstLineChars="236" w:firstLine="708"/>
        <w:jc w:val="left"/>
        <w:rPr>
          <w:rFonts w:eastAsia="仿宋_GB2312" w:hAnsi="宋体" w:cs="宋体" w:hint="eastAsia"/>
          <w:kern w:val="0"/>
          <w:sz w:val="30"/>
          <w:szCs w:val="30"/>
        </w:rPr>
      </w:pPr>
    </w:p>
    <w:p w14:paraId="22A029D4" w14:textId="77777777" w:rsidR="00866AD9" w:rsidRPr="00857E92" w:rsidRDefault="00866AD9">
      <w:pPr>
        <w:spacing w:line="540" w:lineRule="exact"/>
        <w:rPr>
          <w:rStyle w:val="ad"/>
          <w:rFonts w:ascii="黑体" w:eastAsia="黑体" w:hAnsi="黑体" w:hint="eastAsia"/>
          <w:b w:val="0"/>
          <w:spacing w:val="-4"/>
          <w:sz w:val="32"/>
          <w:szCs w:val="32"/>
        </w:rPr>
      </w:pPr>
    </w:p>
    <w:p w14:paraId="75716F52" w14:textId="77777777" w:rsidR="00866AD9" w:rsidRPr="00857E92" w:rsidRDefault="00000000">
      <w:pPr>
        <w:spacing w:line="540" w:lineRule="exact"/>
        <w:ind w:firstLine="640"/>
        <w:rPr>
          <w:rStyle w:val="ad"/>
          <w:rFonts w:ascii="黑体" w:eastAsia="黑体" w:hAnsi="黑体" w:hint="eastAsia"/>
          <w:b w:val="0"/>
          <w:spacing w:val="-4"/>
          <w:sz w:val="32"/>
          <w:szCs w:val="32"/>
        </w:rPr>
      </w:pPr>
      <w:r w:rsidRPr="00857E92">
        <w:rPr>
          <w:rStyle w:val="ad"/>
          <w:rFonts w:ascii="黑体" w:eastAsia="黑体" w:hAnsi="黑体" w:hint="eastAsia"/>
          <w:b w:val="0"/>
          <w:spacing w:val="-4"/>
          <w:sz w:val="32"/>
          <w:szCs w:val="32"/>
        </w:rPr>
        <w:t>一、基本情况</w:t>
      </w:r>
    </w:p>
    <w:p w14:paraId="1BC89DAB" w14:textId="77777777" w:rsidR="00866AD9" w:rsidRPr="00857E92" w:rsidRDefault="00000000">
      <w:pPr>
        <w:spacing w:line="540" w:lineRule="exact"/>
        <w:ind w:firstLine="567"/>
        <w:rPr>
          <w:rStyle w:val="ad"/>
          <w:rFonts w:ascii="楷体" w:eastAsia="楷体" w:hAnsi="楷体" w:hint="eastAsia"/>
          <w:spacing w:val="-4"/>
          <w:sz w:val="32"/>
          <w:szCs w:val="32"/>
        </w:rPr>
      </w:pPr>
      <w:r w:rsidRPr="00857E92">
        <w:rPr>
          <w:rStyle w:val="ad"/>
          <w:rFonts w:ascii="楷体" w:eastAsia="楷体" w:hAnsi="楷体" w:hint="eastAsia"/>
          <w:spacing w:val="-4"/>
          <w:sz w:val="32"/>
          <w:szCs w:val="32"/>
        </w:rPr>
        <w:t>（一）项目概况。</w:t>
      </w:r>
    </w:p>
    <w:p w14:paraId="7A556CC7" w14:textId="77777777" w:rsidR="00866AD9" w:rsidRPr="00857E92" w:rsidRDefault="00000000">
      <w:pPr>
        <w:spacing w:line="540" w:lineRule="exact"/>
        <w:ind w:firstLine="567"/>
        <w:rPr>
          <w:rStyle w:val="ad"/>
          <w:rFonts w:ascii="楷体" w:eastAsia="楷体" w:hAnsi="楷体" w:hint="eastAsia"/>
          <w:b w:val="0"/>
          <w:bCs w:val="0"/>
          <w:spacing w:val="-4"/>
          <w:sz w:val="32"/>
          <w:szCs w:val="32"/>
        </w:rPr>
      </w:pPr>
      <w:r w:rsidRPr="00857E92">
        <w:rPr>
          <w:rStyle w:val="ad"/>
          <w:rFonts w:ascii="楷体" w:eastAsia="楷体" w:hAnsi="楷体" w:hint="eastAsia"/>
          <w:b w:val="0"/>
          <w:bCs w:val="0"/>
          <w:spacing w:val="-4"/>
          <w:sz w:val="32"/>
          <w:szCs w:val="32"/>
        </w:rPr>
        <w:t xml:space="preserve"> （一）项目概况 </w:t>
      </w:r>
      <w:r w:rsidRPr="00857E92">
        <w:rPr>
          <w:rStyle w:val="ad"/>
          <w:rFonts w:ascii="楷体" w:eastAsia="楷体" w:hAnsi="楷体" w:hint="eastAsia"/>
          <w:b w:val="0"/>
          <w:bCs w:val="0"/>
          <w:spacing w:val="-4"/>
          <w:sz w:val="32"/>
          <w:szCs w:val="32"/>
        </w:rPr>
        <w:br/>
        <w:t>1.项目背景</w:t>
      </w:r>
      <w:r w:rsidRPr="00857E92">
        <w:rPr>
          <w:rStyle w:val="ad"/>
          <w:rFonts w:ascii="楷体" w:eastAsia="楷体" w:hAnsi="楷体" w:hint="eastAsia"/>
          <w:b w:val="0"/>
          <w:bCs w:val="0"/>
          <w:spacing w:val="-4"/>
          <w:sz w:val="32"/>
          <w:szCs w:val="32"/>
        </w:rPr>
        <w:br/>
        <w:t>根据《国家发展改革委办公厅关于组织申报2023年煤矿安全改造中央预算内投资计划的通知》文件要求，为深化煤炭行业供给侧结构性改革，持续夯实煤矿安全生产基础，提升煤炭开采本质安全水平，促进煤炭安全稳定供应，推动行业高质量发展，我单位申报实施了安全改造项目。同时，为了确保该项目的顺利实施，我单位于2023年制定印发了《硫磺沟煤矿安全改造项目管理实施办法》。</w:t>
      </w:r>
      <w:r w:rsidRPr="00857E92">
        <w:rPr>
          <w:rStyle w:val="ad"/>
          <w:rFonts w:ascii="楷体" w:eastAsia="楷体" w:hAnsi="楷体" w:hint="eastAsia"/>
          <w:b w:val="0"/>
          <w:bCs w:val="0"/>
          <w:spacing w:val="-4"/>
          <w:sz w:val="32"/>
          <w:szCs w:val="32"/>
        </w:rPr>
        <w:br/>
        <w:t>2.项目主要内容及实施情况</w:t>
      </w:r>
      <w:r w:rsidRPr="00857E92">
        <w:rPr>
          <w:rStyle w:val="ad"/>
          <w:rFonts w:ascii="楷体" w:eastAsia="楷体" w:hAnsi="楷体" w:hint="eastAsia"/>
          <w:b w:val="0"/>
          <w:bCs w:val="0"/>
          <w:spacing w:val="-4"/>
          <w:sz w:val="32"/>
          <w:szCs w:val="32"/>
        </w:rPr>
        <w:br/>
        <w:t>本项目于2023年6月开始实施，截止2024年3月形象进度完成100%，通过本项目的实施（建设），通过实施安全改造，煤矿安全基础进一步夯实，智能化建设水平进一步提升，防灾、抗灾能力进一步增强，促进煤矿安全生产和煤炭稳定供应。</w:t>
      </w:r>
      <w:r w:rsidRPr="00857E92">
        <w:rPr>
          <w:rStyle w:val="ad"/>
          <w:rFonts w:ascii="楷体" w:eastAsia="楷体" w:hAnsi="楷体" w:hint="eastAsia"/>
          <w:b w:val="0"/>
          <w:bCs w:val="0"/>
          <w:spacing w:val="-4"/>
          <w:sz w:val="32"/>
          <w:szCs w:val="32"/>
        </w:rPr>
        <w:br/>
        <w:t>3.项目实施主体</w:t>
      </w:r>
      <w:r w:rsidRPr="00857E92">
        <w:rPr>
          <w:rStyle w:val="ad"/>
          <w:rFonts w:ascii="楷体" w:eastAsia="楷体" w:hAnsi="楷体" w:hint="eastAsia"/>
          <w:b w:val="0"/>
          <w:bCs w:val="0"/>
          <w:spacing w:val="-4"/>
          <w:sz w:val="32"/>
          <w:szCs w:val="32"/>
        </w:rPr>
        <w:br/>
        <w:t>2023年昌吉市硫磺沟煤矿2023年安全改造项目的实施主体为昌吉市兖矿硫磺沟煤矿，矿现有机构22个，其中:机关科室13个，井下生产区队8个，地面生产单位1个，后勤服务中心1个。</w:t>
      </w:r>
      <w:r w:rsidRPr="00857E92">
        <w:rPr>
          <w:rStyle w:val="ad"/>
          <w:rFonts w:ascii="楷体" w:eastAsia="楷体" w:hAnsi="楷体" w:hint="eastAsia"/>
          <w:b w:val="0"/>
          <w:bCs w:val="0"/>
          <w:spacing w:val="-4"/>
          <w:sz w:val="32"/>
          <w:szCs w:val="32"/>
        </w:rPr>
        <w:br/>
        <w:t>矿井从业人员1091人，其中合同制职工820人、帮扶技术人员6人、新疆能化财务委派3人、集团委派挂职人员1人、掘进一区102人、信达食堂28人（含万家乐2人）、保安服务公司77人（安保人员34人、硫磺沟煤矿原劳务派遣43人），东华地矿</w:t>
      </w:r>
      <w:r w:rsidRPr="00857E92">
        <w:rPr>
          <w:rStyle w:val="ad"/>
          <w:rFonts w:ascii="楷体" w:eastAsia="楷体" w:hAnsi="楷体" w:hint="eastAsia"/>
          <w:b w:val="0"/>
          <w:bCs w:val="0"/>
          <w:spacing w:val="-4"/>
          <w:sz w:val="32"/>
          <w:szCs w:val="32"/>
        </w:rPr>
        <w:lastRenderedPageBreak/>
        <w:t>井下灾害治理19人、救护中队35人。</w:t>
      </w:r>
      <w:r w:rsidRPr="00857E92">
        <w:rPr>
          <w:rStyle w:val="ad"/>
          <w:rFonts w:ascii="楷体" w:eastAsia="楷体" w:hAnsi="楷体" w:hint="eastAsia"/>
          <w:b w:val="0"/>
          <w:bCs w:val="0"/>
          <w:spacing w:val="-4"/>
          <w:sz w:val="32"/>
          <w:szCs w:val="32"/>
        </w:rPr>
        <w:br/>
        <w:t>4. 资金投入和使用情况</w:t>
      </w:r>
      <w:r w:rsidRPr="00857E92">
        <w:rPr>
          <w:rStyle w:val="ad"/>
          <w:rFonts w:ascii="楷体" w:eastAsia="楷体" w:hAnsi="楷体" w:hint="eastAsia"/>
          <w:b w:val="0"/>
          <w:bCs w:val="0"/>
          <w:spacing w:val="-4"/>
          <w:sz w:val="32"/>
          <w:szCs w:val="32"/>
        </w:rPr>
        <w:br/>
        <w:t>（1）项目资金安排落实、总投入情况</w:t>
      </w:r>
      <w:r w:rsidRPr="00857E92">
        <w:rPr>
          <w:rStyle w:val="ad"/>
          <w:rFonts w:ascii="楷体" w:eastAsia="楷体" w:hAnsi="楷体" w:hint="eastAsia"/>
          <w:b w:val="0"/>
          <w:bCs w:val="0"/>
          <w:spacing w:val="-4"/>
          <w:sz w:val="32"/>
          <w:szCs w:val="32"/>
        </w:rPr>
        <w:br/>
        <w:t>根据《关于分解下达煤矿安全改造2023年中央预算内投资计划的通知》（新发改投资〔2023〕363号）文件，兖矿硫磺沟煤矿安全改造项目预算安排资金总额660万元，其中财政资金660万元、其他资金0万元，2023年实际收到预算资金660万元，预算资金到位率为100%。</w:t>
      </w:r>
      <w:r w:rsidRPr="00857E92">
        <w:rPr>
          <w:rStyle w:val="ad"/>
          <w:rFonts w:ascii="楷体" w:eastAsia="楷体" w:hAnsi="楷体" w:hint="eastAsia"/>
          <w:b w:val="0"/>
          <w:bCs w:val="0"/>
          <w:spacing w:val="-4"/>
          <w:sz w:val="32"/>
          <w:szCs w:val="32"/>
        </w:rPr>
        <w:br/>
        <w:t>（2）项目资金实际使用情况</w:t>
      </w:r>
      <w:r w:rsidRPr="00857E92">
        <w:rPr>
          <w:rStyle w:val="ad"/>
          <w:rFonts w:ascii="楷体" w:eastAsia="楷体" w:hAnsi="楷体" w:hint="eastAsia"/>
          <w:b w:val="0"/>
          <w:bCs w:val="0"/>
          <w:spacing w:val="-4"/>
          <w:sz w:val="32"/>
          <w:szCs w:val="32"/>
        </w:rPr>
        <w:br/>
        <w:t>截至2023年12月，本项目实际支付资金660万元，预算执行率100.0%。项目资金主要用于支付瓦斯发电项目：700GJZ1-PwWD-TEM2-4型发电机组费用560万元、瓦斯发电项目:安装工程费用100万元。</w:t>
      </w:r>
    </w:p>
    <w:p w14:paraId="3A3B0F52" w14:textId="77777777" w:rsidR="00866AD9" w:rsidRPr="00857E92" w:rsidRDefault="00000000">
      <w:pPr>
        <w:spacing w:line="540" w:lineRule="exact"/>
        <w:ind w:firstLine="567"/>
        <w:rPr>
          <w:rStyle w:val="ad"/>
          <w:rFonts w:ascii="楷体" w:eastAsia="楷体" w:hAnsi="楷体" w:hint="eastAsia"/>
          <w:spacing w:val="-4"/>
          <w:sz w:val="32"/>
          <w:szCs w:val="32"/>
        </w:rPr>
      </w:pPr>
      <w:r w:rsidRPr="00857E92">
        <w:rPr>
          <w:rStyle w:val="ad"/>
          <w:rFonts w:ascii="楷体" w:eastAsia="楷体" w:hAnsi="楷体" w:hint="eastAsia"/>
          <w:spacing w:val="-4"/>
          <w:sz w:val="32"/>
          <w:szCs w:val="32"/>
        </w:rPr>
        <w:t>（二）项目绩效目标</w:t>
      </w:r>
    </w:p>
    <w:p w14:paraId="06C78E8A" w14:textId="77777777" w:rsidR="00866AD9" w:rsidRPr="00857E92" w:rsidRDefault="00000000">
      <w:pPr>
        <w:spacing w:line="540" w:lineRule="exact"/>
        <w:ind w:firstLine="567"/>
        <w:rPr>
          <w:rStyle w:val="ad"/>
          <w:rFonts w:ascii="楷体" w:eastAsia="楷体" w:hAnsi="楷体" w:hint="eastAsia"/>
          <w:b w:val="0"/>
          <w:bCs w:val="0"/>
          <w:spacing w:val="-4"/>
          <w:sz w:val="32"/>
          <w:szCs w:val="32"/>
        </w:rPr>
      </w:pPr>
      <w:r w:rsidRPr="00857E92">
        <w:rPr>
          <w:rStyle w:val="ad"/>
          <w:rFonts w:ascii="楷体" w:eastAsia="楷体" w:hAnsi="楷体" w:hint="eastAsia"/>
          <w:b w:val="0"/>
          <w:bCs w:val="0"/>
          <w:spacing w:val="-4"/>
          <w:sz w:val="32"/>
          <w:szCs w:val="32"/>
        </w:rPr>
        <w:t>1.总体目标</w:t>
      </w:r>
      <w:r w:rsidRPr="00857E92">
        <w:rPr>
          <w:rStyle w:val="ad"/>
          <w:rFonts w:ascii="楷体" w:eastAsia="楷体" w:hAnsi="楷体" w:hint="eastAsia"/>
          <w:b w:val="0"/>
          <w:bCs w:val="0"/>
          <w:spacing w:val="-4"/>
          <w:sz w:val="32"/>
          <w:szCs w:val="32"/>
        </w:rPr>
        <w:br/>
        <w:t>贯彻执行国家和自治区、自治州国民经济和社会发展方针、政策；研究提出昌吉市国民经济和社会发展和战略、中长期规划和年度计划，研究提出总量平衡、发展速度和结构调整的调控目标及调控政策，研究提出和组织实施重点专项规划，衔接、平衡。完善矿井瓦斯防治系统、矿井顶板综合治理工程、实现瓦斯综合利用。降低煤矿安全事故率，持续提升煤矿安全保障水平。</w:t>
      </w:r>
      <w:r w:rsidRPr="00857E92">
        <w:rPr>
          <w:rStyle w:val="ad"/>
          <w:rFonts w:ascii="楷体" w:eastAsia="楷体" w:hAnsi="楷体" w:hint="eastAsia"/>
          <w:b w:val="0"/>
          <w:bCs w:val="0"/>
          <w:spacing w:val="-4"/>
          <w:sz w:val="32"/>
          <w:szCs w:val="32"/>
        </w:rPr>
        <w:br/>
        <w:t>2.阶段性目标</w:t>
      </w:r>
      <w:r w:rsidRPr="00857E92">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w:t>
      </w:r>
      <w:r w:rsidRPr="00857E92">
        <w:rPr>
          <w:rStyle w:val="ad"/>
          <w:rFonts w:ascii="楷体" w:eastAsia="楷体" w:hAnsi="楷体" w:hint="eastAsia"/>
          <w:b w:val="0"/>
          <w:bCs w:val="0"/>
          <w:spacing w:val="-4"/>
          <w:sz w:val="32"/>
          <w:szCs w:val="32"/>
        </w:rPr>
        <w:lastRenderedPageBreak/>
        <w:t>政府关于全面实施预算绩效管理的实施意见》（新党发〔2018〕30号）、《关于加强和规范自治区本级项目支出“全过程”预算绩效管理结果应用的通知》（新财预〔2022〕57号），结合兖矿硫磺沟煤矿的规章制度以及财务相关资料，评价小组对项目绩效目标进行了进一步的完善，完善后绩效目标如下：</w:t>
      </w:r>
      <w:r w:rsidRPr="00857E92">
        <w:rPr>
          <w:rStyle w:val="ad"/>
          <w:rFonts w:ascii="楷体" w:eastAsia="楷体" w:hAnsi="楷体" w:hint="eastAsia"/>
          <w:b w:val="0"/>
          <w:bCs w:val="0"/>
          <w:spacing w:val="-4"/>
          <w:sz w:val="32"/>
          <w:szCs w:val="32"/>
        </w:rPr>
        <w:br/>
        <w:t>（1）项目产出目标</w:t>
      </w:r>
      <w:r w:rsidRPr="00857E92">
        <w:rPr>
          <w:rStyle w:val="ad"/>
          <w:rFonts w:ascii="楷体" w:eastAsia="楷体" w:hAnsi="楷体" w:hint="eastAsia"/>
          <w:b w:val="0"/>
          <w:bCs w:val="0"/>
          <w:spacing w:val="-4"/>
          <w:sz w:val="32"/>
          <w:szCs w:val="32"/>
        </w:rPr>
        <w:br/>
        <w:t>①数量指标</w:t>
      </w:r>
      <w:r w:rsidRPr="00857E92">
        <w:rPr>
          <w:rStyle w:val="ad"/>
          <w:rFonts w:ascii="楷体" w:eastAsia="楷体" w:hAnsi="楷体" w:hint="eastAsia"/>
          <w:b w:val="0"/>
          <w:bCs w:val="0"/>
          <w:spacing w:val="-4"/>
          <w:sz w:val="32"/>
          <w:szCs w:val="32"/>
        </w:rPr>
        <w:br/>
        <w:t>“项目实施企业个数”指标，预期指标值为“=1个”；</w:t>
      </w:r>
      <w:r w:rsidRPr="00857E92">
        <w:rPr>
          <w:rStyle w:val="ad"/>
          <w:rFonts w:ascii="楷体" w:eastAsia="楷体" w:hAnsi="楷体" w:hint="eastAsia"/>
          <w:b w:val="0"/>
          <w:bCs w:val="0"/>
          <w:spacing w:val="-4"/>
          <w:sz w:val="32"/>
          <w:szCs w:val="32"/>
        </w:rPr>
        <w:br/>
        <w:t>“项目实施工程类别”指标，预期指标值为“≥2个”。</w:t>
      </w:r>
      <w:r w:rsidRPr="00857E92">
        <w:rPr>
          <w:rStyle w:val="ad"/>
          <w:rFonts w:ascii="楷体" w:eastAsia="楷体" w:hAnsi="楷体" w:hint="eastAsia"/>
          <w:b w:val="0"/>
          <w:bCs w:val="0"/>
          <w:spacing w:val="-4"/>
          <w:sz w:val="32"/>
          <w:szCs w:val="32"/>
        </w:rPr>
        <w:br/>
        <w:t>②质量指标</w:t>
      </w:r>
      <w:r w:rsidRPr="00857E92">
        <w:rPr>
          <w:rStyle w:val="ad"/>
          <w:rFonts w:ascii="楷体" w:eastAsia="楷体" w:hAnsi="楷体" w:hint="eastAsia"/>
          <w:b w:val="0"/>
          <w:bCs w:val="0"/>
          <w:spacing w:val="-4"/>
          <w:sz w:val="32"/>
          <w:szCs w:val="32"/>
        </w:rPr>
        <w:br/>
        <w:t>“竣工验收合格率”指标，预期指标值为“=100%”。</w:t>
      </w:r>
      <w:r w:rsidRPr="00857E92">
        <w:rPr>
          <w:rStyle w:val="ad"/>
          <w:rFonts w:ascii="楷体" w:eastAsia="楷体" w:hAnsi="楷体" w:hint="eastAsia"/>
          <w:b w:val="0"/>
          <w:bCs w:val="0"/>
          <w:spacing w:val="-4"/>
          <w:sz w:val="32"/>
          <w:szCs w:val="32"/>
        </w:rPr>
        <w:br/>
        <w:t xml:space="preserve"> ③时效指标 </w:t>
      </w:r>
      <w:r w:rsidRPr="00857E92">
        <w:rPr>
          <w:rStyle w:val="ad"/>
          <w:rFonts w:ascii="楷体" w:eastAsia="楷体" w:hAnsi="楷体" w:hint="eastAsia"/>
          <w:b w:val="0"/>
          <w:bCs w:val="0"/>
          <w:spacing w:val="-4"/>
          <w:sz w:val="32"/>
          <w:szCs w:val="32"/>
        </w:rPr>
        <w:br/>
        <w:t>“资金拨付及时率”指标，预期指标值为“=100%”。</w:t>
      </w:r>
      <w:r w:rsidRPr="00857E92">
        <w:rPr>
          <w:rStyle w:val="ad"/>
          <w:rFonts w:ascii="楷体" w:eastAsia="楷体" w:hAnsi="楷体" w:hint="eastAsia"/>
          <w:b w:val="0"/>
          <w:bCs w:val="0"/>
          <w:spacing w:val="-4"/>
          <w:sz w:val="32"/>
          <w:szCs w:val="32"/>
        </w:rPr>
        <w:br/>
        <w:t>④经济成本指标</w:t>
      </w:r>
      <w:r w:rsidRPr="00857E92">
        <w:rPr>
          <w:rStyle w:val="ad"/>
          <w:rFonts w:ascii="楷体" w:eastAsia="楷体" w:hAnsi="楷体" w:hint="eastAsia"/>
          <w:b w:val="0"/>
          <w:bCs w:val="0"/>
          <w:spacing w:val="-4"/>
          <w:sz w:val="32"/>
          <w:szCs w:val="32"/>
        </w:rPr>
        <w:br/>
        <w:t>“瓦斯发电项目：700GJZ1-PwWD-TEM2-4型发电机组”指标,预期指标值为“≥560万元”。</w:t>
      </w:r>
      <w:r w:rsidRPr="00857E92">
        <w:rPr>
          <w:rStyle w:val="ad"/>
          <w:rFonts w:ascii="楷体" w:eastAsia="楷体" w:hAnsi="楷体" w:hint="eastAsia"/>
          <w:b w:val="0"/>
          <w:bCs w:val="0"/>
          <w:spacing w:val="-4"/>
          <w:sz w:val="32"/>
          <w:szCs w:val="32"/>
        </w:rPr>
        <w:br/>
        <w:t xml:space="preserve">     “瓦斯发电项目:安装工程” 指标,预期值标准为“≥100万元”。 </w:t>
      </w:r>
      <w:r w:rsidRPr="00857E92">
        <w:rPr>
          <w:rStyle w:val="ad"/>
          <w:rFonts w:ascii="楷体" w:eastAsia="楷体" w:hAnsi="楷体" w:hint="eastAsia"/>
          <w:b w:val="0"/>
          <w:bCs w:val="0"/>
          <w:spacing w:val="-4"/>
          <w:sz w:val="32"/>
          <w:szCs w:val="32"/>
        </w:rPr>
        <w:br/>
        <w:t>（2）项目效益目标</w:t>
      </w:r>
      <w:r w:rsidRPr="00857E92">
        <w:rPr>
          <w:rStyle w:val="ad"/>
          <w:rFonts w:ascii="楷体" w:eastAsia="楷体" w:hAnsi="楷体" w:hint="eastAsia"/>
          <w:b w:val="0"/>
          <w:bCs w:val="0"/>
          <w:spacing w:val="-4"/>
          <w:sz w:val="32"/>
          <w:szCs w:val="32"/>
        </w:rPr>
        <w:br/>
        <w:t>①经济效益指标</w:t>
      </w:r>
      <w:r w:rsidRPr="00857E92">
        <w:rPr>
          <w:rStyle w:val="ad"/>
          <w:rFonts w:ascii="楷体" w:eastAsia="楷体" w:hAnsi="楷体" w:hint="eastAsia"/>
          <w:b w:val="0"/>
          <w:bCs w:val="0"/>
          <w:spacing w:val="-4"/>
          <w:sz w:val="32"/>
          <w:szCs w:val="32"/>
        </w:rPr>
        <w:br/>
        <w:t>无此项指标。</w:t>
      </w:r>
      <w:r w:rsidRPr="00857E92">
        <w:rPr>
          <w:rStyle w:val="ad"/>
          <w:rFonts w:ascii="楷体" w:eastAsia="楷体" w:hAnsi="楷体" w:hint="eastAsia"/>
          <w:b w:val="0"/>
          <w:bCs w:val="0"/>
          <w:spacing w:val="-4"/>
          <w:sz w:val="32"/>
          <w:szCs w:val="32"/>
        </w:rPr>
        <w:br/>
        <w:t>②社会效益指标</w:t>
      </w:r>
      <w:r w:rsidRPr="00857E92">
        <w:rPr>
          <w:rStyle w:val="ad"/>
          <w:rFonts w:ascii="楷体" w:eastAsia="楷体" w:hAnsi="楷体" w:hint="eastAsia"/>
          <w:b w:val="0"/>
          <w:bCs w:val="0"/>
          <w:spacing w:val="-4"/>
          <w:sz w:val="32"/>
          <w:szCs w:val="32"/>
        </w:rPr>
        <w:br/>
        <w:t>“改善矿井生产条件,实现安全生产”指标，预期指标值为“有效改善”；</w:t>
      </w:r>
      <w:r w:rsidRPr="00857E92">
        <w:rPr>
          <w:rStyle w:val="ad"/>
          <w:rFonts w:ascii="楷体" w:eastAsia="楷体" w:hAnsi="楷体" w:hint="eastAsia"/>
          <w:b w:val="0"/>
          <w:bCs w:val="0"/>
          <w:spacing w:val="-4"/>
          <w:sz w:val="32"/>
          <w:szCs w:val="32"/>
        </w:rPr>
        <w:br/>
        <w:t xml:space="preserve"> ③生态效益指标 </w:t>
      </w:r>
      <w:r w:rsidRPr="00857E92">
        <w:rPr>
          <w:rStyle w:val="ad"/>
          <w:rFonts w:ascii="楷体" w:eastAsia="楷体" w:hAnsi="楷体" w:hint="eastAsia"/>
          <w:b w:val="0"/>
          <w:bCs w:val="0"/>
          <w:spacing w:val="-4"/>
          <w:sz w:val="32"/>
          <w:szCs w:val="32"/>
        </w:rPr>
        <w:br/>
      </w:r>
      <w:r w:rsidRPr="00857E92">
        <w:rPr>
          <w:rStyle w:val="ad"/>
          <w:rFonts w:ascii="楷体" w:eastAsia="楷体" w:hAnsi="楷体" w:hint="eastAsia"/>
          <w:b w:val="0"/>
          <w:bCs w:val="0"/>
          <w:spacing w:val="-4"/>
          <w:sz w:val="32"/>
          <w:szCs w:val="32"/>
        </w:rPr>
        <w:lastRenderedPageBreak/>
        <w:t>无此项指标。</w:t>
      </w:r>
      <w:r w:rsidRPr="00857E92">
        <w:rPr>
          <w:rStyle w:val="ad"/>
          <w:rFonts w:ascii="楷体" w:eastAsia="楷体" w:hAnsi="楷体" w:hint="eastAsia"/>
          <w:b w:val="0"/>
          <w:bCs w:val="0"/>
          <w:spacing w:val="-4"/>
          <w:sz w:val="32"/>
          <w:szCs w:val="32"/>
        </w:rPr>
        <w:br/>
        <w:t>④可持续影响指标</w:t>
      </w:r>
      <w:r w:rsidRPr="00857E92">
        <w:rPr>
          <w:rStyle w:val="ad"/>
          <w:rFonts w:ascii="楷体" w:eastAsia="楷体" w:hAnsi="楷体" w:hint="eastAsia"/>
          <w:b w:val="0"/>
          <w:bCs w:val="0"/>
          <w:spacing w:val="-4"/>
          <w:sz w:val="32"/>
          <w:szCs w:val="32"/>
        </w:rPr>
        <w:br/>
        <w:t>无此项指标。</w:t>
      </w:r>
      <w:r w:rsidRPr="00857E92">
        <w:rPr>
          <w:rStyle w:val="ad"/>
          <w:rFonts w:ascii="楷体" w:eastAsia="楷体" w:hAnsi="楷体" w:hint="eastAsia"/>
          <w:b w:val="0"/>
          <w:bCs w:val="0"/>
          <w:spacing w:val="-4"/>
          <w:sz w:val="32"/>
          <w:szCs w:val="32"/>
        </w:rPr>
        <w:br/>
        <w:t>（3）满意度指标</w:t>
      </w:r>
      <w:r w:rsidRPr="00857E92">
        <w:rPr>
          <w:rStyle w:val="ad"/>
          <w:rFonts w:ascii="楷体" w:eastAsia="楷体" w:hAnsi="楷体" w:hint="eastAsia"/>
          <w:b w:val="0"/>
          <w:bCs w:val="0"/>
          <w:spacing w:val="-4"/>
          <w:sz w:val="32"/>
          <w:szCs w:val="32"/>
        </w:rPr>
        <w:br/>
        <w:t>“受众群众满意度”指标，预期指标值为“≥90%”。</w:t>
      </w:r>
    </w:p>
    <w:p w14:paraId="30B3FE21" w14:textId="77777777" w:rsidR="00866AD9" w:rsidRPr="00857E92" w:rsidRDefault="00000000">
      <w:pPr>
        <w:spacing w:line="540" w:lineRule="exact"/>
        <w:ind w:firstLine="640"/>
        <w:rPr>
          <w:rStyle w:val="ad"/>
          <w:rFonts w:ascii="黑体" w:eastAsia="黑体" w:hAnsi="黑体" w:hint="eastAsia"/>
          <w:b w:val="0"/>
          <w:spacing w:val="-4"/>
          <w:sz w:val="32"/>
          <w:szCs w:val="32"/>
        </w:rPr>
      </w:pPr>
      <w:r w:rsidRPr="00857E92">
        <w:rPr>
          <w:rStyle w:val="ad"/>
          <w:rFonts w:ascii="黑体" w:eastAsia="黑体" w:hAnsi="黑体" w:hint="eastAsia"/>
          <w:b w:val="0"/>
          <w:spacing w:val="-4"/>
          <w:sz w:val="32"/>
          <w:szCs w:val="32"/>
        </w:rPr>
        <w:t>二、绩效评价工作开展情况</w:t>
      </w:r>
    </w:p>
    <w:p w14:paraId="04290219" w14:textId="77777777" w:rsidR="00866AD9" w:rsidRPr="00857E92" w:rsidRDefault="00000000">
      <w:pPr>
        <w:spacing w:line="540" w:lineRule="exact"/>
        <w:ind w:firstLineChars="181" w:firstLine="567"/>
        <w:rPr>
          <w:rStyle w:val="ad"/>
          <w:rFonts w:ascii="楷体" w:eastAsia="楷体" w:hAnsi="楷体" w:hint="eastAsia"/>
          <w:spacing w:val="-4"/>
          <w:sz w:val="32"/>
          <w:szCs w:val="32"/>
        </w:rPr>
      </w:pPr>
      <w:r w:rsidRPr="00857E92">
        <w:rPr>
          <w:rStyle w:val="ad"/>
          <w:rFonts w:ascii="楷体" w:eastAsia="楷体" w:hAnsi="楷体" w:hint="eastAsia"/>
          <w:spacing w:val="-4"/>
          <w:sz w:val="32"/>
          <w:szCs w:val="32"/>
        </w:rPr>
        <w:t>（一）绩效评价目的、对象和范围</w:t>
      </w:r>
    </w:p>
    <w:p w14:paraId="34421ED9" w14:textId="77777777" w:rsidR="00866AD9" w:rsidRPr="00857E92" w:rsidRDefault="00000000">
      <w:pPr>
        <w:spacing w:line="540" w:lineRule="exact"/>
        <w:ind w:firstLine="567"/>
        <w:rPr>
          <w:rStyle w:val="ad"/>
          <w:rFonts w:ascii="楷体" w:eastAsia="楷体" w:hAnsi="楷体" w:hint="eastAsia"/>
          <w:b w:val="0"/>
          <w:bCs w:val="0"/>
          <w:spacing w:val="-4"/>
          <w:sz w:val="32"/>
          <w:szCs w:val="32"/>
        </w:rPr>
      </w:pPr>
      <w:r w:rsidRPr="00857E92">
        <w:rPr>
          <w:rStyle w:val="ad"/>
          <w:rFonts w:ascii="楷体" w:eastAsia="楷体" w:hAnsi="楷体" w:hint="eastAsia"/>
          <w:b w:val="0"/>
          <w:bCs w:val="0"/>
          <w:spacing w:val="-4"/>
          <w:sz w:val="32"/>
          <w:szCs w:val="32"/>
        </w:rPr>
        <w:t>（一）绩效评价的目的、对象和范围</w:t>
      </w:r>
      <w:r w:rsidRPr="00857E92">
        <w:rPr>
          <w:rStyle w:val="ad"/>
          <w:rFonts w:ascii="楷体" w:eastAsia="楷体" w:hAnsi="楷体" w:hint="eastAsia"/>
          <w:b w:val="0"/>
          <w:bCs w:val="0"/>
          <w:spacing w:val="-4"/>
          <w:sz w:val="32"/>
          <w:szCs w:val="32"/>
        </w:rPr>
        <w:br/>
        <w:t>1.绩效评价的目的</w:t>
      </w:r>
      <w:r w:rsidRPr="00857E92">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857E92">
        <w:rPr>
          <w:rStyle w:val="ad"/>
          <w:rFonts w:ascii="楷体" w:eastAsia="楷体" w:hAnsi="楷体" w:hint="eastAsia"/>
          <w:b w:val="0"/>
          <w:bCs w:val="0"/>
          <w:spacing w:val="-4"/>
          <w:sz w:val="32"/>
          <w:szCs w:val="32"/>
        </w:rPr>
        <w:br/>
        <w:t>2.绩效评价的对象和范围</w:t>
      </w:r>
      <w:r w:rsidRPr="00857E92">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安全改造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67A63349" w14:textId="77777777" w:rsidR="00866AD9" w:rsidRPr="00857E92" w:rsidRDefault="00000000">
      <w:pPr>
        <w:spacing w:line="540" w:lineRule="exact"/>
        <w:ind w:firstLine="567"/>
        <w:rPr>
          <w:rStyle w:val="ad"/>
          <w:rFonts w:ascii="楷体" w:eastAsia="楷体" w:hAnsi="楷体" w:hint="eastAsia"/>
          <w:spacing w:val="-4"/>
          <w:sz w:val="32"/>
          <w:szCs w:val="32"/>
        </w:rPr>
      </w:pPr>
      <w:r w:rsidRPr="00857E92">
        <w:rPr>
          <w:rStyle w:val="ad"/>
          <w:rFonts w:ascii="楷体" w:eastAsia="楷体" w:hAnsi="楷体" w:hint="eastAsia"/>
          <w:spacing w:val="-4"/>
          <w:sz w:val="32"/>
          <w:szCs w:val="32"/>
        </w:rPr>
        <w:t>（二）绩效评价原则、评价指标体系、评价方法、评价标准</w:t>
      </w:r>
    </w:p>
    <w:p w14:paraId="6E0A6A28" w14:textId="77777777" w:rsidR="00866AD9" w:rsidRPr="00857E92" w:rsidRDefault="00000000">
      <w:pPr>
        <w:spacing w:line="540" w:lineRule="exact"/>
        <w:ind w:firstLine="567"/>
        <w:rPr>
          <w:rStyle w:val="ad"/>
          <w:rFonts w:ascii="楷体" w:eastAsia="楷体" w:hAnsi="楷体" w:hint="eastAsia"/>
          <w:b w:val="0"/>
          <w:bCs w:val="0"/>
          <w:spacing w:val="-4"/>
          <w:sz w:val="32"/>
          <w:szCs w:val="32"/>
        </w:rPr>
      </w:pPr>
      <w:r w:rsidRPr="00857E92">
        <w:rPr>
          <w:rStyle w:val="ad"/>
          <w:rFonts w:ascii="楷体" w:eastAsia="楷体" w:hAnsi="楷体" w:hint="eastAsia"/>
          <w:b w:val="0"/>
          <w:bCs w:val="0"/>
          <w:spacing w:val="-4"/>
          <w:sz w:val="32"/>
          <w:szCs w:val="32"/>
        </w:rPr>
        <w:t>1.绩效评价原则</w:t>
      </w:r>
      <w:r w:rsidRPr="00857E92">
        <w:rPr>
          <w:rStyle w:val="ad"/>
          <w:rFonts w:ascii="楷体" w:eastAsia="楷体" w:hAnsi="楷体" w:hint="eastAsia"/>
          <w:b w:val="0"/>
          <w:bCs w:val="0"/>
          <w:spacing w:val="-4"/>
          <w:sz w:val="32"/>
          <w:szCs w:val="32"/>
        </w:rPr>
        <w:br/>
      </w:r>
      <w:r w:rsidRPr="00857E92">
        <w:rPr>
          <w:rStyle w:val="ad"/>
          <w:rFonts w:ascii="楷体" w:eastAsia="楷体" w:hAnsi="楷体" w:hint="eastAsia"/>
          <w:b w:val="0"/>
          <w:bCs w:val="0"/>
          <w:spacing w:val="-4"/>
          <w:sz w:val="32"/>
          <w:szCs w:val="32"/>
        </w:rPr>
        <w:lastRenderedPageBreak/>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安全改造项目实际开展情况，运用定量和定性分析相结合的方法，总结经验做法，反思项目实施和管理中的问题，以切实提升财政资金管理的科学化、规范化和精细化水平。</w:t>
      </w:r>
      <w:r w:rsidRPr="00857E92">
        <w:rPr>
          <w:rStyle w:val="ad"/>
          <w:rFonts w:ascii="楷体" w:eastAsia="楷体" w:hAnsi="楷体" w:hint="eastAsia"/>
          <w:b w:val="0"/>
          <w:bCs w:val="0"/>
          <w:spacing w:val="-4"/>
          <w:sz w:val="32"/>
          <w:szCs w:val="32"/>
        </w:rPr>
        <w:br/>
        <w:t>根据以上原则，绩效评价遵循如下具体要求：</w:t>
      </w:r>
      <w:r w:rsidRPr="00857E92">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857E92">
        <w:rPr>
          <w:rStyle w:val="ad"/>
          <w:rFonts w:ascii="楷体" w:eastAsia="楷体" w:hAnsi="楷体" w:hint="eastAsia"/>
          <w:b w:val="0"/>
          <w:bCs w:val="0"/>
          <w:spacing w:val="-4"/>
          <w:sz w:val="32"/>
          <w:szCs w:val="32"/>
        </w:rPr>
        <w:br/>
        <w:t>（2）保证评价结果的真实性、公正性，提高评价报告的公信力。</w:t>
      </w:r>
      <w:r w:rsidRPr="00857E92">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857E92">
        <w:rPr>
          <w:rStyle w:val="ad"/>
          <w:rFonts w:ascii="楷体" w:eastAsia="楷体" w:hAnsi="楷体" w:hint="eastAsia"/>
          <w:b w:val="0"/>
          <w:bCs w:val="0"/>
          <w:spacing w:val="-4"/>
          <w:sz w:val="32"/>
          <w:szCs w:val="32"/>
        </w:rPr>
        <w:br/>
        <w:t>2.绩效评价指标体系及绩效评价标准</w:t>
      </w:r>
      <w:r w:rsidRPr="00857E92">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857E92">
        <w:rPr>
          <w:rStyle w:val="ad"/>
          <w:rFonts w:ascii="楷体" w:eastAsia="楷体" w:hAnsi="楷体" w:hint="eastAsia"/>
          <w:b w:val="0"/>
          <w:bCs w:val="0"/>
          <w:spacing w:val="-4"/>
          <w:sz w:val="32"/>
          <w:szCs w:val="32"/>
        </w:rPr>
        <w:br/>
        <w:t>一级指标为：决策、过程、产出、效益。</w:t>
      </w:r>
      <w:r w:rsidRPr="00857E92">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857E92">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w:t>
      </w:r>
      <w:r w:rsidRPr="00857E92">
        <w:rPr>
          <w:rStyle w:val="ad"/>
          <w:rFonts w:ascii="楷体" w:eastAsia="楷体" w:hAnsi="楷体" w:hint="eastAsia"/>
          <w:b w:val="0"/>
          <w:bCs w:val="0"/>
          <w:spacing w:val="-4"/>
          <w:sz w:val="32"/>
          <w:szCs w:val="32"/>
        </w:rPr>
        <w:lastRenderedPageBreak/>
        <w:t>到位率、预算执行率、资金使用合规性、管理制度健全性、制度执行有效性、实际完成率、质量达标率、完成及时性、成本节约率、社会效益、生态效益、可持续影响、服务对象满意度。</w:t>
      </w:r>
      <w:r w:rsidRPr="00857E92">
        <w:rPr>
          <w:rStyle w:val="ad"/>
          <w:rFonts w:ascii="楷体" w:eastAsia="楷体" w:hAnsi="楷体" w:hint="eastAsia"/>
          <w:b w:val="0"/>
          <w:bCs w:val="0"/>
          <w:spacing w:val="-4"/>
          <w:sz w:val="32"/>
          <w:szCs w:val="32"/>
        </w:rPr>
        <w:br/>
        <w:t>3.评价方法</w:t>
      </w:r>
      <w:r w:rsidRPr="00857E92">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857E92">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857E92">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857E92">
        <w:rPr>
          <w:rStyle w:val="ad"/>
          <w:rFonts w:ascii="楷体" w:eastAsia="楷体" w:hAnsi="楷体" w:hint="eastAsia"/>
          <w:b w:val="0"/>
          <w:bCs w:val="0"/>
          <w:spacing w:val="-4"/>
          <w:sz w:val="32"/>
          <w:szCs w:val="32"/>
        </w:rPr>
        <w:br/>
        <w:t>4.评价标准</w:t>
      </w:r>
      <w:r w:rsidRPr="00857E92">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0977D4A" w14:textId="77777777" w:rsidR="00866AD9" w:rsidRPr="00857E92" w:rsidRDefault="00000000">
      <w:pPr>
        <w:spacing w:line="540" w:lineRule="exact"/>
        <w:ind w:firstLineChars="181" w:firstLine="567"/>
        <w:rPr>
          <w:rStyle w:val="ad"/>
          <w:rFonts w:ascii="楷体" w:eastAsia="楷体" w:hAnsi="楷体" w:hint="eastAsia"/>
          <w:spacing w:val="-4"/>
          <w:sz w:val="32"/>
          <w:szCs w:val="32"/>
        </w:rPr>
      </w:pPr>
      <w:r w:rsidRPr="00857E92">
        <w:rPr>
          <w:rStyle w:val="ad"/>
          <w:rFonts w:ascii="楷体" w:eastAsia="楷体" w:hAnsi="楷体" w:hint="eastAsia"/>
          <w:spacing w:val="-4"/>
          <w:sz w:val="32"/>
          <w:szCs w:val="32"/>
        </w:rPr>
        <w:t>（三）绩效评价工作过程</w:t>
      </w:r>
    </w:p>
    <w:p w14:paraId="6EAE43FD" w14:textId="77777777" w:rsidR="00866AD9" w:rsidRPr="00857E92" w:rsidRDefault="00000000">
      <w:pPr>
        <w:spacing w:line="540" w:lineRule="exact"/>
        <w:ind w:firstLine="567"/>
        <w:rPr>
          <w:rStyle w:val="ad"/>
          <w:rFonts w:ascii="楷体" w:eastAsia="楷体" w:hAnsi="楷体" w:hint="eastAsia"/>
          <w:b w:val="0"/>
          <w:bCs w:val="0"/>
          <w:spacing w:val="-4"/>
          <w:sz w:val="32"/>
          <w:szCs w:val="32"/>
        </w:rPr>
      </w:pPr>
      <w:r w:rsidRPr="00857E92">
        <w:rPr>
          <w:rStyle w:val="ad"/>
          <w:rFonts w:ascii="楷体" w:eastAsia="楷体" w:hAnsi="楷体" w:hint="eastAsia"/>
          <w:b w:val="0"/>
          <w:bCs w:val="0"/>
          <w:spacing w:val="-4"/>
          <w:sz w:val="32"/>
          <w:szCs w:val="32"/>
        </w:rPr>
        <w:t>（三）绩效评价工作过程</w:t>
      </w:r>
      <w:r w:rsidRPr="00857E92">
        <w:rPr>
          <w:rStyle w:val="ad"/>
          <w:rFonts w:ascii="楷体" w:eastAsia="楷体" w:hAnsi="楷体" w:hint="eastAsia"/>
          <w:b w:val="0"/>
          <w:bCs w:val="0"/>
          <w:spacing w:val="-4"/>
          <w:sz w:val="32"/>
          <w:szCs w:val="32"/>
        </w:rPr>
        <w:br/>
        <w:t>第一阶段：前期准备。</w:t>
      </w:r>
      <w:r w:rsidRPr="00857E92">
        <w:rPr>
          <w:rStyle w:val="ad"/>
          <w:rFonts w:ascii="楷体" w:eastAsia="楷体" w:hAnsi="楷体" w:hint="eastAsia"/>
          <w:b w:val="0"/>
          <w:bCs w:val="0"/>
          <w:spacing w:val="-4"/>
          <w:sz w:val="32"/>
          <w:szCs w:val="32"/>
        </w:rPr>
        <w:br/>
      </w:r>
      <w:r w:rsidRPr="00857E92">
        <w:rPr>
          <w:rStyle w:val="ad"/>
          <w:rFonts w:ascii="楷体" w:eastAsia="楷体" w:hAnsi="楷体" w:hint="eastAsia"/>
          <w:b w:val="0"/>
          <w:bCs w:val="0"/>
          <w:spacing w:val="-4"/>
          <w:sz w:val="32"/>
          <w:szCs w:val="32"/>
        </w:rPr>
        <w:lastRenderedPageBreak/>
        <w:t>我单位绩效评价人员根据《项目支出绩效评价管理办法》（财预〔2020〕10号）文件精神认真学习相关要求与规定，成立绩效评价工作组，作为绩效评价工作具体实施机构。成员构成如下：</w:t>
      </w:r>
      <w:r w:rsidRPr="00857E92">
        <w:rPr>
          <w:rStyle w:val="ad"/>
          <w:rFonts w:ascii="楷体" w:eastAsia="楷体" w:hAnsi="楷体" w:hint="eastAsia"/>
          <w:b w:val="0"/>
          <w:bCs w:val="0"/>
          <w:spacing w:val="-4"/>
          <w:sz w:val="32"/>
          <w:szCs w:val="32"/>
        </w:rPr>
        <w:br/>
        <w:t>矿长孙成磊任评价组组长，绩效评价工作职责为检查项目绩效指标完成情况、审定项目支出绩效评价结果及项目支出绩效评价报告。</w:t>
      </w:r>
      <w:r w:rsidRPr="00857E92">
        <w:rPr>
          <w:rStyle w:val="ad"/>
          <w:rFonts w:ascii="楷体" w:eastAsia="楷体" w:hAnsi="楷体" w:hint="eastAsia"/>
          <w:b w:val="0"/>
          <w:bCs w:val="0"/>
          <w:spacing w:val="-4"/>
          <w:sz w:val="32"/>
          <w:szCs w:val="32"/>
        </w:rPr>
        <w:br/>
        <w:t>总工程师孙波任评价组副组长，绩效评价工作职责为组织和协调项目工作人员采取实地调查、资料检查等方式，核实项目绩效指标完成情况；组织受益对象对项目工作进行评价等。</w:t>
      </w:r>
      <w:r w:rsidRPr="00857E92">
        <w:rPr>
          <w:rStyle w:val="ad"/>
          <w:rFonts w:ascii="楷体" w:eastAsia="楷体" w:hAnsi="楷体" w:hint="eastAsia"/>
          <w:b w:val="0"/>
          <w:bCs w:val="0"/>
          <w:spacing w:val="-4"/>
          <w:sz w:val="32"/>
          <w:szCs w:val="32"/>
        </w:rPr>
        <w:br/>
        <w:t>生产技术科科长王宁任评价组成员，绩效评价工作职责为做好项目支出绩效评价工作的沟通协调工作，对项目实施情况进行实地调查，编写项目支出绩效评价报告。</w:t>
      </w:r>
      <w:r w:rsidRPr="00857E92">
        <w:rPr>
          <w:rStyle w:val="ad"/>
          <w:rFonts w:ascii="楷体" w:eastAsia="楷体" w:hAnsi="楷体" w:hint="eastAsia"/>
          <w:b w:val="0"/>
          <w:bCs w:val="0"/>
          <w:spacing w:val="-4"/>
          <w:sz w:val="32"/>
          <w:szCs w:val="32"/>
        </w:rPr>
        <w:br/>
        <w:t>第二阶段：组织实施。</w:t>
      </w:r>
      <w:r w:rsidRPr="00857E92">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857E92">
        <w:rPr>
          <w:rStyle w:val="ad"/>
          <w:rFonts w:ascii="楷体" w:eastAsia="楷体" w:hAnsi="楷体" w:hint="eastAsia"/>
          <w:b w:val="0"/>
          <w:bCs w:val="0"/>
          <w:spacing w:val="-4"/>
          <w:sz w:val="32"/>
          <w:szCs w:val="32"/>
        </w:rPr>
        <w:br/>
        <w:t>第三阶段：分析评价。</w:t>
      </w:r>
      <w:r w:rsidRPr="00857E92">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857E92">
        <w:rPr>
          <w:rStyle w:val="ad"/>
          <w:rFonts w:ascii="楷体" w:eastAsia="楷体" w:hAnsi="楷体" w:hint="eastAsia"/>
          <w:b w:val="0"/>
          <w:bCs w:val="0"/>
          <w:spacing w:val="-4"/>
          <w:sz w:val="32"/>
          <w:szCs w:val="32"/>
        </w:rPr>
        <w:br/>
        <w:t>第四阶段：撰写与提交评价报告</w:t>
      </w:r>
      <w:r w:rsidRPr="00857E92">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857E92">
        <w:rPr>
          <w:rStyle w:val="ad"/>
          <w:rFonts w:ascii="楷体" w:eastAsia="楷体" w:hAnsi="楷体" w:hint="eastAsia"/>
          <w:b w:val="0"/>
          <w:bCs w:val="0"/>
          <w:spacing w:val="-4"/>
          <w:sz w:val="32"/>
          <w:szCs w:val="32"/>
        </w:rPr>
        <w:br/>
        <w:t>第五阶段：归集档案</w:t>
      </w:r>
      <w:r w:rsidRPr="00857E92">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w:t>
      </w:r>
      <w:r w:rsidRPr="00857E92">
        <w:rPr>
          <w:rStyle w:val="ad"/>
          <w:rFonts w:ascii="楷体" w:eastAsia="楷体" w:hAnsi="楷体" w:hint="eastAsia"/>
          <w:b w:val="0"/>
          <w:bCs w:val="0"/>
          <w:spacing w:val="-4"/>
          <w:sz w:val="32"/>
          <w:szCs w:val="32"/>
        </w:rPr>
        <w:lastRenderedPageBreak/>
        <w:t>相关档案。</w:t>
      </w:r>
    </w:p>
    <w:p w14:paraId="2E734563" w14:textId="77777777" w:rsidR="00866AD9" w:rsidRPr="00857E92" w:rsidRDefault="00000000">
      <w:pPr>
        <w:spacing w:line="540" w:lineRule="exact"/>
        <w:ind w:firstLine="640"/>
        <w:rPr>
          <w:rStyle w:val="ad"/>
          <w:rFonts w:ascii="黑体" w:eastAsia="黑体" w:hAnsi="黑体" w:hint="eastAsia"/>
          <w:b w:val="0"/>
          <w:spacing w:val="-4"/>
          <w:sz w:val="32"/>
          <w:szCs w:val="32"/>
        </w:rPr>
      </w:pPr>
      <w:r w:rsidRPr="00857E92">
        <w:rPr>
          <w:rStyle w:val="ad"/>
          <w:rFonts w:ascii="黑体" w:eastAsia="黑体" w:hAnsi="黑体" w:hint="eastAsia"/>
          <w:b w:val="0"/>
          <w:spacing w:val="-4"/>
          <w:sz w:val="32"/>
          <w:szCs w:val="32"/>
        </w:rPr>
        <w:t>三、综合评价情况及评价结论</w:t>
      </w:r>
    </w:p>
    <w:p w14:paraId="17399FD7" w14:textId="77777777" w:rsidR="00866AD9" w:rsidRPr="00857E92" w:rsidRDefault="00000000">
      <w:pPr>
        <w:spacing w:line="540" w:lineRule="exact"/>
        <w:ind w:firstLine="567"/>
        <w:rPr>
          <w:rStyle w:val="ad"/>
          <w:rFonts w:ascii="楷体" w:eastAsia="楷体" w:hAnsi="楷体" w:hint="eastAsia"/>
          <w:b w:val="0"/>
          <w:bCs w:val="0"/>
          <w:spacing w:val="-4"/>
          <w:sz w:val="32"/>
          <w:szCs w:val="32"/>
        </w:rPr>
      </w:pPr>
      <w:r w:rsidRPr="00857E92">
        <w:rPr>
          <w:rStyle w:val="ad"/>
          <w:rFonts w:ascii="楷体" w:eastAsia="楷体" w:hAnsi="楷体" w:hint="eastAsia"/>
          <w:b w:val="0"/>
          <w:bCs w:val="0"/>
          <w:spacing w:val="-4"/>
          <w:sz w:val="32"/>
          <w:szCs w:val="32"/>
        </w:rPr>
        <w:t>三、综合评价情况及评价结论</w:t>
      </w:r>
      <w:r w:rsidRPr="00857E92">
        <w:rPr>
          <w:rStyle w:val="ad"/>
          <w:rFonts w:ascii="楷体" w:eastAsia="楷体" w:hAnsi="楷体" w:hint="eastAsia"/>
          <w:b w:val="0"/>
          <w:bCs w:val="0"/>
          <w:spacing w:val="-4"/>
          <w:sz w:val="32"/>
          <w:szCs w:val="32"/>
        </w:rPr>
        <w:br/>
        <w:t>（一）综合评价情况</w:t>
      </w:r>
      <w:r w:rsidRPr="00857E92">
        <w:rPr>
          <w:rStyle w:val="ad"/>
          <w:rFonts w:ascii="楷体" w:eastAsia="楷体" w:hAnsi="楷体" w:hint="eastAsia"/>
          <w:b w:val="0"/>
          <w:bCs w:val="0"/>
          <w:spacing w:val="-4"/>
          <w:sz w:val="32"/>
          <w:szCs w:val="32"/>
        </w:rPr>
        <w:br/>
        <w:t>通过2023年安全改造项目的实施，解决了瓦斯、冲击地压治理问题，完善了矿井瓦斯防治系统、矿井顶板综合治理工程、实现瓦斯综合利用，降低煤矿安全事故率，持续提升煤矿安全保障水平。该项目预算执行率达100.0%，项目预期绩效目标及各项具体指标均已达成。</w:t>
      </w:r>
      <w:r w:rsidRPr="00857E92">
        <w:rPr>
          <w:rStyle w:val="ad"/>
          <w:rFonts w:ascii="楷体" w:eastAsia="楷体" w:hAnsi="楷体" w:hint="eastAsia"/>
          <w:b w:val="0"/>
          <w:bCs w:val="0"/>
          <w:spacing w:val="-4"/>
          <w:sz w:val="32"/>
          <w:szCs w:val="32"/>
        </w:rPr>
        <w:br/>
        <w:t>（二）综合评价结论</w:t>
      </w:r>
      <w:r w:rsidRPr="00857E92">
        <w:rPr>
          <w:rStyle w:val="ad"/>
          <w:rFonts w:ascii="楷体" w:eastAsia="楷体" w:hAnsi="楷体" w:hint="eastAsia"/>
          <w:b w:val="0"/>
          <w:bCs w:val="0"/>
          <w:spacing w:val="-4"/>
          <w:sz w:val="32"/>
          <w:szCs w:val="32"/>
        </w:rPr>
        <w:br/>
        <w:t>本次评价采取定量与定性评价相结合的方式，对兖矿硫磺沟煤矿2023年安全改造项目的绩效目标和各项具体绩效指标实现情况进行了客观评价，最终评分为100分。绩效评级为“优”，具体得分情况为：项目决策20.00分、项目过程20.00分、项目产出30.00分、项目效益30.00分。</w:t>
      </w:r>
    </w:p>
    <w:p w14:paraId="18B5A96A" w14:textId="77777777" w:rsidR="00866AD9" w:rsidRPr="00857E92" w:rsidRDefault="00000000">
      <w:pPr>
        <w:spacing w:line="540" w:lineRule="exact"/>
        <w:ind w:firstLine="640"/>
        <w:rPr>
          <w:rStyle w:val="ad"/>
          <w:rFonts w:ascii="黑体" w:eastAsia="黑体" w:hAnsi="黑体" w:hint="eastAsia"/>
        </w:rPr>
      </w:pPr>
      <w:r w:rsidRPr="00857E92">
        <w:rPr>
          <w:rStyle w:val="ad"/>
          <w:rFonts w:ascii="黑体" w:eastAsia="黑体" w:hAnsi="黑体" w:hint="eastAsia"/>
          <w:b w:val="0"/>
          <w:spacing w:val="-4"/>
          <w:sz w:val="32"/>
          <w:szCs w:val="32"/>
        </w:rPr>
        <w:t>四、绩效评价指标分析</w:t>
      </w:r>
      <w:r w:rsidRPr="00857E92">
        <w:rPr>
          <w:rStyle w:val="ad"/>
          <w:rFonts w:ascii="黑体" w:eastAsia="黑体" w:hAnsi="黑体" w:hint="eastAsia"/>
        </w:rPr>
        <w:t xml:space="preserve"> </w:t>
      </w:r>
    </w:p>
    <w:p w14:paraId="0C3104BA" w14:textId="77777777" w:rsidR="00866AD9" w:rsidRPr="00857E92" w:rsidRDefault="00000000">
      <w:pPr>
        <w:spacing w:line="540" w:lineRule="exact"/>
        <w:ind w:firstLineChars="181" w:firstLine="567"/>
        <w:rPr>
          <w:rFonts w:ascii="楷体" w:eastAsia="楷体" w:hAnsi="楷体" w:hint="eastAsia"/>
          <w:b/>
          <w:spacing w:val="-4"/>
          <w:sz w:val="32"/>
          <w:szCs w:val="32"/>
        </w:rPr>
      </w:pPr>
      <w:r w:rsidRPr="00857E92">
        <w:rPr>
          <w:rFonts w:ascii="楷体" w:eastAsia="楷体" w:hAnsi="楷体" w:hint="eastAsia"/>
          <w:b/>
          <w:spacing w:val="-4"/>
          <w:sz w:val="32"/>
          <w:szCs w:val="32"/>
        </w:rPr>
        <w:t>（一）</w:t>
      </w:r>
      <w:r w:rsidRPr="00857E92">
        <w:rPr>
          <w:rStyle w:val="ad"/>
          <w:rFonts w:ascii="楷体" w:eastAsia="楷体" w:hAnsi="楷体" w:hint="eastAsia"/>
          <w:spacing w:val="-4"/>
          <w:sz w:val="32"/>
          <w:szCs w:val="32"/>
        </w:rPr>
        <w:t>项目决策情况</w:t>
      </w:r>
    </w:p>
    <w:p w14:paraId="4F8F1668" w14:textId="77777777" w:rsidR="00866AD9" w:rsidRPr="00857E9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857E92">
        <w:rPr>
          <w:rStyle w:val="ad"/>
          <w:rFonts w:ascii="楷体" w:eastAsia="楷体" w:hAnsi="楷体" w:hint="eastAsia"/>
          <w:b w:val="0"/>
          <w:bCs w:val="0"/>
          <w:spacing w:val="-4"/>
          <w:sz w:val="32"/>
          <w:szCs w:val="32"/>
        </w:rPr>
        <w:t>（一）项目决策情况</w:t>
      </w:r>
      <w:r w:rsidRPr="00857E92">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分，本项目实际得分20.00分，得分率为100.00%。具体各项指标得分如下：</w:t>
      </w:r>
      <w:r w:rsidRPr="00857E92">
        <w:rPr>
          <w:rStyle w:val="ad"/>
          <w:rFonts w:ascii="楷体" w:eastAsia="楷体" w:hAnsi="楷体" w:hint="eastAsia"/>
          <w:b w:val="0"/>
          <w:bCs w:val="0"/>
          <w:spacing w:val="-4"/>
          <w:sz w:val="32"/>
          <w:szCs w:val="32"/>
        </w:rPr>
        <w:br/>
        <w:t>1.立项依据充分性：本项目是由兖矿硫磺沟煤矿提出申报，于2022年11月批复设立，2023年我单位根据《关于分解下达煤矿安全改造2023年中央预算内投资计划的通知》（新发改投资〔2023〕363号）文件要求组织实施该项目。项目立项符合国家</w:t>
      </w:r>
      <w:r w:rsidRPr="00857E92">
        <w:rPr>
          <w:rStyle w:val="ad"/>
          <w:rFonts w:ascii="楷体" w:eastAsia="楷体" w:hAnsi="楷体" w:hint="eastAsia"/>
          <w:b w:val="0"/>
          <w:bCs w:val="0"/>
          <w:spacing w:val="-4"/>
          <w:sz w:val="32"/>
          <w:szCs w:val="32"/>
        </w:rPr>
        <w:lastRenderedPageBreak/>
        <w:t>法律法规、自治区和地区行业发展规划和政策要求，属于本部门履职所需。根据评分标准，该指标5分，得5分。</w:t>
      </w:r>
      <w:r w:rsidRPr="00857E92">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857E92">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857E92">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857E92">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857E92">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857E92">
        <w:rPr>
          <w:rStyle w:val="ad"/>
          <w:rFonts w:ascii="楷体" w:eastAsia="楷体" w:hAnsi="楷体" w:hint="eastAsia"/>
          <w:b w:val="0"/>
          <w:bCs w:val="0"/>
          <w:spacing w:val="-4"/>
          <w:sz w:val="32"/>
          <w:szCs w:val="32"/>
        </w:rPr>
        <w:tab/>
      </w:r>
    </w:p>
    <w:p w14:paraId="3F5B6E85" w14:textId="77777777" w:rsidR="00866AD9" w:rsidRPr="00857E92" w:rsidRDefault="00000000">
      <w:pPr>
        <w:spacing w:line="540" w:lineRule="exact"/>
        <w:ind w:firstLineChars="181" w:firstLine="567"/>
        <w:rPr>
          <w:rStyle w:val="ad"/>
          <w:rFonts w:ascii="楷体" w:eastAsia="楷体" w:hAnsi="楷体" w:hint="eastAsia"/>
          <w:spacing w:val="-4"/>
          <w:sz w:val="32"/>
          <w:szCs w:val="32"/>
        </w:rPr>
      </w:pPr>
      <w:r w:rsidRPr="00857E92">
        <w:rPr>
          <w:rFonts w:ascii="楷体" w:eastAsia="楷体" w:hAnsi="楷体" w:hint="eastAsia"/>
          <w:b/>
          <w:spacing w:val="-4"/>
          <w:sz w:val="32"/>
          <w:szCs w:val="32"/>
        </w:rPr>
        <w:t>（二）</w:t>
      </w:r>
      <w:r w:rsidRPr="00857E92">
        <w:rPr>
          <w:rStyle w:val="ad"/>
          <w:rFonts w:ascii="楷体" w:eastAsia="楷体" w:hAnsi="楷体" w:hint="eastAsia"/>
          <w:spacing w:val="-4"/>
          <w:sz w:val="32"/>
          <w:szCs w:val="32"/>
        </w:rPr>
        <w:t>项目过程情况</w:t>
      </w:r>
    </w:p>
    <w:p w14:paraId="31ABBCE2" w14:textId="77777777" w:rsidR="00866AD9" w:rsidRPr="00857E92" w:rsidRDefault="00000000">
      <w:pPr>
        <w:spacing w:line="540" w:lineRule="exact"/>
        <w:ind w:firstLine="567"/>
        <w:rPr>
          <w:rStyle w:val="ad"/>
          <w:rFonts w:ascii="楷体" w:eastAsia="楷体" w:hAnsi="楷体" w:hint="eastAsia"/>
          <w:b w:val="0"/>
          <w:bCs w:val="0"/>
          <w:spacing w:val="-4"/>
          <w:sz w:val="32"/>
          <w:szCs w:val="32"/>
        </w:rPr>
      </w:pPr>
      <w:r w:rsidRPr="00857E92">
        <w:rPr>
          <w:rStyle w:val="ad"/>
          <w:rFonts w:ascii="楷体" w:eastAsia="楷体" w:hAnsi="楷体" w:hint="eastAsia"/>
          <w:b w:val="0"/>
          <w:bCs w:val="0"/>
          <w:spacing w:val="-4"/>
          <w:sz w:val="32"/>
          <w:szCs w:val="32"/>
        </w:rPr>
        <w:t>（二）项目过程情况</w:t>
      </w:r>
      <w:r w:rsidRPr="00857E92">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分，本项目实际得分20.00分，得分率为100.00%。具体各项指标得分如下：</w:t>
      </w:r>
      <w:r w:rsidRPr="00857E92">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w:t>
      </w:r>
      <w:r w:rsidRPr="00857E92">
        <w:rPr>
          <w:rStyle w:val="ad"/>
          <w:rFonts w:ascii="楷体" w:eastAsia="楷体" w:hAnsi="楷体" w:hint="eastAsia"/>
          <w:b w:val="0"/>
          <w:bCs w:val="0"/>
          <w:spacing w:val="-4"/>
          <w:sz w:val="32"/>
          <w:szCs w:val="32"/>
        </w:rPr>
        <w:lastRenderedPageBreak/>
        <w:t>标准，该指标2分，得2分。</w:t>
      </w:r>
      <w:r w:rsidRPr="00857E92">
        <w:rPr>
          <w:rStyle w:val="ad"/>
          <w:rFonts w:ascii="楷体" w:eastAsia="楷体" w:hAnsi="楷体" w:hint="eastAsia"/>
          <w:b w:val="0"/>
          <w:bCs w:val="0"/>
          <w:spacing w:val="-4"/>
          <w:sz w:val="32"/>
          <w:szCs w:val="32"/>
        </w:rPr>
        <w:br/>
        <w:t>2.预算执行率：本项目预算编制较为详细，预算资金660万元，实际执行660万元，预算执行率为100.0%，项目资金支出总体能够按照预算执行，根据评分标准，该指标5分，得5分。</w:t>
      </w:r>
      <w:r w:rsidRPr="00857E92">
        <w:rPr>
          <w:rStyle w:val="ad"/>
          <w:rFonts w:ascii="楷体" w:eastAsia="楷体" w:hAnsi="楷体" w:hint="eastAsia"/>
          <w:b w:val="0"/>
          <w:bCs w:val="0"/>
          <w:spacing w:val="-4"/>
          <w:sz w:val="32"/>
          <w:szCs w:val="32"/>
        </w:rPr>
        <w:br/>
        <w:t>3.资金使用合规性：项目任务下达后，我单位制定了《硫磺沟煤矿2023年安全改造项目实施》制度和管理规定对经费使用进行规范管理，财务制度健全、执行严格，根据评分标准，该指标5分，得5分。</w:t>
      </w:r>
      <w:r w:rsidRPr="00857E92">
        <w:rPr>
          <w:rStyle w:val="ad"/>
          <w:rFonts w:ascii="楷体" w:eastAsia="楷体" w:hAnsi="楷体" w:hint="eastAsia"/>
          <w:b w:val="0"/>
          <w:bCs w:val="0"/>
          <w:spacing w:val="-4"/>
          <w:sz w:val="32"/>
          <w:szCs w:val="32"/>
        </w:rPr>
        <w:br/>
        <w:t>4.管理制度健全性：我单位制定了《硫磺沟煤矿2023年安全改造项目实施》等相关项目管理办法，同时对财政专项资金进行严格管理，基本做到了专款专用，根据评分标准，该指标4分，得4分。</w:t>
      </w:r>
      <w:r w:rsidRPr="00857E92">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2479F867" w14:textId="77777777" w:rsidR="00866AD9" w:rsidRPr="00857E92" w:rsidRDefault="00000000">
      <w:pPr>
        <w:spacing w:line="540" w:lineRule="exact"/>
        <w:ind w:firstLineChars="181" w:firstLine="567"/>
        <w:rPr>
          <w:rFonts w:ascii="楷体" w:eastAsia="楷体" w:hAnsi="楷体" w:hint="eastAsia"/>
          <w:b/>
          <w:spacing w:val="-4"/>
          <w:sz w:val="32"/>
          <w:szCs w:val="32"/>
        </w:rPr>
      </w:pPr>
      <w:r w:rsidRPr="00857E92">
        <w:rPr>
          <w:rFonts w:ascii="楷体" w:eastAsia="楷体" w:hAnsi="楷体" w:hint="eastAsia"/>
          <w:b/>
          <w:spacing w:val="-4"/>
          <w:sz w:val="32"/>
          <w:szCs w:val="32"/>
        </w:rPr>
        <w:t>（三）</w:t>
      </w:r>
      <w:r w:rsidRPr="00857E92">
        <w:rPr>
          <w:rStyle w:val="ad"/>
          <w:rFonts w:ascii="楷体" w:eastAsia="楷体" w:hAnsi="楷体" w:hint="eastAsia"/>
          <w:spacing w:val="-4"/>
          <w:sz w:val="32"/>
          <w:szCs w:val="32"/>
        </w:rPr>
        <w:t>项目产出情况</w:t>
      </w:r>
    </w:p>
    <w:p w14:paraId="763B5A23" w14:textId="77777777" w:rsidR="00866AD9" w:rsidRPr="00857E92" w:rsidRDefault="00000000">
      <w:pPr>
        <w:spacing w:line="540" w:lineRule="exact"/>
        <w:ind w:firstLine="567"/>
        <w:rPr>
          <w:rStyle w:val="ad"/>
          <w:rFonts w:ascii="楷体" w:eastAsia="楷体" w:hAnsi="楷体" w:hint="eastAsia"/>
          <w:b w:val="0"/>
          <w:bCs w:val="0"/>
          <w:spacing w:val="-4"/>
          <w:sz w:val="32"/>
          <w:szCs w:val="32"/>
        </w:rPr>
      </w:pPr>
      <w:r w:rsidRPr="00857E92">
        <w:rPr>
          <w:rStyle w:val="ad"/>
          <w:rFonts w:ascii="楷体" w:eastAsia="楷体" w:hAnsi="楷体" w:hint="eastAsia"/>
          <w:b w:val="0"/>
          <w:bCs w:val="0"/>
          <w:spacing w:val="-4"/>
          <w:sz w:val="32"/>
          <w:szCs w:val="32"/>
        </w:rPr>
        <w:t>（三）项目产出情况</w:t>
      </w:r>
      <w:r w:rsidRPr="00857E92">
        <w:rPr>
          <w:rStyle w:val="ad"/>
          <w:rFonts w:ascii="楷体" w:eastAsia="楷体" w:hAnsi="楷体" w:hint="eastAsia"/>
          <w:b w:val="0"/>
          <w:bCs w:val="0"/>
          <w:spacing w:val="-4"/>
          <w:sz w:val="32"/>
          <w:szCs w:val="32"/>
        </w:rPr>
        <w:br/>
        <w:t>项目产出类指标包括产出数量、产出质量、产出时效、产出成本共四方面的内容，由4个二级指标和6个三级指标构成，权重分为30分，本项目实际得分30分，得分率为100.0%。具体各项指标得分如下：</w:t>
      </w:r>
      <w:r w:rsidRPr="00857E92">
        <w:rPr>
          <w:rStyle w:val="ad"/>
          <w:rFonts w:ascii="楷体" w:eastAsia="楷体" w:hAnsi="楷体" w:hint="eastAsia"/>
          <w:b w:val="0"/>
          <w:bCs w:val="0"/>
          <w:spacing w:val="-4"/>
          <w:sz w:val="32"/>
          <w:szCs w:val="32"/>
        </w:rPr>
        <w:br/>
        <w:t>1. 产出数量</w:t>
      </w:r>
      <w:r w:rsidRPr="00857E92">
        <w:rPr>
          <w:rStyle w:val="ad"/>
          <w:rFonts w:ascii="楷体" w:eastAsia="楷体" w:hAnsi="楷体" w:hint="eastAsia"/>
          <w:b w:val="0"/>
          <w:bCs w:val="0"/>
          <w:spacing w:val="-4"/>
          <w:sz w:val="32"/>
          <w:szCs w:val="32"/>
        </w:rPr>
        <w:br/>
        <w:t>“项目实施企业个数”指标，预期指标值为“1个”，根据《关于分解下达煤矿安全改造2023年中央预算内投资计划的通知》</w:t>
      </w:r>
      <w:r w:rsidRPr="00857E92">
        <w:rPr>
          <w:rStyle w:val="ad"/>
          <w:rFonts w:ascii="楷体" w:eastAsia="楷体" w:hAnsi="楷体" w:hint="eastAsia"/>
          <w:b w:val="0"/>
          <w:bCs w:val="0"/>
          <w:spacing w:val="-4"/>
          <w:sz w:val="32"/>
          <w:szCs w:val="32"/>
        </w:rPr>
        <w:lastRenderedPageBreak/>
        <w:t>（新发改投资〔2023〕363号）文件批复可知，实际完成1个，与预期目标一致，根据评分标准，该指标4分，得4分。</w:t>
      </w:r>
      <w:r w:rsidRPr="00857E92">
        <w:rPr>
          <w:rStyle w:val="ad"/>
          <w:rFonts w:ascii="楷体" w:eastAsia="楷体" w:hAnsi="楷体" w:hint="eastAsia"/>
          <w:b w:val="0"/>
          <w:bCs w:val="0"/>
          <w:spacing w:val="-4"/>
          <w:sz w:val="32"/>
          <w:szCs w:val="32"/>
        </w:rPr>
        <w:br/>
        <w:t>“项目实施工程类别”指标，预期指标值为“2个”，根据《关于分解下达煤矿安全改造2023年中央预算内投资计划的通知》（新发改投资〔2023〕363号）文件批复可知，实际完成2个，与预期目标一致，根据评分标准，该指标4分，得4分。</w:t>
      </w:r>
      <w:r w:rsidRPr="00857E92">
        <w:rPr>
          <w:rStyle w:val="ad"/>
          <w:rFonts w:ascii="楷体" w:eastAsia="楷体" w:hAnsi="楷体" w:hint="eastAsia"/>
          <w:b w:val="0"/>
          <w:bCs w:val="0"/>
          <w:spacing w:val="-4"/>
          <w:sz w:val="32"/>
          <w:szCs w:val="32"/>
        </w:rPr>
        <w:br/>
        <w:t>综上所述，产出数量指标合计得8分。</w:t>
      </w:r>
      <w:r w:rsidRPr="00857E92">
        <w:rPr>
          <w:rStyle w:val="ad"/>
          <w:rFonts w:ascii="楷体" w:eastAsia="楷体" w:hAnsi="楷体" w:hint="eastAsia"/>
          <w:b w:val="0"/>
          <w:bCs w:val="0"/>
          <w:spacing w:val="-4"/>
          <w:sz w:val="32"/>
          <w:szCs w:val="32"/>
        </w:rPr>
        <w:br/>
        <w:t>2.产出质量</w:t>
      </w:r>
      <w:r w:rsidRPr="00857E92">
        <w:rPr>
          <w:rStyle w:val="ad"/>
          <w:rFonts w:ascii="楷体" w:eastAsia="楷体" w:hAnsi="楷体" w:hint="eastAsia"/>
          <w:b w:val="0"/>
          <w:bCs w:val="0"/>
          <w:spacing w:val="-4"/>
          <w:sz w:val="32"/>
          <w:szCs w:val="32"/>
        </w:rPr>
        <w:br/>
        <w:t>“竣工验收合格率”指标，预期指标值为“=100%”，实际完成值“100%”，根据现场核查可知，安全改造项目工程进度符合要求，与预期目标一致，根据评分标准，该指标8分，得8分。</w:t>
      </w:r>
      <w:r w:rsidRPr="00857E92">
        <w:rPr>
          <w:rStyle w:val="ad"/>
          <w:rFonts w:ascii="楷体" w:eastAsia="楷体" w:hAnsi="楷体" w:hint="eastAsia"/>
          <w:b w:val="0"/>
          <w:bCs w:val="0"/>
          <w:spacing w:val="-4"/>
          <w:sz w:val="32"/>
          <w:szCs w:val="32"/>
        </w:rPr>
        <w:br/>
        <w:t xml:space="preserve"> 综上所述，产出质量指标合计得8分。 </w:t>
      </w:r>
      <w:r w:rsidRPr="00857E92">
        <w:rPr>
          <w:rStyle w:val="ad"/>
          <w:rFonts w:ascii="楷体" w:eastAsia="楷体" w:hAnsi="楷体" w:hint="eastAsia"/>
          <w:b w:val="0"/>
          <w:bCs w:val="0"/>
          <w:spacing w:val="-4"/>
          <w:sz w:val="32"/>
          <w:szCs w:val="32"/>
        </w:rPr>
        <w:br/>
        <w:t>3.产出时效</w:t>
      </w:r>
      <w:r w:rsidRPr="00857E92">
        <w:rPr>
          <w:rStyle w:val="ad"/>
          <w:rFonts w:ascii="楷体" w:eastAsia="楷体" w:hAnsi="楷体" w:hint="eastAsia"/>
          <w:b w:val="0"/>
          <w:bCs w:val="0"/>
          <w:spacing w:val="-4"/>
          <w:sz w:val="32"/>
          <w:szCs w:val="32"/>
        </w:rPr>
        <w:br/>
        <w:t>“资金拨付及时率”指标，预期指标值为“=100%”，实际完成值“100%”，截止2024年3月根据资金支付凭证显示，资金已支付100%，与预期目标一致，根据评分标准，该指标6分，得6分。</w:t>
      </w:r>
      <w:r w:rsidRPr="00857E92">
        <w:rPr>
          <w:rStyle w:val="ad"/>
          <w:rFonts w:ascii="楷体" w:eastAsia="楷体" w:hAnsi="楷体" w:hint="eastAsia"/>
          <w:b w:val="0"/>
          <w:bCs w:val="0"/>
          <w:spacing w:val="-4"/>
          <w:sz w:val="32"/>
          <w:szCs w:val="32"/>
        </w:rPr>
        <w:br/>
        <w:t>综上所述，产出时效指标合计得6分。</w:t>
      </w:r>
      <w:r w:rsidRPr="00857E92">
        <w:rPr>
          <w:rStyle w:val="ad"/>
          <w:rFonts w:ascii="楷体" w:eastAsia="楷体" w:hAnsi="楷体" w:hint="eastAsia"/>
          <w:b w:val="0"/>
          <w:bCs w:val="0"/>
          <w:spacing w:val="-4"/>
          <w:sz w:val="32"/>
          <w:szCs w:val="32"/>
        </w:rPr>
        <w:br/>
        <w:t>4.产出成本</w:t>
      </w:r>
      <w:r w:rsidRPr="00857E92">
        <w:rPr>
          <w:rStyle w:val="ad"/>
          <w:rFonts w:ascii="楷体" w:eastAsia="楷体" w:hAnsi="楷体" w:hint="eastAsia"/>
          <w:b w:val="0"/>
          <w:bCs w:val="0"/>
          <w:spacing w:val="-4"/>
          <w:sz w:val="32"/>
          <w:szCs w:val="32"/>
        </w:rPr>
        <w:br/>
        <w:t>“瓦斯发电项目：700GJZ1-PwWD-TEM2-4型发电机组”指标,预期指标值为“≥560万元”，实际完成值“560万元”，与预期目标一致，根据评分标准，该指标4分，得4分。</w:t>
      </w:r>
      <w:r w:rsidRPr="00857E92">
        <w:rPr>
          <w:rStyle w:val="ad"/>
          <w:rFonts w:ascii="楷体" w:eastAsia="楷体" w:hAnsi="楷体" w:hint="eastAsia"/>
          <w:b w:val="0"/>
          <w:bCs w:val="0"/>
          <w:spacing w:val="-4"/>
          <w:sz w:val="32"/>
          <w:szCs w:val="32"/>
        </w:rPr>
        <w:br/>
        <w:t xml:space="preserve">     “瓦斯发电项目:安装工程” 指标,预期值标准为“≥100万元”，实际完成值“100万元”，该指标4分，得4分。 </w:t>
      </w:r>
      <w:r w:rsidRPr="00857E92">
        <w:rPr>
          <w:rStyle w:val="ad"/>
          <w:rFonts w:ascii="楷体" w:eastAsia="楷体" w:hAnsi="楷体" w:hint="eastAsia"/>
          <w:b w:val="0"/>
          <w:bCs w:val="0"/>
          <w:spacing w:val="-4"/>
          <w:sz w:val="32"/>
          <w:szCs w:val="32"/>
        </w:rPr>
        <w:br/>
        <w:t xml:space="preserve"> 综上所述，产出成本指标合计得8分。</w:t>
      </w:r>
    </w:p>
    <w:p w14:paraId="5DFDDEEF" w14:textId="77777777" w:rsidR="00866AD9" w:rsidRPr="00857E92" w:rsidRDefault="00000000">
      <w:pPr>
        <w:spacing w:line="540" w:lineRule="exact"/>
        <w:ind w:firstLineChars="181" w:firstLine="567"/>
        <w:rPr>
          <w:rFonts w:ascii="楷体" w:eastAsia="楷体" w:hAnsi="楷体" w:hint="eastAsia"/>
          <w:b/>
          <w:spacing w:val="-4"/>
          <w:sz w:val="32"/>
          <w:szCs w:val="32"/>
        </w:rPr>
      </w:pPr>
      <w:r w:rsidRPr="00857E92">
        <w:rPr>
          <w:rFonts w:ascii="楷体" w:eastAsia="楷体" w:hAnsi="楷体" w:hint="eastAsia"/>
          <w:b/>
          <w:spacing w:val="-4"/>
          <w:sz w:val="32"/>
          <w:szCs w:val="32"/>
        </w:rPr>
        <w:t>（四）</w:t>
      </w:r>
      <w:r w:rsidRPr="00857E92">
        <w:rPr>
          <w:rStyle w:val="ad"/>
          <w:rFonts w:ascii="楷体" w:eastAsia="楷体" w:hAnsi="楷体" w:hint="eastAsia"/>
          <w:spacing w:val="-4"/>
          <w:sz w:val="32"/>
          <w:szCs w:val="32"/>
        </w:rPr>
        <w:t>项目效益情况</w:t>
      </w:r>
    </w:p>
    <w:p w14:paraId="6F5E5827" w14:textId="77777777" w:rsidR="00866AD9" w:rsidRPr="00857E92" w:rsidRDefault="00000000">
      <w:pPr>
        <w:spacing w:line="540" w:lineRule="exact"/>
        <w:ind w:firstLine="567"/>
        <w:rPr>
          <w:rStyle w:val="ad"/>
          <w:rFonts w:ascii="楷体" w:eastAsia="楷体" w:hAnsi="楷体" w:hint="eastAsia"/>
          <w:b w:val="0"/>
          <w:bCs w:val="0"/>
          <w:spacing w:val="-4"/>
          <w:sz w:val="32"/>
          <w:szCs w:val="32"/>
        </w:rPr>
      </w:pPr>
      <w:r w:rsidRPr="00857E92">
        <w:rPr>
          <w:rStyle w:val="ad"/>
          <w:rFonts w:ascii="楷体" w:eastAsia="楷体" w:hAnsi="楷体" w:hint="eastAsia"/>
          <w:b w:val="0"/>
          <w:bCs w:val="0"/>
          <w:spacing w:val="-4"/>
          <w:sz w:val="32"/>
          <w:szCs w:val="32"/>
        </w:rPr>
        <w:lastRenderedPageBreak/>
        <w:t>（四）项目效益情况</w:t>
      </w:r>
      <w:r w:rsidRPr="00857E92">
        <w:rPr>
          <w:rStyle w:val="ad"/>
          <w:rFonts w:ascii="楷体" w:eastAsia="楷体" w:hAnsi="楷体" w:hint="eastAsia"/>
          <w:b w:val="0"/>
          <w:bCs w:val="0"/>
          <w:spacing w:val="-4"/>
          <w:sz w:val="32"/>
          <w:szCs w:val="32"/>
        </w:rPr>
        <w:br/>
        <w:t>项目效益类指标由2个二级指标和2个三级指标构成，权重分为30分，本项目实际得分30分，得分率100.0%。具体各项指标得分如下：</w:t>
      </w:r>
      <w:r w:rsidRPr="00857E92">
        <w:rPr>
          <w:rStyle w:val="ad"/>
          <w:rFonts w:ascii="楷体" w:eastAsia="楷体" w:hAnsi="楷体" w:hint="eastAsia"/>
          <w:b w:val="0"/>
          <w:bCs w:val="0"/>
          <w:spacing w:val="-4"/>
          <w:sz w:val="32"/>
          <w:szCs w:val="32"/>
        </w:rPr>
        <w:br/>
        <w:t>1.实施效益指标</w:t>
      </w:r>
      <w:r w:rsidRPr="00857E92">
        <w:rPr>
          <w:rStyle w:val="ad"/>
          <w:rFonts w:ascii="楷体" w:eastAsia="楷体" w:hAnsi="楷体" w:hint="eastAsia"/>
          <w:b w:val="0"/>
          <w:bCs w:val="0"/>
          <w:spacing w:val="-4"/>
          <w:sz w:val="32"/>
          <w:szCs w:val="32"/>
        </w:rPr>
        <w:br/>
        <w:t>（1）经济效益指标</w:t>
      </w:r>
      <w:r w:rsidRPr="00857E92">
        <w:rPr>
          <w:rStyle w:val="ad"/>
          <w:rFonts w:ascii="楷体" w:eastAsia="楷体" w:hAnsi="楷体" w:hint="eastAsia"/>
          <w:b w:val="0"/>
          <w:bCs w:val="0"/>
          <w:spacing w:val="-4"/>
          <w:sz w:val="32"/>
          <w:szCs w:val="32"/>
        </w:rPr>
        <w:br/>
        <w:t>本项目无该项指标。</w:t>
      </w:r>
      <w:r w:rsidRPr="00857E92">
        <w:rPr>
          <w:rStyle w:val="ad"/>
          <w:rFonts w:ascii="楷体" w:eastAsia="楷体" w:hAnsi="楷体" w:hint="eastAsia"/>
          <w:b w:val="0"/>
          <w:bCs w:val="0"/>
          <w:spacing w:val="-4"/>
          <w:sz w:val="32"/>
          <w:szCs w:val="32"/>
        </w:rPr>
        <w:br/>
        <w:t>（2）社会效益指标</w:t>
      </w:r>
      <w:r w:rsidRPr="00857E92">
        <w:rPr>
          <w:rStyle w:val="ad"/>
          <w:rFonts w:ascii="楷体" w:eastAsia="楷体" w:hAnsi="楷体" w:hint="eastAsia"/>
          <w:b w:val="0"/>
          <w:bCs w:val="0"/>
          <w:spacing w:val="-4"/>
          <w:sz w:val="32"/>
          <w:szCs w:val="32"/>
        </w:rPr>
        <w:br/>
        <w:t>“改善矿井生产条件，实现安全生产”指标,预期指标值为“有效提高”，实际完成值“有效提高”，与预期目标一致，根据评分标准，该指标20分，得20分。</w:t>
      </w:r>
      <w:r w:rsidRPr="00857E92">
        <w:rPr>
          <w:rStyle w:val="ad"/>
          <w:rFonts w:ascii="楷体" w:eastAsia="楷体" w:hAnsi="楷体" w:hint="eastAsia"/>
          <w:b w:val="0"/>
          <w:bCs w:val="0"/>
          <w:spacing w:val="-4"/>
          <w:sz w:val="32"/>
          <w:szCs w:val="32"/>
        </w:rPr>
        <w:br/>
        <w:t>综上所述，社会效益指标合计得20分。</w:t>
      </w:r>
      <w:r w:rsidRPr="00857E92">
        <w:rPr>
          <w:rStyle w:val="ad"/>
          <w:rFonts w:ascii="楷体" w:eastAsia="楷体" w:hAnsi="楷体" w:hint="eastAsia"/>
          <w:b w:val="0"/>
          <w:bCs w:val="0"/>
          <w:spacing w:val="-4"/>
          <w:sz w:val="32"/>
          <w:szCs w:val="32"/>
        </w:rPr>
        <w:br/>
        <w:t>（3）可持续影响指标</w:t>
      </w:r>
      <w:r w:rsidRPr="00857E92">
        <w:rPr>
          <w:rStyle w:val="ad"/>
          <w:rFonts w:ascii="楷体" w:eastAsia="楷体" w:hAnsi="楷体" w:hint="eastAsia"/>
          <w:b w:val="0"/>
          <w:bCs w:val="0"/>
          <w:spacing w:val="-4"/>
          <w:sz w:val="32"/>
          <w:szCs w:val="32"/>
        </w:rPr>
        <w:br/>
        <w:t>本项目无该项指标。</w:t>
      </w:r>
      <w:r w:rsidRPr="00857E92">
        <w:rPr>
          <w:rStyle w:val="ad"/>
          <w:rFonts w:ascii="楷体" w:eastAsia="楷体" w:hAnsi="楷体" w:hint="eastAsia"/>
          <w:b w:val="0"/>
          <w:bCs w:val="0"/>
          <w:spacing w:val="-4"/>
          <w:sz w:val="32"/>
          <w:szCs w:val="32"/>
        </w:rPr>
        <w:br/>
        <w:t>（4）生态效益指标</w:t>
      </w:r>
      <w:r w:rsidRPr="00857E92">
        <w:rPr>
          <w:rStyle w:val="ad"/>
          <w:rFonts w:ascii="楷体" w:eastAsia="楷体" w:hAnsi="楷体" w:hint="eastAsia"/>
          <w:b w:val="0"/>
          <w:bCs w:val="0"/>
          <w:spacing w:val="-4"/>
          <w:sz w:val="32"/>
          <w:szCs w:val="32"/>
        </w:rPr>
        <w:br/>
        <w:t>本项目无该项指标。</w:t>
      </w:r>
      <w:r w:rsidRPr="00857E92">
        <w:rPr>
          <w:rStyle w:val="ad"/>
          <w:rFonts w:ascii="楷体" w:eastAsia="楷体" w:hAnsi="楷体" w:hint="eastAsia"/>
          <w:b w:val="0"/>
          <w:bCs w:val="0"/>
          <w:spacing w:val="-4"/>
          <w:sz w:val="32"/>
          <w:szCs w:val="32"/>
        </w:rPr>
        <w:br/>
        <w:t>2.满意度指标</w:t>
      </w:r>
      <w:r w:rsidRPr="00857E92">
        <w:rPr>
          <w:rStyle w:val="ad"/>
          <w:rFonts w:ascii="楷体" w:eastAsia="楷体" w:hAnsi="楷体" w:hint="eastAsia"/>
          <w:b w:val="0"/>
          <w:bCs w:val="0"/>
          <w:spacing w:val="-4"/>
          <w:sz w:val="32"/>
          <w:szCs w:val="32"/>
        </w:rPr>
        <w:br/>
        <w:t>“受益群众满意度”指标，预期指标值为“≥90%”，实际完成值“90%”，根据评分标准，该指标10分,得10分。</w:t>
      </w:r>
    </w:p>
    <w:p w14:paraId="1168CE80" w14:textId="77777777" w:rsidR="00866AD9" w:rsidRPr="00857E92" w:rsidRDefault="00866AD9">
      <w:pPr>
        <w:spacing w:line="540" w:lineRule="exact"/>
        <w:ind w:firstLine="567"/>
        <w:rPr>
          <w:rStyle w:val="ad"/>
          <w:rFonts w:ascii="楷体" w:eastAsia="楷体" w:hAnsi="楷体" w:hint="eastAsia"/>
          <w:spacing w:val="-4"/>
          <w:sz w:val="32"/>
          <w:szCs w:val="32"/>
        </w:rPr>
      </w:pPr>
    </w:p>
    <w:p w14:paraId="7CC6C190" w14:textId="77777777" w:rsidR="00866AD9" w:rsidRPr="00857E92" w:rsidRDefault="00000000">
      <w:pPr>
        <w:numPr>
          <w:ilvl w:val="0"/>
          <w:numId w:val="1"/>
        </w:numPr>
        <w:spacing w:line="540" w:lineRule="exact"/>
        <w:ind w:firstLine="640"/>
        <w:rPr>
          <w:rStyle w:val="ad"/>
          <w:rFonts w:ascii="黑体" w:eastAsia="黑体" w:hAnsi="黑体" w:hint="eastAsia"/>
          <w:b w:val="0"/>
          <w:spacing w:val="-4"/>
          <w:sz w:val="32"/>
          <w:szCs w:val="32"/>
        </w:rPr>
      </w:pPr>
      <w:r w:rsidRPr="00857E92">
        <w:rPr>
          <w:rStyle w:val="ad"/>
          <w:rFonts w:ascii="黑体" w:eastAsia="黑体" w:hAnsi="黑体" w:hint="eastAsia"/>
          <w:b w:val="0"/>
          <w:spacing w:val="-4"/>
          <w:sz w:val="32"/>
          <w:szCs w:val="32"/>
        </w:rPr>
        <w:t>预算执行进度与绩效指标偏差</w:t>
      </w:r>
    </w:p>
    <w:p w14:paraId="6FFCB2F0" w14:textId="77777777" w:rsidR="00866AD9" w:rsidRPr="00857E92" w:rsidRDefault="00000000">
      <w:pPr>
        <w:spacing w:line="540" w:lineRule="exact"/>
        <w:ind w:firstLine="567"/>
        <w:rPr>
          <w:rStyle w:val="ad"/>
          <w:rFonts w:ascii="黑体" w:eastAsia="黑体" w:hAnsi="黑体" w:hint="eastAsia"/>
          <w:b w:val="0"/>
          <w:spacing w:val="-4"/>
          <w:sz w:val="32"/>
          <w:szCs w:val="32"/>
        </w:rPr>
      </w:pPr>
      <w:r w:rsidRPr="00857E92">
        <w:rPr>
          <w:rStyle w:val="ad"/>
          <w:rFonts w:ascii="楷体" w:eastAsia="楷体" w:hAnsi="楷体" w:hint="eastAsia"/>
          <w:b w:val="0"/>
          <w:bCs w:val="0"/>
          <w:spacing w:val="-4"/>
          <w:sz w:val="32"/>
          <w:szCs w:val="32"/>
        </w:rPr>
        <w:t>五、预算执行进度与绩效指标偏差情况</w:t>
      </w:r>
      <w:r w:rsidRPr="00857E92">
        <w:rPr>
          <w:rStyle w:val="ad"/>
          <w:rFonts w:ascii="楷体" w:eastAsia="楷体" w:hAnsi="楷体" w:hint="eastAsia"/>
          <w:b w:val="0"/>
          <w:bCs w:val="0"/>
          <w:spacing w:val="-4"/>
          <w:sz w:val="32"/>
          <w:szCs w:val="32"/>
        </w:rPr>
        <w:br/>
        <w:t>（一）预算执行进度</w:t>
      </w:r>
      <w:r w:rsidRPr="00857E92">
        <w:rPr>
          <w:rStyle w:val="ad"/>
          <w:rFonts w:ascii="楷体" w:eastAsia="楷体" w:hAnsi="楷体" w:hint="eastAsia"/>
          <w:b w:val="0"/>
          <w:bCs w:val="0"/>
          <w:spacing w:val="-4"/>
          <w:sz w:val="32"/>
          <w:szCs w:val="32"/>
        </w:rPr>
        <w:br/>
        <w:t>兖矿硫磺沟煤矿2023年安全改造项目预算金额660万元，实际到位660万元，实际支出660万元，预算执行率为100.0%。</w:t>
      </w:r>
      <w:r w:rsidRPr="00857E92">
        <w:rPr>
          <w:rStyle w:val="ad"/>
          <w:rFonts w:ascii="楷体" w:eastAsia="楷体" w:hAnsi="楷体" w:hint="eastAsia"/>
          <w:b w:val="0"/>
          <w:bCs w:val="0"/>
          <w:spacing w:val="-4"/>
          <w:sz w:val="32"/>
          <w:szCs w:val="32"/>
        </w:rPr>
        <w:br/>
      </w:r>
      <w:r w:rsidRPr="00857E92">
        <w:rPr>
          <w:rStyle w:val="ad"/>
          <w:rFonts w:ascii="楷体" w:eastAsia="楷体" w:hAnsi="楷体" w:hint="eastAsia"/>
          <w:b w:val="0"/>
          <w:bCs w:val="0"/>
          <w:spacing w:val="-4"/>
          <w:sz w:val="32"/>
          <w:szCs w:val="32"/>
        </w:rPr>
        <w:lastRenderedPageBreak/>
        <w:t>（二）绩效指标偏差情况</w:t>
      </w:r>
      <w:r w:rsidRPr="00857E92">
        <w:rPr>
          <w:rStyle w:val="ad"/>
          <w:rFonts w:ascii="楷体" w:eastAsia="楷体" w:hAnsi="楷体" w:hint="eastAsia"/>
          <w:b w:val="0"/>
          <w:bCs w:val="0"/>
          <w:spacing w:val="-4"/>
          <w:sz w:val="32"/>
          <w:szCs w:val="32"/>
        </w:rPr>
        <w:br/>
        <w:t>2023年本单位负责实施的安全改造项目的绩效目标及指标已经全部达成，不存在偏差情况。</w:t>
      </w:r>
    </w:p>
    <w:p w14:paraId="4C698451" w14:textId="77777777" w:rsidR="00866AD9" w:rsidRPr="00857E92" w:rsidRDefault="00000000">
      <w:pPr>
        <w:numPr>
          <w:ilvl w:val="0"/>
          <w:numId w:val="1"/>
        </w:numPr>
        <w:spacing w:line="540" w:lineRule="exact"/>
        <w:ind w:firstLine="640"/>
        <w:rPr>
          <w:rStyle w:val="ad"/>
          <w:rFonts w:ascii="黑体" w:eastAsia="黑体" w:hAnsi="黑体" w:hint="eastAsia"/>
          <w:b w:val="0"/>
          <w:spacing w:val="-4"/>
          <w:sz w:val="32"/>
          <w:szCs w:val="32"/>
        </w:rPr>
      </w:pPr>
      <w:r w:rsidRPr="00857E92">
        <w:rPr>
          <w:rStyle w:val="ad"/>
          <w:rFonts w:ascii="黑体" w:eastAsia="黑体" w:hAnsi="黑体" w:hint="eastAsia"/>
          <w:b w:val="0"/>
          <w:spacing w:val="-4"/>
          <w:sz w:val="32"/>
          <w:szCs w:val="32"/>
        </w:rPr>
        <w:t>主要经验及做法、存在的问题及原因分析</w:t>
      </w:r>
    </w:p>
    <w:p w14:paraId="0705FD42" w14:textId="77777777" w:rsidR="00866AD9" w:rsidRPr="00857E92" w:rsidRDefault="00000000">
      <w:pPr>
        <w:spacing w:line="540" w:lineRule="exact"/>
        <w:ind w:firstLine="567"/>
        <w:rPr>
          <w:rFonts w:ascii="仿宋_GB2312" w:eastAsia="仿宋_GB2312"/>
          <w:spacing w:val="-4"/>
          <w:sz w:val="32"/>
          <w:szCs w:val="32"/>
        </w:rPr>
      </w:pPr>
      <w:r w:rsidRPr="00857E92">
        <w:rPr>
          <w:rStyle w:val="ad"/>
          <w:rFonts w:ascii="楷体" w:eastAsia="楷体" w:hAnsi="楷体" w:hint="eastAsia"/>
          <w:b w:val="0"/>
          <w:bCs w:val="0"/>
          <w:spacing w:val="-4"/>
          <w:sz w:val="32"/>
          <w:szCs w:val="32"/>
        </w:rPr>
        <w:t>六、主要经验及做法、存在的问题及原因分析</w:t>
      </w:r>
      <w:r w:rsidRPr="00857E92">
        <w:rPr>
          <w:rStyle w:val="ad"/>
          <w:rFonts w:ascii="楷体" w:eastAsia="楷体" w:hAnsi="楷体" w:hint="eastAsia"/>
          <w:b w:val="0"/>
          <w:bCs w:val="0"/>
          <w:spacing w:val="-4"/>
          <w:sz w:val="32"/>
          <w:szCs w:val="32"/>
        </w:rPr>
        <w:br/>
        <w:t>（一）主要经验及做法</w:t>
      </w:r>
      <w:r w:rsidRPr="00857E92">
        <w:rPr>
          <w:rStyle w:val="ad"/>
          <w:rFonts w:ascii="楷体" w:eastAsia="楷体" w:hAnsi="楷体" w:hint="eastAsia"/>
          <w:b w:val="0"/>
          <w:bCs w:val="0"/>
          <w:spacing w:val="-4"/>
          <w:sz w:val="32"/>
          <w:szCs w:val="32"/>
        </w:rPr>
        <w:br/>
        <w:t>1.聚焦重点任务，推动项目工作落地落实</w:t>
      </w:r>
      <w:r w:rsidRPr="00857E92">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857E92">
        <w:rPr>
          <w:rStyle w:val="ad"/>
          <w:rFonts w:ascii="楷体" w:eastAsia="楷体" w:hAnsi="楷体" w:hint="eastAsia"/>
          <w:b w:val="0"/>
          <w:bCs w:val="0"/>
          <w:spacing w:val="-4"/>
          <w:sz w:val="32"/>
          <w:szCs w:val="32"/>
        </w:rPr>
        <w:br/>
        <w:t>2.坚持问题导向，加强执行监控，提高资金效益</w:t>
      </w:r>
      <w:r w:rsidRPr="00857E92">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857E92">
        <w:rPr>
          <w:rStyle w:val="ad"/>
          <w:rFonts w:ascii="楷体" w:eastAsia="楷体" w:hAnsi="楷体" w:hint="eastAsia"/>
          <w:b w:val="0"/>
          <w:bCs w:val="0"/>
          <w:spacing w:val="-4"/>
          <w:sz w:val="32"/>
          <w:szCs w:val="32"/>
        </w:rPr>
        <w:br/>
        <w:t>3.强化绩效目标刚性约束，及时对项目进行跟踪问效</w:t>
      </w:r>
      <w:r w:rsidRPr="00857E92">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857E92">
        <w:rPr>
          <w:rStyle w:val="ad"/>
          <w:rFonts w:ascii="楷体" w:eastAsia="楷体" w:hAnsi="楷体" w:hint="eastAsia"/>
          <w:b w:val="0"/>
          <w:bCs w:val="0"/>
          <w:spacing w:val="-4"/>
          <w:sz w:val="32"/>
          <w:szCs w:val="32"/>
        </w:rPr>
        <w:br/>
        <w:t>（二）存在问题及原因分析</w:t>
      </w:r>
      <w:r w:rsidRPr="00857E92">
        <w:rPr>
          <w:rStyle w:val="ad"/>
          <w:rFonts w:ascii="楷体" w:eastAsia="楷体" w:hAnsi="楷体" w:hint="eastAsia"/>
          <w:b w:val="0"/>
          <w:bCs w:val="0"/>
          <w:spacing w:val="-4"/>
          <w:sz w:val="32"/>
          <w:szCs w:val="32"/>
        </w:rPr>
        <w:br/>
        <w:t>1.绩效预算认识不够充分，绩效理念有待进一步强化</w:t>
      </w:r>
      <w:r w:rsidRPr="00857E92">
        <w:rPr>
          <w:rStyle w:val="ad"/>
          <w:rFonts w:ascii="楷体" w:eastAsia="楷体" w:hAnsi="楷体" w:hint="eastAsia"/>
          <w:b w:val="0"/>
          <w:bCs w:val="0"/>
          <w:spacing w:val="-4"/>
          <w:sz w:val="32"/>
          <w:szCs w:val="32"/>
        </w:rPr>
        <w:br/>
      </w:r>
      <w:r w:rsidRPr="00857E92">
        <w:rPr>
          <w:rStyle w:val="ad"/>
          <w:rFonts w:ascii="楷体" w:eastAsia="楷体" w:hAnsi="楷体" w:hint="eastAsia"/>
          <w:b w:val="0"/>
          <w:bCs w:val="0"/>
          <w:spacing w:val="-4"/>
          <w:sz w:val="32"/>
          <w:szCs w:val="32"/>
        </w:rPr>
        <w:lastRenderedPageBreak/>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857E92">
        <w:rPr>
          <w:rStyle w:val="ad"/>
          <w:rFonts w:ascii="楷体" w:eastAsia="楷体" w:hAnsi="楷体" w:hint="eastAsia"/>
          <w:b w:val="0"/>
          <w:bCs w:val="0"/>
          <w:spacing w:val="-4"/>
          <w:sz w:val="32"/>
          <w:szCs w:val="32"/>
        </w:rPr>
        <w:br/>
        <w:t>2.绩效档案归档工作有待提高</w:t>
      </w:r>
      <w:r w:rsidRPr="00857E92">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0BD17AB0" w14:textId="77777777" w:rsidR="00866AD9" w:rsidRPr="00857E92" w:rsidRDefault="00000000">
      <w:pPr>
        <w:spacing w:line="540" w:lineRule="exact"/>
        <w:ind w:firstLine="640"/>
        <w:rPr>
          <w:rStyle w:val="ad"/>
          <w:rFonts w:ascii="黑体" w:eastAsia="黑体" w:hAnsi="黑体" w:hint="eastAsia"/>
          <w:b w:val="0"/>
          <w:spacing w:val="-4"/>
          <w:sz w:val="32"/>
          <w:szCs w:val="32"/>
        </w:rPr>
      </w:pPr>
      <w:r w:rsidRPr="00857E92">
        <w:rPr>
          <w:rStyle w:val="ad"/>
          <w:rFonts w:ascii="黑体" w:eastAsia="黑体" w:hAnsi="黑体" w:hint="eastAsia"/>
          <w:b w:val="0"/>
          <w:spacing w:val="-4"/>
          <w:sz w:val="32"/>
          <w:szCs w:val="32"/>
        </w:rPr>
        <w:t>七、有关建议</w:t>
      </w:r>
    </w:p>
    <w:p w14:paraId="7E5C5DC4" w14:textId="77777777" w:rsidR="00866AD9" w:rsidRPr="00857E92" w:rsidRDefault="00000000">
      <w:pPr>
        <w:spacing w:line="540" w:lineRule="exact"/>
        <w:ind w:firstLine="567"/>
        <w:rPr>
          <w:rStyle w:val="ad"/>
          <w:rFonts w:ascii="楷体" w:eastAsia="楷体" w:hAnsi="楷体" w:hint="eastAsia"/>
          <w:spacing w:val="-4"/>
          <w:sz w:val="32"/>
          <w:szCs w:val="32"/>
        </w:rPr>
      </w:pPr>
      <w:r w:rsidRPr="00857E92">
        <w:rPr>
          <w:rStyle w:val="ad"/>
          <w:rFonts w:ascii="楷体" w:eastAsia="楷体" w:hAnsi="楷体" w:hint="eastAsia"/>
          <w:b w:val="0"/>
          <w:bCs w:val="0"/>
          <w:spacing w:val="-4"/>
          <w:sz w:val="32"/>
          <w:szCs w:val="32"/>
        </w:rPr>
        <w:t>七、有关建议</w:t>
      </w:r>
      <w:r w:rsidRPr="00857E92">
        <w:rPr>
          <w:rStyle w:val="ad"/>
          <w:rFonts w:ascii="楷体" w:eastAsia="楷体" w:hAnsi="楷体" w:hint="eastAsia"/>
          <w:b w:val="0"/>
          <w:bCs w:val="0"/>
          <w:spacing w:val="-4"/>
          <w:sz w:val="32"/>
          <w:szCs w:val="32"/>
        </w:rPr>
        <w:br/>
        <w:t>1.加强培训，提高相关人员工作水平</w:t>
      </w:r>
      <w:r w:rsidRPr="00857E92">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857E92">
        <w:rPr>
          <w:rStyle w:val="ad"/>
          <w:rFonts w:ascii="楷体" w:eastAsia="楷体" w:hAnsi="楷体" w:hint="eastAsia"/>
          <w:b w:val="0"/>
          <w:bCs w:val="0"/>
          <w:spacing w:val="-4"/>
          <w:sz w:val="32"/>
          <w:szCs w:val="32"/>
        </w:rPr>
        <w:br/>
        <w:t>2.扎实推进档案规范化建设，提升档案管理水平</w:t>
      </w:r>
      <w:r w:rsidRPr="00857E92">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857E92">
        <w:rPr>
          <w:rStyle w:val="ad"/>
          <w:rFonts w:ascii="楷体" w:eastAsia="楷体" w:hAnsi="楷体" w:hint="eastAsia"/>
          <w:b w:val="0"/>
          <w:bCs w:val="0"/>
          <w:spacing w:val="-4"/>
          <w:sz w:val="32"/>
          <w:szCs w:val="32"/>
        </w:rPr>
        <w:br/>
        <w:t>3. 高度重视，加强领导</w:t>
      </w:r>
      <w:r w:rsidRPr="00857E92">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w:t>
      </w:r>
      <w:r w:rsidRPr="00857E92">
        <w:rPr>
          <w:rStyle w:val="ad"/>
          <w:rFonts w:ascii="楷体" w:eastAsia="楷体" w:hAnsi="楷体" w:hint="eastAsia"/>
          <w:b w:val="0"/>
          <w:bCs w:val="0"/>
          <w:spacing w:val="-4"/>
          <w:sz w:val="32"/>
          <w:szCs w:val="32"/>
        </w:rPr>
        <w:lastRenderedPageBreak/>
        <w:t>实情况。严格执行项目绩效评价工作要求，切实提高项目绩效报告的客观性和公正性。</w:t>
      </w:r>
    </w:p>
    <w:p w14:paraId="3886325F" w14:textId="77777777" w:rsidR="00866AD9" w:rsidRPr="00857E92" w:rsidRDefault="00000000">
      <w:pPr>
        <w:spacing w:line="540" w:lineRule="exact"/>
        <w:ind w:firstLine="640"/>
        <w:rPr>
          <w:rStyle w:val="ad"/>
          <w:rFonts w:ascii="黑体" w:eastAsia="黑体" w:hAnsi="黑体" w:hint="eastAsia"/>
          <w:b w:val="0"/>
          <w:spacing w:val="-4"/>
          <w:sz w:val="32"/>
          <w:szCs w:val="32"/>
        </w:rPr>
      </w:pPr>
      <w:r w:rsidRPr="00857E92">
        <w:rPr>
          <w:rStyle w:val="ad"/>
          <w:rFonts w:ascii="黑体" w:eastAsia="黑体" w:hAnsi="黑体" w:hint="eastAsia"/>
          <w:b w:val="0"/>
          <w:spacing w:val="-4"/>
          <w:sz w:val="32"/>
          <w:szCs w:val="32"/>
        </w:rPr>
        <w:t>八、其他需要说明的问题</w:t>
      </w:r>
    </w:p>
    <w:p w14:paraId="0F473E42" w14:textId="77777777" w:rsidR="00866AD9" w:rsidRPr="00857E92" w:rsidRDefault="00000000">
      <w:pPr>
        <w:spacing w:line="540" w:lineRule="exact"/>
        <w:ind w:firstLine="567"/>
        <w:rPr>
          <w:rStyle w:val="ad"/>
          <w:rFonts w:ascii="楷体" w:eastAsia="楷体" w:hAnsi="楷体" w:hint="eastAsia"/>
          <w:b w:val="0"/>
          <w:bCs w:val="0"/>
          <w:spacing w:val="-4"/>
          <w:sz w:val="32"/>
          <w:szCs w:val="32"/>
        </w:rPr>
      </w:pPr>
      <w:r w:rsidRPr="00857E92">
        <w:rPr>
          <w:rStyle w:val="ad"/>
          <w:rFonts w:ascii="楷体" w:eastAsia="楷体" w:hAnsi="楷体" w:hint="eastAsia"/>
          <w:b w:val="0"/>
          <w:bCs w:val="0"/>
          <w:spacing w:val="-4"/>
          <w:sz w:val="32"/>
          <w:szCs w:val="32"/>
        </w:rPr>
        <w:t>八、其他需要说明的问题</w:t>
      </w:r>
      <w:r w:rsidRPr="00857E92">
        <w:rPr>
          <w:rStyle w:val="ad"/>
          <w:rFonts w:ascii="楷体" w:eastAsia="楷体" w:hAnsi="楷体" w:hint="eastAsia"/>
          <w:b w:val="0"/>
          <w:bCs w:val="0"/>
          <w:spacing w:val="-4"/>
          <w:sz w:val="32"/>
          <w:szCs w:val="32"/>
        </w:rPr>
        <w:br/>
        <w:t>“无其他说明内容”。</w:t>
      </w:r>
    </w:p>
    <w:p w14:paraId="3B2C11FD" w14:textId="77777777" w:rsidR="00866AD9" w:rsidRPr="00857E92" w:rsidRDefault="00866AD9">
      <w:pPr>
        <w:spacing w:line="540" w:lineRule="exact"/>
        <w:ind w:firstLine="567"/>
        <w:rPr>
          <w:rStyle w:val="ad"/>
          <w:rFonts w:ascii="仿宋" w:eastAsia="仿宋" w:hAnsi="仿宋" w:hint="eastAsia"/>
          <w:b w:val="0"/>
          <w:spacing w:val="-4"/>
          <w:sz w:val="32"/>
          <w:szCs w:val="32"/>
        </w:rPr>
      </w:pPr>
    </w:p>
    <w:p w14:paraId="24BAF09A" w14:textId="77777777" w:rsidR="00866AD9" w:rsidRPr="00857E92" w:rsidRDefault="00866AD9">
      <w:pPr>
        <w:spacing w:line="540" w:lineRule="exact"/>
        <w:ind w:firstLine="567"/>
        <w:rPr>
          <w:rStyle w:val="ad"/>
          <w:rFonts w:ascii="仿宋" w:eastAsia="仿宋" w:hAnsi="仿宋" w:hint="eastAsia"/>
          <w:b w:val="0"/>
          <w:spacing w:val="-4"/>
          <w:sz w:val="32"/>
          <w:szCs w:val="32"/>
        </w:rPr>
      </w:pPr>
    </w:p>
    <w:p w14:paraId="32AD07AE" w14:textId="77777777" w:rsidR="00866AD9" w:rsidRPr="00857E92" w:rsidRDefault="00866AD9">
      <w:pPr>
        <w:spacing w:line="540" w:lineRule="exact"/>
        <w:ind w:firstLine="567"/>
        <w:rPr>
          <w:rStyle w:val="ad"/>
          <w:rFonts w:ascii="仿宋" w:eastAsia="仿宋" w:hAnsi="仿宋" w:hint="eastAsia"/>
          <w:b w:val="0"/>
          <w:spacing w:val="-4"/>
          <w:sz w:val="32"/>
          <w:szCs w:val="32"/>
        </w:rPr>
      </w:pPr>
    </w:p>
    <w:p w14:paraId="330C7FD8" w14:textId="77777777" w:rsidR="00866AD9" w:rsidRPr="00857E92" w:rsidRDefault="00866AD9">
      <w:pPr>
        <w:spacing w:line="540" w:lineRule="exact"/>
        <w:ind w:firstLine="567"/>
        <w:rPr>
          <w:rStyle w:val="ad"/>
          <w:rFonts w:ascii="仿宋" w:eastAsia="仿宋" w:hAnsi="仿宋" w:hint="eastAsia"/>
          <w:b w:val="0"/>
          <w:spacing w:val="-4"/>
          <w:sz w:val="32"/>
          <w:szCs w:val="32"/>
        </w:rPr>
      </w:pPr>
    </w:p>
    <w:p w14:paraId="01914EF3" w14:textId="77777777" w:rsidR="00866AD9" w:rsidRPr="00857E92" w:rsidRDefault="00866AD9">
      <w:pPr>
        <w:spacing w:line="540" w:lineRule="exact"/>
        <w:ind w:firstLine="567"/>
        <w:rPr>
          <w:rStyle w:val="ad"/>
          <w:rFonts w:ascii="仿宋" w:eastAsia="仿宋" w:hAnsi="仿宋" w:hint="eastAsia"/>
          <w:b w:val="0"/>
          <w:spacing w:val="-4"/>
          <w:sz w:val="32"/>
          <w:szCs w:val="32"/>
        </w:rPr>
      </w:pPr>
    </w:p>
    <w:sectPr w:rsidR="00866AD9" w:rsidRPr="00857E9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59E34B" w14:textId="77777777" w:rsidR="00EC04F4" w:rsidRDefault="00EC04F4">
      <w:r>
        <w:separator/>
      </w:r>
    </w:p>
  </w:endnote>
  <w:endnote w:type="continuationSeparator" w:id="0">
    <w:p w14:paraId="0F526F75" w14:textId="77777777" w:rsidR="00EC04F4" w:rsidRDefault="00EC0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34AE708E" w14:textId="77777777" w:rsidR="00866AD9" w:rsidRDefault="00000000">
        <w:pPr>
          <w:pStyle w:val="a5"/>
          <w:jc w:val="center"/>
        </w:pPr>
        <w:r>
          <w:fldChar w:fldCharType="begin"/>
        </w:r>
        <w:r>
          <w:instrText>PAGE   \* MERGEFORMAT</w:instrText>
        </w:r>
        <w:r>
          <w:fldChar w:fldCharType="separate"/>
        </w:r>
        <w:r>
          <w:rPr>
            <w:lang w:val="zh-CN"/>
          </w:rPr>
          <w:t>2</w:t>
        </w:r>
        <w:r>
          <w:fldChar w:fldCharType="end"/>
        </w:r>
      </w:p>
    </w:sdtContent>
  </w:sdt>
  <w:p w14:paraId="2320C810" w14:textId="77777777" w:rsidR="00866AD9" w:rsidRDefault="00866AD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6A7A9" w14:textId="77777777" w:rsidR="00EC04F4" w:rsidRDefault="00EC04F4">
      <w:r>
        <w:separator/>
      </w:r>
    </w:p>
  </w:footnote>
  <w:footnote w:type="continuationSeparator" w:id="0">
    <w:p w14:paraId="1D28E707" w14:textId="77777777" w:rsidR="00EC04F4" w:rsidRDefault="00EC04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571309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316EE"/>
    <w:rsid w:val="00855E3A"/>
    <w:rsid w:val="00857E92"/>
    <w:rsid w:val="00866AD9"/>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EC04F4"/>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8FA8F"/>
  <w15:docId w15:val="{05EB119E-4D78-442D-975D-9BCCC4E66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1192</Words>
  <Characters>6797</Characters>
  <Application>Microsoft Office Word</Application>
  <DocSecurity>0</DocSecurity>
  <Lines>56</Lines>
  <Paragraphs>15</Paragraphs>
  <ScaleCrop>false</ScaleCrop>
  <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