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40695" w14:textId="77777777" w:rsidR="00301662" w:rsidRPr="004964F8" w:rsidRDefault="00000000">
      <w:pPr>
        <w:spacing w:line="540" w:lineRule="exact"/>
        <w:jc w:val="left"/>
        <w:rPr>
          <w:rFonts w:ascii="仿宋" w:eastAsia="仿宋" w:hAnsi="仿宋" w:cs="宋体" w:hint="eastAsia"/>
          <w:kern w:val="0"/>
          <w:sz w:val="32"/>
          <w:szCs w:val="32"/>
        </w:rPr>
      </w:pPr>
      <w:r w:rsidRPr="004964F8">
        <w:rPr>
          <w:rFonts w:ascii="仿宋" w:eastAsia="仿宋" w:hAnsi="仿宋" w:cs="宋体" w:hint="eastAsia"/>
          <w:kern w:val="0"/>
          <w:sz w:val="32"/>
          <w:szCs w:val="32"/>
        </w:rPr>
        <w:t>附件2：</w:t>
      </w:r>
    </w:p>
    <w:p w14:paraId="7E1D3A2C" w14:textId="77777777" w:rsidR="00301662" w:rsidRPr="004964F8" w:rsidRDefault="00301662">
      <w:pPr>
        <w:spacing w:line="540" w:lineRule="exact"/>
        <w:jc w:val="center"/>
        <w:rPr>
          <w:rFonts w:ascii="华文中宋" w:eastAsia="华文中宋" w:hAnsi="华文中宋" w:cs="宋体" w:hint="eastAsia"/>
          <w:b/>
          <w:kern w:val="0"/>
          <w:sz w:val="52"/>
          <w:szCs w:val="52"/>
        </w:rPr>
      </w:pPr>
    </w:p>
    <w:p w14:paraId="424DA517" w14:textId="77777777" w:rsidR="00301662" w:rsidRPr="004964F8" w:rsidRDefault="00301662">
      <w:pPr>
        <w:spacing w:line="540" w:lineRule="exact"/>
        <w:jc w:val="center"/>
        <w:rPr>
          <w:rFonts w:ascii="华文中宋" w:eastAsia="华文中宋" w:hAnsi="华文中宋" w:cs="宋体" w:hint="eastAsia"/>
          <w:b/>
          <w:kern w:val="0"/>
          <w:sz w:val="52"/>
          <w:szCs w:val="52"/>
        </w:rPr>
      </w:pPr>
    </w:p>
    <w:p w14:paraId="37C34DFB" w14:textId="77777777" w:rsidR="00301662" w:rsidRPr="004964F8" w:rsidRDefault="00301662">
      <w:pPr>
        <w:spacing w:line="540" w:lineRule="exact"/>
        <w:jc w:val="center"/>
        <w:rPr>
          <w:rFonts w:ascii="华文中宋" w:eastAsia="华文中宋" w:hAnsi="华文中宋" w:cs="宋体" w:hint="eastAsia"/>
          <w:b/>
          <w:kern w:val="0"/>
          <w:sz w:val="52"/>
          <w:szCs w:val="52"/>
        </w:rPr>
      </w:pPr>
    </w:p>
    <w:p w14:paraId="5A935BDE" w14:textId="77777777" w:rsidR="00301662" w:rsidRPr="004964F8" w:rsidRDefault="00301662">
      <w:pPr>
        <w:spacing w:line="540" w:lineRule="exact"/>
        <w:jc w:val="center"/>
        <w:rPr>
          <w:rFonts w:ascii="华文中宋" w:eastAsia="华文中宋" w:hAnsi="华文中宋" w:cs="宋体" w:hint="eastAsia"/>
          <w:b/>
          <w:kern w:val="0"/>
          <w:sz w:val="52"/>
          <w:szCs w:val="52"/>
        </w:rPr>
      </w:pPr>
    </w:p>
    <w:p w14:paraId="62382AA3" w14:textId="77777777" w:rsidR="00301662" w:rsidRPr="004964F8" w:rsidRDefault="00301662">
      <w:pPr>
        <w:spacing w:line="540" w:lineRule="exact"/>
        <w:jc w:val="center"/>
        <w:rPr>
          <w:rFonts w:ascii="华文中宋" w:eastAsia="华文中宋" w:hAnsi="华文中宋" w:cs="宋体" w:hint="eastAsia"/>
          <w:b/>
          <w:kern w:val="0"/>
          <w:sz w:val="52"/>
          <w:szCs w:val="52"/>
        </w:rPr>
      </w:pPr>
    </w:p>
    <w:p w14:paraId="1FC8AB00" w14:textId="77777777" w:rsidR="00301662" w:rsidRPr="004964F8" w:rsidRDefault="00301662">
      <w:pPr>
        <w:spacing w:line="540" w:lineRule="exact"/>
        <w:jc w:val="center"/>
        <w:rPr>
          <w:rFonts w:ascii="华文中宋" w:eastAsia="华文中宋" w:hAnsi="华文中宋" w:cs="宋体" w:hint="eastAsia"/>
          <w:b/>
          <w:kern w:val="0"/>
          <w:sz w:val="52"/>
          <w:szCs w:val="52"/>
        </w:rPr>
      </w:pPr>
    </w:p>
    <w:p w14:paraId="7054D52C" w14:textId="77777777" w:rsidR="00301662" w:rsidRPr="004964F8" w:rsidRDefault="00000000">
      <w:pPr>
        <w:spacing w:line="540" w:lineRule="exact"/>
        <w:jc w:val="center"/>
        <w:rPr>
          <w:rFonts w:ascii="方正小标宋_GBK" w:eastAsia="方正小标宋_GBK" w:hAnsi="华文中宋" w:cs="宋体" w:hint="eastAsia"/>
          <w:b/>
          <w:kern w:val="0"/>
          <w:sz w:val="48"/>
          <w:szCs w:val="48"/>
        </w:rPr>
      </w:pPr>
      <w:r w:rsidRPr="004964F8">
        <w:rPr>
          <w:rFonts w:ascii="方正小标宋_GBK" w:eastAsia="方正小标宋_GBK" w:hAnsi="华文中宋" w:cs="宋体" w:hint="eastAsia"/>
          <w:b/>
          <w:kern w:val="0"/>
          <w:sz w:val="48"/>
          <w:szCs w:val="48"/>
        </w:rPr>
        <w:t>项目支出绩效自评报告</w:t>
      </w:r>
    </w:p>
    <w:p w14:paraId="0182DF57" w14:textId="77777777" w:rsidR="00301662" w:rsidRPr="004964F8" w:rsidRDefault="00301662">
      <w:pPr>
        <w:spacing w:line="540" w:lineRule="exact"/>
        <w:jc w:val="center"/>
        <w:rPr>
          <w:rFonts w:ascii="华文中宋" w:eastAsia="华文中宋" w:hAnsi="华文中宋" w:cs="宋体" w:hint="eastAsia"/>
          <w:b/>
          <w:kern w:val="0"/>
          <w:sz w:val="52"/>
          <w:szCs w:val="52"/>
        </w:rPr>
      </w:pPr>
    </w:p>
    <w:p w14:paraId="14BEC4E1" w14:textId="77777777" w:rsidR="00301662" w:rsidRPr="004964F8" w:rsidRDefault="00000000">
      <w:pPr>
        <w:spacing w:line="540" w:lineRule="exact"/>
        <w:jc w:val="center"/>
        <w:rPr>
          <w:rFonts w:eastAsia="仿宋_GB2312" w:hAnsi="宋体" w:cs="宋体" w:hint="eastAsia"/>
          <w:kern w:val="0"/>
          <w:sz w:val="36"/>
          <w:szCs w:val="36"/>
        </w:rPr>
      </w:pPr>
      <w:r w:rsidRPr="004964F8">
        <w:rPr>
          <w:rFonts w:eastAsia="仿宋_GB2312" w:hAnsi="宋体" w:cs="宋体" w:hint="eastAsia"/>
          <w:kern w:val="0"/>
          <w:sz w:val="36"/>
          <w:szCs w:val="36"/>
        </w:rPr>
        <w:t>（</w:t>
      </w:r>
      <w:r w:rsidRPr="004964F8">
        <w:rPr>
          <w:rFonts w:eastAsia="仿宋_GB2312" w:hAnsi="宋体" w:cs="宋体" w:hint="eastAsia"/>
          <w:kern w:val="0"/>
          <w:sz w:val="36"/>
          <w:szCs w:val="36"/>
        </w:rPr>
        <w:t xml:space="preserve">   </w:t>
      </w:r>
      <w:r w:rsidRPr="004964F8">
        <w:rPr>
          <w:rStyle w:val="ad"/>
          <w:rFonts w:ascii="楷体" w:eastAsia="楷体" w:hAnsi="楷体" w:hint="eastAsia"/>
          <w:spacing w:val="-4"/>
          <w:sz w:val="32"/>
          <w:szCs w:val="32"/>
        </w:rPr>
        <w:t>2023</w:t>
      </w:r>
      <w:r w:rsidRPr="004964F8">
        <w:rPr>
          <w:rFonts w:eastAsia="仿宋_GB2312" w:hAnsi="宋体" w:cs="宋体" w:hint="eastAsia"/>
          <w:kern w:val="0"/>
          <w:sz w:val="36"/>
          <w:szCs w:val="36"/>
        </w:rPr>
        <w:t xml:space="preserve">  </w:t>
      </w:r>
      <w:r w:rsidRPr="004964F8">
        <w:rPr>
          <w:rFonts w:eastAsia="仿宋_GB2312" w:hAnsi="宋体" w:cs="宋体" w:hint="eastAsia"/>
          <w:kern w:val="0"/>
          <w:sz w:val="36"/>
          <w:szCs w:val="36"/>
        </w:rPr>
        <w:t>年度）</w:t>
      </w:r>
    </w:p>
    <w:p w14:paraId="7593AF06" w14:textId="77777777" w:rsidR="00301662" w:rsidRPr="004964F8" w:rsidRDefault="00301662">
      <w:pPr>
        <w:spacing w:line="540" w:lineRule="exact"/>
        <w:jc w:val="center"/>
        <w:rPr>
          <w:rFonts w:eastAsia="仿宋_GB2312" w:hAnsi="宋体" w:cs="宋体" w:hint="eastAsia"/>
          <w:kern w:val="0"/>
          <w:sz w:val="30"/>
          <w:szCs w:val="30"/>
        </w:rPr>
      </w:pPr>
    </w:p>
    <w:p w14:paraId="3DAE62DE" w14:textId="77777777" w:rsidR="00301662" w:rsidRPr="004964F8" w:rsidRDefault="00301662">
      <w:pPr>
        <w:spacing w:line="540" w:lineRule="exact"/>
        <w:jc w:val="center"/>
        <w:rPr>
          <w:rFonts w:eastAsia="仿宋_GB2312" w:hAnsi="宋体" w:cs="宋体" w:hint="eastAsia"/>
          <w:kern w:val="0"/>
          <w:sz w:val="30"/>
          <w:szCs w:val="30"/>
        </w:rPr>
      </w:pPr>
    </w:p>
    <w:p w14:paraId="6613AD3F" w14:textId="77777777" w:rsidR="00301662" w:rsidRPr="004964F8" w:rsidRDefault="00301662">
      <w:pPr>
        <w:spacing w:line="540" w:lineRule="exact"/>
        <w:jc w:val="center"/>
        <w:rPr>
          <w:rFonts w:eastAsia="仿宋_GB2312" w:hAnsi="宋体" w:cs="宋体" w:hint="eastAsia"/>
          <w:kern w:val="0"/>
          <w:sz w:val="30"/>
          <w:szCs w:val="30"/>
        </w:rPr>
      </w:pPr>
    </w:p>
    <w:p w14:paraId="1BEA387C" w14:textId="77777777" w:rsidR="00301662" w:rsidRPr="004964F8" w:rsidRDefault="00301662">
      <w:pPr>
        <w:spacing w:line="540" w:lineRule="exact"/>
        <w:jc w:val="center"/>
        <w:rPr>
          <w:rFonts w:eastAsia="仿宋_GB2312" w:hAnsi="宋体" w:cs="宋体" w:hint="eastAsia"/>
          <w:kern w:val="0"/>
          <w:sz w:val="30"/>
          <w:szCs w:val="30"/>
        </w:rPr>
      </w:pPr>
    </w:p>
    <w:p w14:paraId="0385A46C" w14:textId="77777777" w:rsidR="00301662" w:rsidRPr="004964F8" w:rsidRDefault="00301662">
      <w:pPr>
        <w:spacing w:line="540" w:lineRule="exact"/>
        <w:jc w:val="center"/>
        <w:rPr>
          <w:rFonts w:eastAsia="仿宋_GB2312" w:hAnsi="宋体" w:cs="宋体" w:hint="eastAsia"/>
          <w:kern w:val="0"/>
          <w:sz w:val="30"/>
          <w:szCs w:val="30"/>
        </w:rPr>
      </w:pPr>
    </w:p>
    <w:p w14:paraId="39017FA1" w14:textId="77777777" w:rsidR="00301662" w:rsidRPr="004964F8" w:rsidRDefault="00301662">
      <w:pPr>
        <w:spacing w:line="540" w:lineRule="exact"/>
        <w:jc w:val="center"/>
        <w:rPr>
          <w:rFonts w:eastAsia="仿宋_GB2312" w:hAnsi="宋体" w:cs="宋体" w:hint="eastAsia"/>
          <w:kern w:val="0"/>
          <w:sz w:val="30"/>
          <w:szCs w:val="30"/>
        </w:rPr>
      </w:pPr>
    </w:p>
    <w:p w14:paraId="098A0667" w14:textId="77777777" w:rsidR="00301662" w:rsidRPr="004964F8" w:rsidRDefault="00301662">
      <w:pPr>
        <w:spacing w:line="540" w:lineRule="exact"/>
        <w:rPr>
          <w:rFonts w:eastAsia="仿宋_GB2312" w:hAnsi="宋体" w:cs="宋体" w:hint="eastAsia"/>
          <w:kern w:val="0"/>
          <w:sz w:val="30"/>
          <w:szCs w:val="30"/>
        </w:rPr>
      </w:pPr>
    </w:p>
    <w:p w14:paraId="0F2458C4" w14:textId="77777777" w:rsidR="00301662" w:rsidRPr="004964F8" w:rsidRDefault="00000000">
      <w:pPr>
        <w:spacing w:line="700" w:lineRule="exact"/>
        <w:jc w:val="left"/>
        <w:rPr>
          <w:rFonts w:eastAsia="仿宋_GB2312" w:hAnsi="宋体" w:cs="宋体" w:hint="eastAsia"/>
          <w:kern w:val="0"/>
          <w:sz w:val="36"/>
          <w:szCs w:val="36"/>
        </w:rPr>
      </w:pPr>
      <w:r w:rsidRPr="004964F8">
        <w:rPr>
          <w:rFonts w:eastAsia="仿宋_GB2312" w:hAnsi="宋体" w:cs="宋体" w:hint="eastAsia"/>
          <w:kern w:val="0"/>
          <w:sz w:val="36"/>
          <w:szCs w:val="36"/>
        </w:rPr>
        <w:t xml:space="preserve">     </w:t>
      </w:r>
    </w:p>
    <w:p w14:paraId="006E054A" w14:textId="77777777" w:rsidR="00301662" w:rsidRPr="004964F8" w:rsidRDefault="00000000">
      <w:pPr>
        <w:spacing w:line="700" w:lineRule="exact"/>
        <w:ind w:firstLineChars="250" w:firstLine="900"/>
        <w:jc w:val="left"/>
        <w:rPr>
          <w:rFonts w:eastAsia="仿宋_GB2312" w:hAnsi="宋体" w:cs="宋体" w:hint="eastAsia"/>
          <w:kern w:val="0"/>
          <w:sz w:val="36"/>
          <w:szCs w:val="36"/>
        </w:rPr>
      </w:pPr>
      <w:r w:rsidRPr="004964F8">
        <w:rPr>
          <w:rFonts w:eastAsia="仿宋_GB2312" w:hAnsi="宋体" w:cs="宋体" w:hint="eastAsia"/>
          <w:kern w:val="0"/>
          <w:sz w:val="36"/>
          <w:szCs w:val="36"/>
        </w:rPr>
        <w:t>项目名称：</w:t>
      </w:r>
      <w:r w:rsidRPr="004964F8">
        <w:rPr>
          <w:rStyle w:val="ad"/>
          <w:rFonts w:ascii="楷体" w:eastAsia="楷体" w:hAnsi="楷体" w:hint="eastAsia"/>
          <w:spacing w:val="-4"/>
          <w:sz w:val="32"/>
          <w:szCs w:val="32"/>
        </w:rPr>
        <w:t>2022年二、三季度纺织服装企业专项补贴资金（华七）</w:t>
      </w:r>
    </w:p>
    <w:p w14:paraId="17CD9032" w14:textId="77777777" w:rsidR="00301662" w:rsidRPr="004964F8" w:rsidRDefault="00000000">
      <w:pPr>
        <w:spacing w:line="540" w:lineRule="exact"/>
        <w:ind w:firstLine="567"/>
        <w:rPr>
          <w:rFonts w:ascii="楷体" w:eastAsia="楷体" w:hAnsi="楷体" w:hint="eastAsia"/>
          <w:b/>
          <w:bCs/>
          <w:spacing w:val="-4"/>
          <w:sz w:val="32"/>
          <w:szCs w:val="32"/>
        </w:rPr>
      </w:pPr>
      <w:r w:rsidRPr="004964F8">
        <w:rPr>
          <w:rFonts w:eastAsia="仿宋_GB2312" w:hAnsi="宋体" w:cs="宋体" w:hint="eastAsia"/>
          <w:kern w:val="0"/>
          <w:sz w:val="36"/>
          <w:szCs w:val="36"/>
        </w:rPr>
        <w:t xml:space="preserve">  </w:t>
      </w:r>
      <w:r w:rsidRPr="004964F8">
        <w:rPr>
          <w:rFonts w:eastAsia="仿宋_GB2312" w:hAnsi="宋体" w:cs="宋体" w:hint="eastAsia"/>
          <w:kern w:val="0"/>
          <w:sz w:val="36"/>
          <w:szCs w:val="36"/>
        </w:rPr>
        <w:t>实施单位（公章）：</w:t>
      </w:r>
      <w:r w:rsidRPr="004964F8">
        <w:rPr>
          <w:rStyle w:val="ad"/>
          <w:rFonts w:ascii="楷体" w:eastAsia="楷体" w:hAnsi="楷体" w:hint="eastAsia"/>
          <w:spacing w:val="-4"/>
          <w:sz w:val="28"/>
          <w:szCs w:val="28"/>
        </w:rPr>
        <w:t>昌吉市商务和工业信息化局</w:t>
      </w:r>
    </w:p>
    <w:p w14:paraId="44219D5D" w14:textId="77777777" w:rsidR="00301662" w:rsidRPr="004964F8" w:rsidRDefault="00000000">
      <w:pPr>
        <w:spacing w:line="540" w:lineRule="exact"/>
        <w:ind w:firstLineChars="250" w:firstLine="900"/>
        <w:rPr>
          <w:rFonts w:ascii="楷体" w:eastAsia="楷体" w:hAnsi="楷体" w:hint="eastAsia"/>
          <w:b/>
          <w:bCs/>
          <w:spacing w:val="-4"/>
          <w:sz w:val="28"/>
          <w:szCs w:val="28"/>
        </w:rPr>
      </w:pPr>
      <w:r w:rsidRPr="004964F8">
        <w:rPr>
          <w:rFonts w:eastAsia="仿宋_GB2312" w:hAnsi="宋体" w:cs="宋体" w:hint="eastAsia"/>
          <w:kern w:val="0"/>
          <w:sz w:val="36"/>
          <w:szCs w:val="36"/>
        </w:rPr>
        <w:t>主管部门（公章）：</w:t>
      </w:r>
      <w:r w:rsidRPr="004964F8">
        <w:rPr>
          <w:rStyle w:val="ad"/>
          <w:rFonts w:ascii="楷体" w:eastAsia="楷体" w:hAnsi="楷体" w:hint="eastAsia"/>
          <w:spacing w:val="-4"/>
          <w:sz w:val="28"/>
          <w:szCs w:val="28"/>
        </w:rPr>
        <w:t>昌吉市商务和工业信息化局</w:t>
      </w:r>
    </w:p>
    <w:p w14:paraId="589EDDE6" w14:textId="77777777" w:rsidR="00301662" w:rsidRPr="004964F8" w:rsidRDefault="00000000">
      <w:pPr>
        <w:spacing w:line="540" w:lineRule="exact"/>
        <w:ind w:firstLineChars="250" w:firstLine="900"/>
        <w:rPr>
          <w:rFonts w:ascii="楷体" w:eastAsia="楷体" w:hAnsi="楷体" w:hint="eastAsia"/>
          <w:b/>
          <w:bCs/>
          <w:spacing w:val="-4"/>
          <w:sz w:val="32"/>
          <w:szCs w:val="32"/>
        </w:rPr>
      </w:pPr>
      <w:r w:rsidRPr="004964F8">
        <w:rPr>
          <w:rFonts w:eastAsia="仿宋_GB2312" w:hAnsi="宋体" w:cs="宋体" w:hint="eastAsia"/>
          <w:kern w:val="0"/>
          <w:sz w:val="36"/>
          <w:szCs w:val="36"/>
        </w:rPr>
        <w:t>项目负责人（签章）：</w:t>
      </w:r>
      <w:r w:rsidRPr="004964F8">
        <w:rPr>
          <w:rStyle w:val="ad"/>
          <w:rFonts w:ascii="楷体" w:eastAsia="楷体" w:hAnsi="楷体" w:hint="eastAsia"/>
          <w:spacing w:val="-4"/>
          <w:sz w:val="32"/>
          <w:szCs w:val="32"/>
        </w:rPr>
        <w:t>杨泉</w:t>
      </w:r>
    </w:p>
    <w:p w14:paraId="61B3B24B" w14:textId="77777777" w:rsidR="00301662" w:rsidRPr="004964F8" w:rsidRDefault="00000000">
      <w:pPr>
        <w:spacing w:line="540" w:lineRule="exact"/>
        <w:ind w:left="273" w:firstLine="567"/>
        <w:rPr>
          <w:rStyle w:val="ad"/>
          <w:rFonts w:ascii="楷体" w:eastAsia="楷体" w:hAnsi="楷体" w:hint="eastAsia"/>
          <w:spacing w:val="-4"/>
          <w:sz w:val="32"/>
          <w:szCs w:val="32"/>
        </w:rPr>
      </w:pPr>
      <w:r w:rsidRPr="004964F8">
        <w:rPr>
          <w:rFonts w:eastAsia="仿宋_GB2312" w:hAnsi="宋体" w:cs="宋体" w:hint="eastAsia"/>
          <w:kern w:val="0"/>
          <w:sz w:val="36"/>
          <w:szCs w:val="36"/>
        </w:rPr>
        <w:t>填报时间：</w:t>
      </w:r>
      <w:r w:rsidRPr="004964F8">
        <w:rPr>
          <w:rStyle w:val="ad"/>
          <w:rFonts w:ascii="楷体" w:eastAsia="楷体" w:hAnsi="楷体" w:hint="eastAsia"/>
          <w:spacing w:val="-4"/>
          <w:sz w:val="32"/>
          <w:szCs w:val="32"/>
        </w:rPr>
        <w:t>2024年04月25日</w:t>
      </w:r>
    </w:p>
    <w:p w14:paraId="45CBDD1C" w14:textId="77777777" w:rsidR="00301662" w:rsidRPr="004964F8" w:rsidRDefault="00301662">
      <w:pPr>
        <w:spacing w:line="700" w:lineRule="exact"/>
        <w:ind w:firstLineChars="236" w:firstLine="708"/>
        <w:jc w:val="left"/>
        <w:rPr>
          <w:rFonts w:eastAsia="仿宋_GB2312" w:hAnsi="宋体" w:cs="宋体" w:hint="eastAsia"/>
          <w:kern w:val="0"/>
          <w:sz w:val="30"/>
          <w:szCs w:val="30"/>
        </w:rPr>
      </w:pPr>
    </w:p>
    <w:p w14:paraId="38EE4A4C" w14:textId="77777777" w:rsidR="00301662" w:rsidRPr="004964F8" w:rsidRDefault="00301662">
      <w:pPr>
        <w:spacing w:line="540" w:lineRule="exact"/>
        <w:rPr>
          <w:rStyle w:val="ad"/>
          <w:rFonts w:ascii="黑体" w:eastAsia="黑体" w:hAnsi="黑体" w:hint="eastAsia"/>
          <w:b w:val="0"/>
          <w:spacing w:val="-4"/>
          <w:sz w:val="32"/>
          <w:szCs w:val="32"/>
        </w:rPr>
      </w:pPr>
    </w:p>
    <w:p w14:paraId="28A51842" w14:textId="77777777" w:rsidR="00301662" w:rsidRPr="004964F8" w:rsidRDefault="00000000">
      <w:pPr>
        <w:spacing w:line="540" w:lineRule="exact"/>
        <w:ind w:firstLine="640"/>
        <w:rPr>
          <w:rStyle w:val="ad"/>
          <w:rFonts w:ascii="黑体" w:eastAsia="黑体" w:hAnsi="黑体" w:hint="eastAsia"/>
          <w:b w:val="0"/>
          <w:spacing w:val="-4"/>
          <w:sz w:val="32"/>
          <w:szCs w:val="32"/>
        </w:rPr>
      </w:pPr>
      <w:r w:rsidRPr="004964F8">
        <w:rPr>
          <w:rStyle w:val="ad"/>
          <w:rFonts w:ascii="黑体" w:eastAsia="黑体" w:hAnsi="黑体" w:hint="eastAsia"/>
          <w:b w:val="0"/>
          <w:spacing w:val="-4"/>
          <w:sz w:val="32"/>
          <w:szCs w:val="32"/>
        </w:rPr>
        <w:t>一、基本情况</w:t>
      </w:r>
    </w:p>
    <w:p w14:paraId="60A05CDD" w14:textId="77777777" w:rsidR="00301662" w:rsidRPr="004964F8" w:rsidRDefault="00000000">
      <w:pPr>
        <w:spacing w:line="540" w:lineRule="exact"/>
        <w:ind w:firstLine="567"/>
        <w:rPr>
          <w:rStyle w:val="ad"/>
          <w:rFonts w:ascii="楷体" w:eastAsia="楷体" w:hAnsi="楷体" w:hint="eastAsia"/>
          <w:spacing w:val="-4"/>
          <w:sz w:val="32"/>
          <w:szCs w:val="32"/>
        </w:rPr>
      </w:pPr>
      <w:r w:rsidRPr="004964F8">
        <w:rPr>
          <w:rStyle w:val="ad"/>
          <w:rFonts w:ascii="楷体" w:eastAsia="楷体" w:hAnsi="楷体" w:hint="eastAsia"/>
          <w:spacing w:val="-4"/>
          <w:sz w:val="32"/>
          <w:szCs w:val="32"/>
        </w:rPr>
        <w:t>（一）项目概况。</w:t>
      </w:r>
    </w:p>
    <w:p w14:paraId="03176FAB" w14:textId="77777777" w:rsidR="00301662" w:rsidRPr="004964F8" w:rsidRDefault="00000000">
      <w:pPr>
        <w:spacing w:line="540" w:lineRule="exact"/>
        <w:ind w:firstLine="567"/>
        <w:rPr>
          <w:rStyle w:val="ad"/>
          <w:rFonts w:ascii="楷体" w:eastAsia="楷体" w:hAnsi="楷体" w:hint="eastAsia"/>
          <w:b w:val="0"/>
          <w:bCs w:val="0"/>
          <w:spacing w:val="-4"/>
          <w:sz w:val="32"/>
          <w:szCs w:val="32"/>
        </w:rPr>
      </w:pPr>
      <w:r w:rsidRPr="004964F8">
        <w:rPr>
          <w:rStyle w:val="ad"/>
          <w:rFonts w:ascii="楷体" w:eastAsia="楷体" w:hAnsi="楷体" w:hint="eastAsia"/>
          <w:b w:val="0"/>
          <w:bCs w:val="0"/>
          <w:spacing w:val="-4"/>
          <w:sz w:val="32"/>
          <w:szCs w:val="32"/>
        </w:rPr>
        <w:t>根据昌市党财【2023】1号,根据《关于进一步完善自治区棉花及纺织服装产业政策的通知》（新政发【2022】61号）的通知文件要求，为了解决“服装、家纺、针织、产业用纺织品类生产企业按同期实现出疆产品销售额的4%予以补贴”问题，满足群众就业的需要，促进自治区纺织服装产业的发展；改善企业生产环境，完善企业生产设备设施，改善企业资金状况效果，我单位申报实施了2022年二、三季度纺织服装企业专项补贴资金项目。同时，为了确保该项目的顺利实施，我单位于2023年制定印发了《财务收、支管理制度》和资金管理办法。本项目于2023年1月开始实施，截止2023年12月已全部完成，通过本项目的实施，有效提升了企业的生产销售，增强企业快速发展。根据《会议纪要》（昌市党财〔2023〕1号）文件，2022年二、三季度纺织服装企业专项补贴资金项目预算安排资金总额522.24万元，其中财政资金522.24万元、其他资金0万元，2023年实际收到预算资金522.24万元，预算资金到位率为100%。截至2023年12月31日，本项目实际支付资金522.24万元，预算执行率100%。项目资金主要用于支付2022年二、三季度纺织服装企业专项补贴费用522.24万元。</w:t>
      </w:r>
    </w:p>
    <w:p w14:paraId="35239D62" w14:textId="77777777" w:rsidR="00301662" w:rsidRPr="004964F8" w:rsidRDefault="00000000">
      <w:pPr>
        <w:spacing w:line="540" w:lineRule="exact"/>
        <w:ind w:firstLine="567"/>
        <w:rPr>
          <w:rStyle w:val="ad"/>
          <w:rFonts w:ascii="楷体" w:eastAsia="楷体" w:hAnsi="楷体" w:hint="eastAsia"/>
          <w:spacing w:val="-4"/>
          <w:sz w:val="32"/>
          <w:szCs w:val="32"/>
        </w:rPr>
      </w:pPr>
      <w:r w:rsidRPr="004964F8">
        <w:rPr>
          <w:rStyle w:val="ad"/>
          <w:rFonts w:ascii="楷体" w:eastAsia="楷体" w:hAnsi="楷体" w:hint="eastAsia"/>
          <w:spacing w:val="-4"/>
          <w:sz w:val="32"/>
          <w:szCs w:val="32"/>
        </w:rPr>
        <w:t>（二）项目绩效目标</w:t>
      </w:r>
    </w:p>
    <w:p w14:paraId="32597D2A" w14:textId="77777777" w:rsidR="00301662" w:rsidRPr="004964F8" w:rsidRDefault="00000000">
      <w:pPr>
        <w:spacing w:line="540" w:lineRule="exact"/>
        <w:ind w:firstLine="567"/>
        <w:rPr>
          <w:rStyle w:val="ad"/>
          <w:rFonts w:ascii="楷体" w:eastAsia="楷体" w:hAnsi="楷体" w:hint="eastAsia"/>
          <w:b w:val="0"/>
          <w:bCs w:val="0"/>
          <w:spacing w:val="-4"/>
          <w:sz w:val="32"/>
          <w:szCs w:val="32"/>
        </w:rPr>
      </w:pPr>
      <w:r w:rsidRPr="004964F8">
        <w:rPr>
          <w:rStyle w:val="ad"/>
          <w:rFonts w:ascii="楷体" w:eastAsia="楷体" w:hAnsi="楷体" w:hint="eastAsia"/>
          <w:b w:val="0"/>
          <w:bCs w:val="0"/>
          <w:spacing w:val="-4"/>
          <w:sz w:val="32"/>
          <w:szCs w:val="32"/>
        </w:rPr>
        <w:t>1.总体目标</w:t>
      </w:r>
      <w:r w:rsidRPr="004964F8">
        <w:rPr>
          <w:rStyle w:val="ad"/>
          <w:rFonts w:ascii="楷体" w:eastAsia="楷体" w:hAnsi="楷体" w:hint="eastAsia"/>
          <w:b w:val="0"/>
          <w:bCs w:val="0"/>
          <w:spacing w:val="-4"/>
          <w:sz w:val="32"/>
          <w:szCs w:val="32"/>
        </w:rPr>
        <w:br/>
        <w:t>本项目投入522.24（项目预算）万元用于（2022年度（4-9）企</w:t>
      </w:r>
      <w:r w:rsidRPr="004964F8">
        <w:rPr>
          <w:rStyle w:val="ad"/>
          <w:rFonts w:ascii="楷体" w:eastAsia="楷体" w:hAnsi="楷体" w:hint="eastAsia"/>
          <w:b w:val="0"/>
          <w:bCs w:val="0"/>
          <w:spacing w:val="-4"/>
          <w:sz w:val="32"/>
          <w:szCs w:val="32"/>
        </w:rPr>
        <w:lastRenderedPageBreak/>
        <w:t>业申请出疆服装、家纺产品和进疆面料运费补贴项目），主要建设内容为：2022年度（4-9）企业申请出疆服装、家纺产品和进疆面料运费，于2023年12月31日前完工，通过本项目的实施推进，满足群众就业的需要，促进自治区纺织服装产业的发展。改善企业生产环境，完善企业生产设备设施，改善企业资金状况，使受益居民满意度达到90%以上。</w:t>
      </w:r>
      <w:r w:rsidRPr="004964F8">
        <w:rPr>
          <w:rStyle w:val="ad"/>
          <w:rFonts w:ascii="楷体" w:eastAsia="楷体" w:hAnsi="楷体" w:hint="eastAsia"/>
          <w:b w:val="0"/>
          <w:bCs w:val="0"/>
          <w:spacing w:val="-4"/>
          <w:sz w:val="32"/>
          <w:szCs w:val="32"/>
        </w:rPr>
        <w:br/>
        <w:t>2.阶段性目标</w:t>
      </w:r>
      <w:r w:rsidRPr="004964F8">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商务和工业信息化局的规章制度以及财务相关资料，评价小组对项目绩效目标进行了进一步的完善，完善后绩效目标如下：</w:t>
      </w:r>
      <w:r w:rsidRPr="004964F8">
        <w:rPr>
          <w:rStyle w:val="ad"/>
          <w:rFonts w:ascii="楷体" w:eastAsia="楷体" w:hAnsi="楷体" w:hint="eastAsia"/>
          <w:b w:val="0"/>
          <w:bCs w:val="0"/>
          <w:spacing w:val="-4"/>
          <w:sz w:val="32"/>
          <w:szCs w:val="32"/>
        </w:rPr>
        <w:br/>
        <w:t>（1）项目产出目标</w:t>
      </w:r>
      <w:r w:rsidRPr="004964F8">
        <w:rPr>
          <w:rStyle w:val="ad"/>
          <w:rFonts w:ascii="楷体" w:eastAsia="楷体" w:hAnsi="楷体" w:hint="eastAsia"/>
          <w:b w:val="0"/>
          <w:bCs w:val="0"/>
          <w:spacing w:val="-4"/>
          <w:sz w:val="32"/>
          <w:szCs w:val="32"/>
        </w:rPr>
        <w:br/>
        <w:t>①数量指标</w:t>
      </w:r>
      <w:r w:rsidRPr="004964F8">
        <w:rPr>
          <w:rStyle w:val="ad"/>
          <w:rFonts w:ascii="楷体" w:eastAsia="楷体" w:hAnsi="楷体" w:hint="eastAsia"/>
          <w:b w:val="0"/>
          <w:bCs w:val="0"/>
          <w:spacing w:val="-4"/>
          <w:sz w:val="32"/>
          <w:szCs w:val="32"/>
        </w:rPr>
        <w:br/>
        <w:t>“带动就业人数”指标，预期指标值为“≥400人”；</w:t>
      </w:r>
      <w:r w:rsidRPr="004964F8">
        <w:rPr>
          <w:rStyle w:val="ad"/>
          <w:rFonts w:ascii="楷体" w:eastAsia="楷体" w:hAnsi="楷体" w:hint="eastAsia"/>
          <w:b w:val="0"/>
          <w:bCs w:val="0"/>
          <w:spacing w:val="-4"/>
          <w:sz w:val="32"/>
          <w:szCs w:val="32"/>
        </w:rPr>
        <w:br/>
        <w:t>②质量指标</w:t>
      </w:r>
      <w:r w:rsidRPr="004964F8">
        <w:rPr>
          <w:rStyle w:val="ad"/>
          <w:rFonts w:ascii="楷体" w:eastAsia="楷体" w:hAnsi="楷体" w:hint="eastAsia"/>
          <w:b w:val="0"/>
          <w:bCs w:val="0"/>
          <w:spacing w:val="-4"/>
          <w:sz w:val="32"/>
          <w:szCs w:val="32"/>
        </w:rPr>
        <w:br/>
        <w:t>“出厂合格率”指标，预期指标值为“=100%”；</w:t>
      </w:r>
      <w:r w:rsidRPr="004964F8">
        <w:rPr>
          <w:rStyle w:val="ad"/>
          <w:rFonts w:ascii="楷体" w:eastAsia="楷体" w:hAnsi="楷体" w:hint="eastAsia"/>
          <w:b w:val="0"/>
          <w:bCs w:val="0"/>
          <w:spacing w:val="-4"/>
          <w:sz w:val="32"/>
          <w:szCs w:val="32"/>
        </w:rPr>
        <w:br/>
        <w:t>③时效指标</w:t>
      </w:r>
      <w:r w:rsidRPr="004964F8">
        <w:rPr>
          <w:rStyle w:val="ad"/>
          <w:rFonts w:ascii="楷体" w:eastAsia="楷体" w:hAnsi="楷体" w:hint="eastAsia"/>
          <w:b w:val="0"/>
          <w:bCs w:val="0"/>
          <w:spacing w:val="-4"/>
          <w:sz w:val="32"/>
          <w:szCs w:val="32"/>
        </w:rPr>
        <w:br/>
        <w:t>“按时申报率”指标，预期指标值为“=100%”；</w:t>
      </w:r>
      <w:r w:rsidRPr="004964F8">
        <w:rPr>
          <w:rStyle w:val="ad"/>
          <w:rFonts w:ascii="楷体" w:eastAsia="楷体" w:hAnsi="楷体" w:hint="eastAsia"/>
          <w:b w:val="0"/>
          <w:bCs w:val="0"/>
          <w:spacing w:val="-4"/>
          <w:sz w:val="32"/>
          <w:szCs w:val="32"/>
        </w:rPr>
        <w:br/>
        <w:t>（2）项目成本目标</w:t>
      </w:r>
      <w:r w:rsidRPr="004964F8">
        <w:rPr>
          <w:rStyle w:val="ad"/>
          <w:rFonts w:ascii="楷体" w:eastAsia="楷体" w:hAnsi="楷体" w:hint="eastAsia"/>
          <w:b w:val="0"/>
          <w:bCs w:val="0"/>
          <w:spacing w:val="-4"/>
          <w:sz w:val="32"/>
          <w:szCs w:val="32"/>
        </w:rPr>
        <w:br/>
        <w:t>①经济成本指标</w:t>
      </w:r>
      <w:r w:rsidRPr="004964F8">
        <w:rPr>
          <w:rStyle w:val="ad"/>
          <w:rFonts w:ascii="楷体" w:eastAsia="楷体" w:hAnsi="楷体" w:hint="eastAsia"/>
          <w:b w:val="0"/>
          <w:bCs w:val="0"/>
          <w:spacing w:val="-4"/>
          <w:sz w:val="32"/>
          <w:szCs w:val="32"/>
        </w:rPr>
        <w:br/>
        <w:t>“生产成本”指标，预期指标值为“≤400万元”；</w:t>
      </w:r>
      <w:r w:rsidRPr="004964F8">
        <w:rPr>
          <w:rStyle w:val="ad"/>
          <w:rFonts w:ascii="楷体" w:eastAsia="楷体" w:hAnsi="楷体" w:hint="eastAsia"/>
          <w:b w:val="0"/>
          <w:bCs w:val="0"/>
          <w:spacing w:val="-4"/>
          <w:sz w:val="32"/>
          <w:szCs w:val="32"/>
        </w:rPr>
        <w:br/>
      </w:r>
      <w:r w:rsidRPr="004964F8">
        <w:rPr>
          <w:rStyle w:val="ad"/>
          <w:rFonts w:ascii="楷体" w:eastAsia="楷体" w:hAnsi="楷体" w:hint="eastAsia"/>
          <w:b w:val="0"/>
          <w:bCs w:val="0"/>
          <w:spacing w:val="-4"/>
          <w:sz w:val="32"/>
          <w:szCs w:val="32"/>
        </w:rPr>
        <w:lastRenderedPageBreak/>
        <w:t>“职工薪酬”指标，预期指标值为“≤122.24万元”。</w:t>
      </w:r>
      <w:r w:rsidRPr="004964F8">
        <w:rPr>
          <w:rStyle w:val="ad"/>
          <w:rFonts w:ascii="楷体" w:eastAsia="楷体" w:hAnsi="楷体" w:hint="eastAsia"/>
          <w:b w:val="0"/>
          <w:bCs w:val="0"/>
          <w:spacing w:val="-4"/>
          <w:sz w:val="32"/>
          <w:szCs w:val="32"/>
        </w:rPr>
        <w:br/>
        <w:t>（3）项目效益目标</w:t>
      </w:r>
      <w:r w:rsidRPr="004964F8">
        <w:rPr>
          <w:rStyle w:val="ad"/>
          <w:rFonts w:ascii="楷体" w:eastAsia="楷体" w:hAnsi="楷体" w:hint="eastAsia"/>
          <w:b w:val="0"/>
          <w:bCs w:val="0"/>
          <w:spacing w:val="-4"/>
          <w:sz w:val="32"/>
          <w:szCs w:val="32"/>
        </w:rPr>
        <w:br/>
        <w:t>①经济效益指标</w:t>
      </w:r>
      <w:r w:rsidRPr="004964F8">
        <w:rPr>
          <w:rStyle w:val="ad"/>
          <w:rFonts w:ascii="楷体" w:eastAsia="楷体" w:hAnsi="楷体" w:hint="eastAsia"/>
          <w:b w:val="0"/>
          <w:bCs w:val="0"/>
          <w:spacing w:val="-4"/>
          <w:sz w:val="32"/>
          <w:szCs w:val="32"/>
        </w:rPr>
        <w:br/>
        <w:t>“增加出疆销售收入”指标，预期指标值为“≥10078万元”；</w:t>
      </w:r>
      <w:r w:rsidRPr="004964F8">
        <w:rPr>
          <w:rStyle w:val="ad"/>
          <w:rFonts w:ascii="楷体" w:eastAsia="楷体" w:hAnsi="楷体" w:hint="eastAsia"/>
          <w:b w:val="0"/>
          <w:bCs w:val="0"/>
          <w:spacing w:val="-4"/>
          <w:sz w:val="32"/>
          <w:szCs w:val="32"/>
        </w:rPr>
        <w:br/>
        <w:t>②社会效益指标</w:t>
      </w:r>
      <w:r w:rsidRPr="004964F8">
        <w:rPr>
          <w:rStyle w:val="ad"/>
          <w:rFonts w:ascii="楷体" w:eastAsia="楷体" w:hAnsi="楷体" w:hint="eastAsia"/>
          <w:b w:val="0"/>
          <w:bCs w:val="0"/>
          <w:spacing w:val="-4"/>
          <w:sz w:val="32"/>
          <w:szCs w:val="32"/>
        </w:rPr>
        <w:br/>
        <w:t>无此项指标。</w:t>
      </w:r>
      <w:r w:rsidRPr="004964F8">
        <w:rPr>
          <w:rStyle w:val="ad"/>
          <w:rFonts w:ascii="楷体" w:eastAsia="楷体" w:hAnsi="楷体" w:hint="eastAsia"/>
          <w:b w:val="0"/>
          <w:bCs w:val="0"/>
          <w:spacing w:val="-4"/>
          <w:sz w:val="32"/>
          <w:szCs w:val="32"/>
        </w:rPr>
        <w:br/>
        <w:t>③生态效益指标</w:t>
      </w:r>
      <w:r w:rsidRPr="004964F8">
        <w:rPr>
          <w:rStyle w:val="ad"/>
          <w:rFonts w:ascii="楷体" w:eastAsia="楷体" w:hAnsi="楷体" w:hint="eastAsia"/>
          <w:b w:val="0"/>
          <w:bCs w:val="0"/>
          <w:spacing w:val="-4"/>
          <w:sz w:val="32"/>
          <w:szCs w:val="32"/>
        </w:rPr>
        <w:br/>
        <w:t>无此项指标。</w:t>
      </w:r>
      <w:r w:rsidRPr="004964F8">
        <w:rPr>
          <w:rStyle w:val="ad"/>
          <w:rFonts w:ascii="楷体" w:eastAsia="楷体" w:hAnsi="楷体" w:hint="eastAsia"/>
          <w:b w:val="0"/>
          <w:bCs w:val="0"/>
          <w:spacing w:val="-4"/>
          <w:sz w:val="32"/>
          <w:szCs w:val="32"/>
        </w:rPr>
        <w:br/>
        <w:t>④可持续影响指标</w:t>
      </w:r>
      <w:r w:rsidRPr="004964F8">
        <w:rPr>
          <w:rStyle w:val="ad"/>
          <w:rFonts w:ascii="楷体" w:eastAsia="楷体" w:hAnsi="楷体" w:hint="eastAsia"/>
          <w:b w:val="0"/>
          <w:bCs w:val="0"/>
          <w:spacing w:val="-4"/>
          <w:sz w:val="32"/>
          <w:szCs w:val="32"/>
        </w:rPr>
        <w:br/>
        <w:t>无此项指标。</w:t>
      </w:r>
      <w:r w:rsidRPr="004964F8">
        <w:rPr>
          <w:rStyle w:val="ad"/>
          <w:rFonts w:ascii="楷体" w:eastAsia="楷体" w:hAnsi="楷体" w:hint="eastAsia"/>
          <w:b w:val="0"/>
          <w:bCs w:val="0"/>
          <w:spacing w:val="-4"/>
          <w:sz w:val="32"/>
          <w:szCs w:val="32"/>
        </w:rPr>
        <w:br/>
        <w:t>（4）相关满意度目标</w:t>
      </w:r>
      <w:r w:rsidRPr="004964F8">
        <w:rPr>
          <w:rStyle w:val="ad"/>
          <w:rFonts w:ascii="楷体" w:eastAsia="楷体" w:hAnsi="楷体" w:hint="eastAsia"/>
          <w:b w:val="0"/>
          <w:bCs w:val="0"/>
          <w:spacing w:val="-4"/>
          <w:sz w:val="32"/>
          <w:szCs w:val="32"/>
        </w:rPr>
        <w:br/>
        <w:t>“客户满意度”指标，预期指标值为“≥90%”。</w:t>
      </w:r>
    </w:p>
    <w:p w14:paraId="2E238675" w14:textId="77777777" w:rsidR="00301662" w:rsidRPr="004964F8" w:rsidRDefault="00000000">
      <w:pPr>
        <w:spacing w:line="540" w:lineRule="exact"/>
        <w:ind w:firstLine="640"/>
        <w:rPr>
          <w:rStyle w:val="ad"/>
          <w:rFonts w:ascii="黑体" w:eastAsia="黑体" w:hAnsi="黑体" w:hint="eastAsia"/>
          <w:b w:val="0"/>
          <w:spacing w:val="-4"/>
          <w:sz w:val="32"/>
          <w:szCs w:val="32"/>
        </w:rPr>
      </w:pPr>
      <w:r w:rsidRPr="004964F8">
        <w:rPr>
          <w:rStyle w:val="ad"/>
          <w:rFonts w:ascii="黑体" w:eastAsia="黑体" w:hAnsi="黑体" w:hint="eastAsia"/>
          <w:b w:val="0"/>
          <w:spacing w:val="-4"/>
          <w:sz w:val="32"/>
          <w:szCs w:val="32"/>
        </w:rPr>
        <w:t>二、绩效评价工作开展情况</w:t>
      </w:r>
    </w:p>
    <w:p w14:paraId="23E9F3F2" w14:textId="77777777" w:rsidR="00301662" w:rsidRPr="004964F8" w:rsidRDefault="00000000">
      <w:pPr>
        <w:spacing w:line="540" w:lineRule="exact"/>
        <w:ind w:firstLineChars="181" w:firstLine="567"/>
        <w:rPr>
          <w:rStyle w:val="ad"/>
          <w:rFonts w:ascii="楷体" w:eastAsia="楷体" w:hAnsi="楷体" w:hint="eastAsia"/>
          <w:spacing w:val="-4"/>
          <w:sz w:val="32"/>
          <w:szCs w:val="32"/>
        </w:rPr>
      </w:pPr>
      <w:r w:rsidRPr="004964F8">
        <w:rPr>
          <w:rStyle w:val="ad"/>
          <w:rFonts w:ascii="楷体" w:eastAsia="楷体" w:hAnsi="楷体" w:hint="eastAsia"/>
          <w:spacing w:val="-4"/>
          <w:sz w:val="32"/>
          <w:szCs w:val="32"/>
        </w:rPr>
        <w:t>（一）绩效评价目的、对象和范围</w:t>
      </w:r>
    </w:p>
    <w:p w14:paraId="614062A7" w14:textId="77777777" w:rsidR="00301662" w:rsidRPr="004964F8" w:rsidRDefault="00000000">
      <w:pPr>
        <w:spacing w:line="540" w:lineRule="exact"/>
        <w:ind w:firstLine="567"/>
        <w:rPr>
          <w:rStyle w:val="ad"/>
          <w:rFonts w:ascii="楷体" w:eastAsia="楷体" w:hAnsi="楷体" w:hint="eastAsia"/>
          <w:b w:val="0"/>
          <w:bCs w:val="0"/>
          <w:spacing w:val="-4"/>
          <w:sz w:val="32"/>
          <w:szCs w:val="32"/>
        </w:rPr>
      </w:pPr>
      <w:r w:rsidRPr="004964F8">
        <w:rPr>
          <w:rStyle w:val="ad"/>
          <w:rFonts w:ascii="楷体" w:eastAsia="楷体" w:hAnsi="楷体" w:hint="eastAsia"/>
          <w:b w:val="0"/>
          <w:bCs w:val="0"/>
          <w:spacing w:val="-4"/>
          <w:sz w:val="32"/>
          <w:szCs w:val="32"/>
        </w:rPr>
        <w:t>（一）绩效评价的目的、对象和范围</w:t>
      </w:r>
      <w:r w:rsidRPr="004964F8">
        <w:rPr>
          <w:rStyle w:val="ad"/>
          <w:rFonts w:ascii="楷体" w:eastAsia="楷体" w:hAnsi="楷体" w:hint="eastAsia"/>
          <w:b w:val="0"/>
          <w:bCs w:val="0"/>
          <w:spacing w:val="-4"/>
          <w:sz w:val="32"/>
          <w:szCs w:val="32"/>
        </w:rPr>
        <w:br/>
        <w:t>1.绩效评价的目的</w:t>
      </w:r>
      <w:r w:rsidRPr="004964F8">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4964F8">
        <w:rPr>
          <w:rStyle w:val="ad"/>
          <w:rFonts w:ascii="楷体" w:eastAsia="楷体" w:hAnsi="楷体" w:hint="eastAsia"/>
          <w:b w:val="0"/>
          <w:bCs w:val="0"/>
          <w:spacing w:val="-4"/>
          <w:sz w:val="32"/>
          <w:szCs w:val="32"/>
        </w:rPr>
        <w:br/>
        <w:t>2.绩效评价的对象和范围</w:t>
      </w:r>
      <w:r w:rsidRPr="004964F8">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w:t>
      </w:r>
      <w:r w:rsidRPr="004964F8">
        <w:rPr>
          <w:rStyle w:val="ad"/>
          <w:rFonts w:ascii="楷体" w:eastAsia="楷体" w:hAnsi="楷体" w:hint="eastAsia"/>
          <w:b w:val="0"/>
          <w:bCs w:val="0"/>
          <w:spacing w:val="-4"/>
          <w:sz w:val="32"/>
          <w:szCs w:val="32"/>
        </w:rPr>
        <w:lastRenderedPageBreak/>
        <w:t>文件规定，对2023年度我单位实施的2022年二、三季度纺织服装企业专项补贴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7E159567" w14:textId="77777777" w:rsidR="00301662" w:rsidRPr="004964F8" w:rsidRDefault="00000000">
      <w:pPr>
        <w:spacing w:line="540" w:lineRule="exact"/>
        <w:ind w:firstLine="567"/>
        <w:rPr>
          <w:rStyle w:val="ad"/>
          <w:rFonts w:ascii="楷体" w:eastAsia="楷体" w:hAnsi="楷体" w:hint="eastAsia"/>
          <w:spacing w:val="-4"/>
          <w:sz w:val="32"/>
          <w:szCs w:val="32"/>
        </w:rPr>
      </w:pPr>
      <w:r w:rsidRPr="004964F8">
        <w:rPr>
          <w:rStyle w:val="ad"/>
          <w:rFonts w:ascii="楷体" w:eastAsia="楷体" w:hAnsi="楷体" w:hint="eastAsia"/>
          <w:spacing w:val="-4"/>
          <w:sz w:val="32"/>
          <w:szCs w:val="32"/>
        </w:rPr>
        <w:t>（二）绩效评价原则、评价指标体系、评价方法、评价标准</w:t>
      </w:r>
    </w:p>
    <w:p w14:paraId="1D119079" w14:textId="77777777" w:rsidR="00301662" w:rsidRPr="004964F8" w:rsidRDefault="00000000">
      <w:pPr>
        <w:spacing w:line="540" w:lineRule="exact"/>
        <w:ind w:firstLine="567"/>
        <w:rPr>
          <w:rStyle w:val="ad"/>
          <w:rFonts w:ascii="楷体" w:eastAsia="楷体" w:hAnsi="楷体" w:hint="eastAsia"/>
          <w:b w:val="0"/>
          <w:bCs w:val="0"/>
          <w:spacing w:val="-4"/>
          <w:sz w:val="32"/>
          <w:szCs w:val="32"/>
        </w:rPr>
      </w:pPr>
      <w:r w:rsidRPr="004964F8">
        <w:rPr>
          <w:rStyle w:val="ad"/>
          <w:rFonts w:ascii="楷体" w:eastAsia="楷体" w:hAnsi="楷体" w:hint="eastAsia"/>
          <w:b w:val="0"/>
          <w:bCs w:val="0"/>
          <w:spacing w:val="-4"/>
          <w:sz w:val="32"/>
          <w:szCs w:val="32"/>
        </w:rPr>
        <w:t>1.绩效评价原则</w:t>
      </w:r>
      <w:r w:rsidRPr="004964F8">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二、三季度纺织服装企业专项补贴资金项目实际开展情况，运用定量和定性分析相结合的方法，总结经验做法，反思项目实施和管理中的问题，以切实提升财政资金管理的科学化、规范化和精细化水平。</w:t>
      </w:r>
      <w:r w:rsidRPr="004964F8">
        <w:rPr>
          <w:rStyle w:val="ad"/>
          <w:rFonts w:ascii="楷体" w:eastAsia="楷体" w:hAnsi="楷体" w:hint="eastAsia"/>
          <w:b w:val="0"/>
          <w:bCs w:val="0"/>
          <w:spacing w:val="-4"/>
          <w:sz w:val="32"/>
          <w:szCs w:val="32"/>
        </w:rPr>
        <w:br/>
        <w:t>根据以上原则，绩效评价遵循如下具体要求：</w:t>
      </w:r>
      <w:r w:rsidRPr="004964F8">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4964F8">
        <w:rPr>
          <w:rStyle w:val="ad"/>
          <w:rFonts w:ascii="楷体" w:eastAsia="楷体" w:hAnsi="楷体" w:hint="eastAsia"/>
          <w:b w:val="0"/>
          <w:bCs w:val="0"/>
          <w:spacing w:val="-4"/>
          <w:sz w:val="32"/>
          <w:szCs w:val="32"/>
        </w:rPr>
        <w:br/>
        <w:t>（2）保证评价结果的真实性、公正性，提高评价报告的公信力。</w:t>
      </w:r>
      <w:r w:rsidRPr="004964F8">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（3）绩效评价报告简明扼要，除对绩效评价的过程、结果描述外，还总结经验、指出问题，并就共性问题提出可操作性改进建议。2.绩效评价指标体系及绩效评价标准</w:t>
      </w:r>
      <w:r w:rsidRPr="004964F8">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w:t>
      </w:r>
      <w:r w:rsidRPr="004964F8">
        <w:rPr>
          <w:rStyle w:val="ad"/>
          <w:rFonts w:ascii="楷体" w:eastAsia="楷体" w:hAnsi="楷体" w:hint="eastAsia"/>
          <w:b w:val="0"/>
          <w:bCs w:val="0"/>
          <w:spacing w:val="-4"/>
          <w:sz w:val="32"/>
          <w:szCs w:val="32"/>
        </w:rPr>
        <w:lastRenderedPageBreak/>
        <w:t>文件要求，结合本项目特点，在与专家组充分协商的基础上，评价工作组细化了该项目的绩效评价指标体系（详见附表1）：</w:t>
      </w:r>
      <w:r w:rsidRPr="004964F8">
        <w:rPr>
          <w:rStyle w:val="ad"/>
          <w:rFonts w:ascii="楷体" w:eastAsia="楷体" w:hAnsi="楷体" w:hint="eastAsia"/>
          <w:b w:val="0"/>
          <w:bCs w:val="0"/>
          <w:spacing w:val="-4"/>
          <w:sz w:val="32"/>
          <w:szCs w:val="32"/>
        </w:rPr>
        <w:br/>
        <w:t>一级指标为：决策、过程、产出、效益。</w:t>
      </w:r>
      <w:r w:rsidRPr="004964F8">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4964F8">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14:paraId="45E035C4" w14:textId="77777777" w:rsidR="00301662" w:rsidRPr="004964F8" w:rsidRDefault="00000000">
      <w:pPr>
        <w:spacing w:line="540" w:lineRule="exact"/>
        <w:ind w:firstLineChars="181" w:firstLine="567"/>
        <w:rPr>
          <w:rStyle w:val="ad"/>
          <w:rFonts w:ascii="楷体" w:eastAsia="楷体" w:hAnsi="楷体" w:hint="eastAsia"/>
          <w:spacing w:val="-4"/>
          <w:sz w:val="32"/>
          <w:szCs w:val="32"/>
        </w:rPr>
      </w:pPr>
      <w:r w:rsidRPr="004964F8">
        <w:rPr>
          <w:rStyle w:val="ad"/>
          <w:rFonts w:ascii="楷体" w:eastAsia="楷体" w:hAnsi="楷体" w:hint="eastAsia"/>
          <w:spacing w:val="-4"/>
          <w:sz w:val="32"/>
          <w:szCs w:val="32"/>
        </w:rPr>
        <w:t>（三）绩效评价工作过程</w:t>
      </w:r>
    </w:p>
    <w:p w14:paraId="457B88CE" w14:textId="77777777" w:rsidR="00301662" w:rsidRPr="004964F8" w:rsidRDefault="00000000">
      <w:pPr>
        <w:spacing w:line="540" w:lineRule="exact"/>
        <w:ind w:firstLine="567"/>
        <w:rPr>
          <w:rStyle w:val="ad"/>
          <w:rFonts w:ascii="楷体" w:eastAsia="楷体" w:hAnsi="楷体" w:hint="eastAsia"/>
          <w:b w:val="0"/>
          <w:bCs w:val="0"/>
          <w:spacing w:val="-4"/>
          <w:sz w:val="32"/>
          <w:szCs w:val="32"/>
        </w:rPr>
      </w:pPr>
      <w:r w:rsidRPr="004964F8">
        <w:rPr>
          <w:rStyle w:val="ad"/>
          <w:rFonts w:ascii="楷体" w:eastAsia="楷体" w:hAnsi="楷体" w:hint="eastAsia"/>
          <w:b w:val="0"/>
          <w:bCs w:val="0"/>
          <w:spacing w:val="-4"/>
          <w:sz w:val="32"/>
          <w:szCs w:val="32"/>
        </w:rPr>
        <w:t>绩效评价工作过程</w:t>
      </w:r>
      <w:r w:rsidRPr="004964F8">
        <w:rPr>
          <w:rStyle w:val="ad"/>
          <w:rFonts w:ascii="楷体" w:eastAsia="楷体" w:hAnsi="楷体" w:hint="eastAsia"/>
          <w:b w:val="0"/>
          <w:bCs w:val="0"/>
          <w:spacing w:val="-4"/>
          <w:sz w:val="32"/>
          <w:szCs w:val="32"/>
        </w:rPr>
        <w:br/>
        <w:t>第一阶段：前期准备。</w:t>
      </w:r>
      <w:r w:rsidRPr="004964F8">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4964F8">
        <w:rPr>
          <w:rStyle w:val="ad"/>
          <w:rFonts w:ascii="楷体" w:eastAsia="楷体" w:hAnsi="楷体" w:hint="eastAsia"/>
          <w:b w:val="0"/>
          <w:bCs w:val="0"/>
          <w:spacing w:val="-4"/>
          <w:sz w:val="32"/>
          <w:szCs w:val="32"/>
        </w:rPr>
        <w:br/>
        <w:t>党组书记吴文庆任评价组组长，绩效评价工作职责为检查项目绩效指标完成情况、审定项目支出绩效评价结果及项目支出绩效评价报告。</w:t>
      </w:r>
      <w:r w:rsidRPr="004964F8">
        <w:rPr>
          <w:rStyle w:val="ad"/>
          <w:rFonts w:ascii="楷体" w:eastAsia="楷体" w:hAnsi="楷体" w:hint="eastAsia"/>
          <w:b w:val="0"/>
          <w:bCs w:val="0"/>
          <w:spacing w:val="-4"/>
          <w:sz w:val="32"/>
          <w:szCs w:val="32"/>
        </w:rPr>
        <w:br/>
        <w:t>副局长杨洁任评价组副组长，绩效评价工作职责为组织和协调项目工作人员采取实地调查、资料检查等方式，核实项目绩效指标完成情况；组织受益对象对项目工作进行评价等。</w:t>
      </w:r>
      <w:r w:rsidRPr="004964F8">
        <w:rPr>
          <w:rStyle w:val="ad"/>
          <w:rFonts w:ascii="楷体" w:eastAsia="楷体" w:hAnsi="楷体" w:hint="eastAsia"/>
          <w:b w:val="0"/>
          <w:bCs w:val="0"/>
          <w:spacing w:val="-4"/>
          <w:sz w:val="32"/>
          <w:szCs w:val="32"/>
        </w:rPr>
        <w:br/>
        <w:t>办公室主任倪帆、财务室刘玉燕任评价组成员，绩效评价工作职责为做好项目支出绩效评价工作的沟通协调工作，对项目实施情况进行实地调查，编写项目支出绩效评价报告。</w:t>
      </w:r>
      <w:r w:rsidRPr="004964F8">
        <w:rPr>
          <w:rStyle w:val="ad"/>
          <w:rFonts w:ascii="楷体" w:eastAsia="楷体" w:hAnsi="楷体" w:hint="eastAsia"/>
          <w:b w:val="0"/>
          <w:bCs w:val="0"/>
          <w:spacing w:val="-4"/>
          <w:sz w:val="32"/>
          <w:szCs w:val="32"/>
        </w:rPr>
        <w:br/>
      </w:r>
      <w:r w:rsidRPr="004964F8">
        <w:rPr>
          <w:rStyle w:val="ad"/>
          <w:rFonts w:ascii="楷体" w:eastAsia="楷体" w:hAnsi="楷体" w:hint="eastAsia"/>
          <w:b w:val="0"/>
          <w:bCs w:val="0"/>
          <w:spacing w:val="-4"/>
          <w:sz w:val="32"/>
          <w:szCs w:val="32"/>
        </w:rPr>
        <w:lastRenderedPageBreak/>
        <w:t>第二阶段：组织实施。</w:t>
      </w:r>
      <w:r w:rsidRPr="004964F8">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4964F8">
        <w:rPr>
          <w:rStyle w:val="ad"/>
          <w:rFonts w:ascii="楷体" w:eastAsia="楷体" w:hAnsi="楷体" w:hint="eastAsia"/>
          <w:b w:val="0"/>
          <w:bCs w:val="0"/>
          <w:spacing w:val="-4"/>
          <w:sz w:val="32"/>
          <w:szCs w:val="32"/>
        </w:rPr>
        <w:br/>
        <w:t>第三阶段：分析评价。</w:t>
      </w:r>
      <w:r w:rsidRPr="004964F8">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4964F8">
        <w:rPr>
          <w:rStyle w:val="ad"/>
          <w:rFonts w:ascii="楷体" w:eastAsia="楷体" w:hAnsi="楷体" w:hint="eastAsia"/>
          <w:b w:val="0"/>
          <w:bCs w:val="0"/>
          <w:spacing w:val="-4"/>
          <w:sz w:val="32"/>
          <w:szCs w:val="32"/>
        </w:rPr>
        <w:br/>
        <w:t>第四阶段：撰写与提交评价报告</w:t>
      </w:r>
      <w:r w:rsidRPr="004964F8">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4964F8">
        <w:rPr>
          <w:rStyle w:val="ad"/>
          <w:rFonts w:ascii="楷体" w:eastAsia="楷体" w:hAnsi="楷体" w:hint="eastAsia"/>
          <w:b w:val="0"/>
          <w:bCs w:val="0"/>
          <w:spacing w:val="-4"/>
          <w:sz w:val="32"/>
          <w:szCs w:val="32"/>
        </w:rPr>
        <w:br/>
        <w:t>第五阶段：归集档案</w:t>
      </w:r>
      <w:r w:rsidRPr="004964F8">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2F3C1031" w14:textId="77777777" w:rsidR="00301662" w:rsidRPr="004964F8" w:rsidRDefault="00000000">
      <w:pPr>
        <w:spacing w:line="540" w:lineRule="exact"/>
        <w:ind w:firstLine="640"/>
        <w:rPr>
          <w:rStyle w:val="ad"/>
          <w:rFonts w:ascii="黑体" w:eastAsia="黑体" w:hAnsi="黑体" w:hint="eastAsia"/>
          <w:b w:val="0"/>
          <w:spacing w:val="-4"/>
          <w:sz w:val="32"/>
          <w:szCs w:val="32"/>
        </w:rPr>
      </w:pPr>
      <w:r w:rsidRPr="004964F8">
        <w:rPr>
          <w:rStyle w:val="ad"/>
          <w:rFonts w:ascii="黑体" w:eastAsia="黑体" w:hAnsi="黑体" w:hint="eastAsia"/>
          <w:b w:val="0"/>
          <w:spacing w:val="-4"/>
          <w:sz w:val="32"/>
          <w:szCs w:val="32"/>
        </w:rPr>
        <w:t>三、综合评价情况及评价结论</w:t>
      </w:r>
    </w:p>
    <w:p w14:paraId="2E45FAF9" w14:textId="77777777" w:rsidR="00301662" w:rsidRPr="004964F8" w:rsidRDefault="00000000">
      <w:pPr>
        <w:spacing w:line="540" w:lineRule="exact"/>
        <w:ind w:firstLine="567"/>
        <w:rPr>
          <w:rStyle w:val="ad"/>
          <w:rFonts w:ascii="楷体" w:eastAsia="楷体" w:hAnsi="楷体" w:hint="eastAsia"/>
          <w:b w:val="0"/>
          <w:bCs w:val="0"/>
          <w:spacing w:val="-4"/>
          <w:sz w:val="32"/>
          <w:szCs w:val="32"/>
        </w:rPr>
      </w:pPr>
      <w:r w:rsidRPr="004964F8">
        <w:rPr>
          <w:rStyle w:val="ad"/>
          <w:rFonts w:ascii="楷体" w:eastAsia="楷体" w:hAnsi="楷体" w:hint="eastAsia"/>
          <w:b w:val="0"/>
          <w:bCs w:val="0"/>
          <w:spacing w:val="-4"/>
          <w:sz w:val="32"/>
          <w:szCs w:val="32"/>
        </w:rPr>
        <w:t>本次评价采取定量与定性评价相结合的方式，对2022年二、三季度纺织服装企业专项补贴资金项目的绩效目标和各项具体绩效指标实现情况进行了客观评价，最终评分为100分。绩效评级为“优”，具体得分情况为：项目决策20分、项目过程20分、项目产出30分、项目效益30分。</w:t>
      </w:r>
    </w:p>
    <w:p w14:paraId="4DB9EDC2" w14:textId="77777777" w:rsidR="00301662" w:rsidRPr="004964F8" w:rsidRDefault="00000000">
      <w:pPr>
        <w:spacing w:line="540" w:lineRule="exact"/>
        <w:ind w:firstLine="640"/>
        <w:rPr>
          <w:rStyle w:val="ad"/>
          <w:rFonts w:ascii="黑体" w:eastAsia="黑体" w:hAnsi="黑体" w:hint="eastAsia"/>
        </w:rPr>
      </w:pPr>
      <w:r w:rsidRPr="004964F8">
        <w:rPr>
          <w:rStyle w:val="ad"/>
          <w:rFonts w:ascii="黑体" w:eastAsia="黑体" w:hAnsi="黑体" w:hint="eastAsia"/>
          <w:b w:val="0"/>
          <w:spacing w:val="-4"/>
          <w:sz w:val="32"/>
          <w:szCs w:val="32"/>
        </w:rPr>
        <w:t>四、绩效评价指标分析</w:t>
      </w:r>
      <w:r w:rsidRPr="004964F8">
        <w:rPr>
          <w:rStyle w:val="ad"/>
          <w:rFonts w:ascii="黑体" w:eastAsia="黑体" w:hAnsi="黑体" w:hint="eastAsia"/>
        </w:rPr>
        <w:t xml:space="preserve"> </w:t>
      </w:r>
    </w:p>
    <w:p w14:paraId="70E31A5E" w14:textId="77777777" w:rsidR="00301662" w:rsidRPr="004964F8" w:rsidRDefault="00000000">
      <w:pPr>
        <w:spacing w:line="540" w:lineRule="exact"/>
        <w:ind w:firstLineChars="181" w:firstLine="567"/>
        <w:rPr>
          <w:rFonts w:ascii="楷体" w:eastAsia="楷体" w:hAnsi="楷体" w:hint="eastAsia"/>
          <w:b/>
          <w:spacing w:val="-4"/>
          <w:sz w:val="32"/>
          <w:szCs w:val="32"/>
        </w:rPr>
      </w:pPr>
      <w:r w:rsidRPr="004964F8">
        <w:rPr>
          <w:rFonts w:ascii="楷体" w:eastAsia="楷体" w:hAnsi="楷体" w:hint="eastAsia"/>
          <w:b/>
          <w:spacing w:val="-4"/>
          <w:sz w:val="32"/>
          <w:szCs w:val="32"/>
        </w:rPr>
        <w:t>（一）</w:t>
      </w:r>
      <w:r w:rsidRPr="004964F8">
        <w:rPr>
          <w:rStyle w:val="ad"/>
          <w:rFonts w:ascii="楷体" w:eastAsia="楷体" w:hAnsi="楷体" w:hint="eastAsia"/>
          <w:spacing w:val="-4"/>
          <w:sz w:val="32"/>
          <w:szCs w:val="32"/>
        </w:rPr>
        <w:t>项目决策情况</w:t>
      </w:r>
    </w:p>
    <w:p w14:paraId="537781C2" w14:textId="77777777" w:rsidR="00301662" w:rsidRPr="004964F8"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4964F8">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分，本项目实际得分20分，得分率为100%。具体各项指标得分如下：</w:t>
      </w:r>
      <w:r w:rsidRPr="004964F8">
        <w:rPr>
          <w:rStyle w:val="ad"/>
          <w:rFonts w:ascii="楷体" w:eastAsia="楷体" w:hAnsi="楷体" w:hint="eastAsia"/>
          <w:b w:val="0"/>
          <w:bCs w:val="0"/>
          <w:spacing w:val="-4"/>
          <w:sz w:val="32"/>
          <w:szCs w:val="32"/>
        </w:rPr>
        <w:br/>
      </w:r>
      <w:r w:rsidRPr="004964F8">
        <w:rPr>
          <w:rStyle w:val="ad"/>
          <w:rFonts w:ascii="楷体" w:eastAsia="楷体" w:hAnsi="楷体" w:hint="eastAsia"/>
          <w:b w:val="0"/>
          <w:bCs w:val="0"/>
          <w:spacing w:val="-4"/>
          <w:sz w:val="32"/>
          <w:szCs w:val="32"/>
        </w:rPr>
        <w:lastRenderedPageBreak/>
        <w:t>1.立项依据充分性：本项目是由昌吉市商务和工业信息化局提出申报，于2023年2月批复设立，2023年我单位根据《会议纪要》（昌市党财〔2023〕1号）文件要求组织实施该项目。项目立项符合国家法律法规、自治区和地区行业发展规划和政策要求，属于本部门履职所需。根据评分标准，该指标5分，得5分。</w:t>
      </w:r>
      <w:r w:rsidRPr="004964F8">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4964F8">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4964F8">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4964F8">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4964F8">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4964F8">
        <w:rPr>
          <w:rStyle w:val="ad"/>
          <w:rFonts w:ascii="楷体" w:eastAsia="楷体" w:hAnsi="楷体" w:hint="eastAsia"/>
          <w:b w:val="0"/>
          <w:bCs w:val="0"/>
          <w:spacing w:val="-4"/>
          <w:sz w:val="32"/>
          <w:szCs w:val="32"/>
        </w:rPr>
        <w:tab/>
      </w:r>
    </w:p>
    <w:p w14:paraId="2AB9C1D3" w14:textId="77777777" w:rsidR="00301662" w:rsidRPr="004964F8" w:rsidRDefault="00000000">
      <w:pPr>
        <w:spacing w:line="540" w:lineRule="exact"/>
        <w:ind w:firstLineChars="181" w:firstLine="567"/>
        <w:rPr>
          <w:rStyle w:val="ad"/>
          <w:rFonts w:ascii="楷体" w:eastAsia="楷体" w:hAnsi="楷体" w:hint="eastAsia"/>
          <w:spacing w:val="-4"/>
          <w:sz w:val="32"/>
          <w:szCs w:val="32"/>
        </w:rPr>
      </w:pPr>
      <w:r w:rsidRPr="004964F8">
        <w:rPr>
          <w:rFonts w:ascii="楷体" w:eastAsia="楷体" w:hAnsi="楷体" w:hint="eastAsia"/>
          <w:b/>
          <w:spacing w:val="-4"/>
          <w:sz w:val="32"/>
          <w:szCs w:val="32"/>
        </w:rPr>
        <w:t>（二）</w:t>
      </w:r>
      <w:r w:rsidRPr="004964F8">
        <w:rPr>
          <w:rStyle w:val="ad"/>
          <w:rFonts w:ascii="楷体" w:eastAsia="楷体" w:hAnsi="楷体" w:hint="eastAsia"/>
          <w:spacing w:val="-4"/>
          <w:sz w:val="32"/>
          <w:szCs w:val="32"/>
        </w:rPr>
        <w:t>项目过程情况</w:t>
      </w:r>
    </w:p>
    <w:p w14:paraId="334D8708" w14:textId="77777777" w:rsidR="00301662" w:rsidRPr="004964F8" w:rsidRDefault="00000000">
      <w:pPr>
        <w:spacing w:line="540" w:lineRule="exact"/>
        <w:ind w:firstLine="567"/>
        <w:rPr>
          <w:rStyle w:val="ad"/>
          <w:rFonts w:ascii="楷体" w:eastAsia="楷体" w:hAnsi="楷体" w:hint="eastAsia"/>
          <w:b w:val="0"/>
          <w:bCs w:val="0"/>
          <w:spacing w:val="-4"/>
          <w:sz w:val="32"/>
          <w:szCs w:val="32"/>
        </w:rPr>
      </w:pPr>
      <w:r w:rsidRPr="004964F8">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分，本项目实际得分20分，得分率为100%。具体各项指标得分如下：</w:t>
      </w:r>
      <w:r w:rsidRPr="004964F8">
        <w:rPr>
          <w:rStyle w:val="ad"/>
          <w:rFonts w:ascii="楷体" w:eastAsia="楷体" w:hAnsi="楷体" w:hint="eastAsia"/>
          <w:b w:val="0"/>
          <w:bCs w:val="0"/>
          <w:spacing w:val="-4"/>
          <w:sz w:val="32"/>
          <w:szCs w:val="32"/>
        </w:rPr>
        <w:br/>
      </w:r>
      <w:r w:rsidRPr="004964F8">
        <w:rPr>
          <w:rStyle w:val="ad"/>
          <w:rFonts w:ascii="楷体" w:eastAsia="楷体" w:hAnsi="楷体" w:hint="eastAsia"/>
          <w:b w:val="0"/>
          <w:bCs w:val="0"/>
          <w:spacing w:val="-4"/>
          <w:sz w:val="32"/>
          <w:szCs w:val="32"/>
        </w:rPr>
        <w:lastRenderedPageBreak/>
        <w:t>1.资金到位率：该项目所需财政资金能够足额拨付到位，牵头单位能够及时足额按照合同约定将专项资金拨付给单位，根据评分标准，该指标2分，得2分。</w:t>
      </w:r>
      <w:r w:rsidRPr="004964F8">
        <w:rPr>
          <w:rStyle w:val="ad"/>
          <w:rFonts w:ascii="楷体" w:eastAsia="楷体" w:hAnsi="楷体" w:hint="eastAsia"/>
          <w:b w:val="0"/>
          <w:bCs w:val="0"/>
          <w:spacing w:val="-4"/>
          <w:sz w:val="32"/>
          <w:szCs w:val="32"/>
        </w:rPr>
        <w:br/>
        <w:t>2.预算执行率：本项目预算编制较为详细，预算资金522.24万元，实际执行522.24万元，预算执行率为100%，项目资金支出总体能够按照预算执行，根据评分标准，该指标5分，得5分。</w:t>
      </w:r>
      <w:r w:rsidRPr="004964F8">
        <w:rPr>
          <w:rStyle w:val="ad"/>
          <w:rFonts w:ascii="楷体" w:eastAsia="楷体" w:hAnsi="楷体" w:hint="eastAsia"/>
          <w:b w:val="0"/>
          <w:bCs w:val="0"/>
          <w:spacing w:val="-4"/>
          <w:sz w:val="32"/>
          <w:szCs w:val="32"/>
        </w:rPr>
        <w:br/>
        <w:t>3.资金使用合规性：项目任务下达后，我单位制定了《财务收支管理办法》制度和管理规定对经费使用进行规范管理，财务制度健全、执行严格，根据评分标准，该指标5分，得5分。</w:t>
      </w:r>
      <w:r w:rsidRPr="004964F8">
        <w:rPr>
          <w:rStyle w:val="ad"/>
          <w:rFonts w:ascii="楷体" w:eastAsia="楷体" w:hAnsi="楷体" w:hint="eastAsia"/>
          <w:b w:val="0"/>
          <w:bCs w:val="0"/>
          <w:spacing w:val="-4"/>
          <w:sz w:val="32"/>
          <w:szCs w:val="32"/>
        </w:rPr>
        <w:br/>
        <w:t>4.管理制度健全性：我单位制定了《财务收支管理办法》等相关项目管理办法，同时对财政专项资金进行严格管理，基本做到了专款专用，根据评分标准，该指标4分，得4分。</w:t>
      </w:r>
      <w:r w:rsidRPr="004964F8">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40420D68" w14:textId="77777777" w:rsidR="00301662" w:rsidRPr="004964F8" w:rsidRDefault="00000000">
      <w:pPr>
        <w:spacing w:line="540" w:lineRule="exact"/>
        <w:ind w:firstLineChars="181" w:firstLine="567"/>
        <w:rPr>
          <w:rFonts w:ascii="楷体" w:eastAsia="楷体" w:hAnsi="楷体" w:hint="eastAsia"/>
          <w:b/>
          <w:spacing w:val="-4"/>
          <w:sz w:val="32"/>
          <w:szCs w:val="32"/>
        </w:rPr>
      </w:pPr>
      <w:r w:rsidRPr="004964F8">
        <w:rPr>
          <w:rFonts w:ascii="楷体" w:eastAsia="楷体" w:hAnsi="楷体" w:hint="eastAsia"/>
          <w:b/>
          <w:spacing w:val="-4"/>
          <w:sz w:val="32"/>
          <w:szCs w:val="32"/>
        </w:rPr>
        <w:t>（三）</w:t>
      </w:r>
      <w:r w:rsidRPr="004964F8">
        <w:rPr>
          <w:rStyle w:val="ad"/>
          <w:rFonts w:ascii="楷体" w:eastAsia="楷体" w:hAnsi="楷体" w:hint="eastAsia"/>
          <w:spacing w:val="-4"/>
          <w:sz w:val="32"/>
          <w:szCs w:val="32"/>
        </w:rPr>
        <w:t>项目产出情况</w:t>
      </w:r>
    </w:p>
    <w:p w14:paraId="41091DE8" w14:textId="77777777" w:rsidR="00301662" w:rsidRPr="004964F8" w:rsidRDefault="00000000">
      <w:pPr>
        <w:spacing w:line="540" w:lineRule="exact"/>
        <w:ind w:firstLine="567"/>
        <w:rPr>
          <w:rStyle w:val="ad"/>
          <w:rFonts w:ascii="楷体" w:eastAsia="楷体" w:hAnsi="楷体" w:hint="eastAsia"/>
          <w:b w:val="0"/>
          <w:bCs w:val="0"/>
          <w:spacing w:val="-4"/>
          <w:sz w:val="32"/>
          <w:szCs w:val="32"/>
        </w:rPr>
      </w:pPr>
      <w:r w:rsidRPr="004964F8">
        <w:rPr>
          <w:rStyle w:val="ad"/>
          <w:rFonts w:ascii="楷体" w:eastAsia="楷体" w:hAnsi="楷体" w:hint="eastAsia"/>
          <w:b w:val="0"/>
          <w:bCs w:val="0"/>
          <w:spacing w:val="-4"/>
          <w:sz w:val="32"/>
          <w:szCs w:val="32"/>
        </w:rPr>
        <w:t>项目产出类指标包括产出数量、产出质量、产出时效、产出成本共四方面的内容，由三个三级指标构成，权重分为30分，本项目实际得分30分，得分率为100%。具体各项指标得分如下：</w:t>
      </w:r>
      <w:r w:rsidRPr="004964F8">
        <w:rPr>
          <w:rStyle w:val="ad"/>
          <w:rFonts w:ascii="楷体" w:eastAsia="楷体" w:hAnsi="楷体" w:hint="eastAsia"/>
          <w:b w:val="0"/>
          <w:bCs w:val="0"/>
          <w:spacing w:val="-4"/>
          <w:sz w:val="32"/>
          <w:szCs w:val="32"/>
        </w:rPr>
        <w:br/>
        <w:t>1. 产出数量</w:t>
      </w:r>
      <w:r w:rsidRPr="004964F8">
        <w:rPr>
          <w:rStyle w:val="ad"/>
          <w:rFonts w:ascii="楷体" w:eastAsia="楷体" w:hAnsi="楷体" w:hint="eastAsia"/>
          <w:b w:val="0"/>
          <w:bCs w:val="0"/>
          <w:spacing w:val="-4"/>
          <w:sz w:val="32"/>
          <w:szCs w:val="32"/>
        </w:rPr>
        <w:br/>
        <w:t>“带动就业人数”指标，预期指标值为“≥400人”；</w:t>
      </w:r>
      <w:r w:rsidRPr="004964F8">
        <w:rPr>
          <w:rStyle w:val="ad"/>
          <w:rFonts w:ascii="楷体" w:eastAsia="楷体" w:hAnsi="楷体" w:hint="eastAsia"/>
          <w:b w:val="0"/>
          <w:bCs w:val="0"/>
          <w:spacing w:val="-4"/>
          <w:sz w:val="32"/>
          <w:szCs w:val="32"/>
        </w:rPr>
        <w:br/>
        <w:t>根据新增人员缴纳社保情况可知，实际完成带动就业人数约440人，与预期目标一致，根据评分标准，该指标8分，得8分。</w:t>
      </w:r>
      <w:r w:rsidRPr="004964F8">
        <w:rPr>
          <w:rStyle w:val="ad"/>
          <w:rFonts w:ascii="楷体" w:eastAsia="楷体" w:hAnsi="楷体" w:hint="eastAsia"/>
          <w:b w:val="0"/>
          <w:bCs w:val="0"/>
          <w:spacing w:val="-4"/>
          <w:sz w:val="32"/>
          <w:szCs w:val="32"/>
        </w:rPr>
        <w:br/>
        <w:t>2.产出质量</w:t>
      </w:r>
      <w:r w:rsidRPr="004964F8">
        <w:rPr>
          <w:rStyle w:val="ad"/>
          <w:rFonts w:ascii="楷体" w:eastAsia="楷体" w:hAnsi="楷体" w:hint="eastAsia"/>
          <w:b w:val="0"/>
          <w:bCs w:val="0"/>
          <w:spacing w:val="-4"/>
          <w:sz w:val="32"/>
          <w:szCs w:val="32"/>
        </w:rPr>
        <w:br/>
      </w:r>
      <w:r w:rsidRPr="004964F8">
        <w:rPr>
          <w:rStyle w:val="ad"/>
          <w:rFonts w:ascii="楷体" w:eastAsia="楷体" w:hAnsi="楷体" w:hint="eastAsia"/>
          <w:b w:val="0"/>
          <w:bCs w:val="0"/>
          <w:spacing w:val="-4"/>
          <w:sz w:val="32"/>
          <w:szCs w:val="32"/>
        </w:rPr>
        <w:lastRenderedPageBreak/>
        <w:t>“出厂合格率”指标，预期指标值为“=100%”，根据消防被装生产过程期间供应商自检情况报告单可知，抽检产品出厂合格率达98%，与预期目标基本一致，根据评分标准，该指标8分，得8分。</w:t>
      </w:r>
      <w:r w:rsidRPr="004964F8">
        <w:rPr>
          <w:rStyle w:val="ad"/>
          <w:rFonts w:ascii="楷体" w:eastAsia="楷体" w:hAnsi="楷体" w:hint="eastAsia"/>
          <w:b w:val="0"/>
          <w:bCs w:val="0"/>
          <w:spacing w:val="-4"/>
          <w:sz w:val="32"/>
          <w:szCs w:val="32"/>
        </w:rPr>
        <w:br/>
        <w:t>3.产出时效</w:t>
      </w:r>
      <w:r w:rsidRPr="004964F8">
        <w:rPr>
          <w:rStyle w:val="ad"/>
          <w:rFonts w:ascii="楷体" w:eastAsia="楷体" w:hAnsi="楷体" w:hint="eastAsia"/>
          <w:b w:val="0"/>
          <w:bCs w:val="0"/>
          <w:spacing w:val="-4"/>
          <w:sz w:val="32"/>
          <w:szCs w:val="32"/>
        </w:rPr>
        <w:br/>
        <w:t>“按时申报率”指标，预期指标值为“=100%”；根据说明显示，该项目于2022年纺织服装企业申报，2023年2月经资金审核领导小组联合审核通过，资金已于2023年3月全部支付完毕，与预期目标指标一致，根据评分标准，该指标6分，得6分。</w:t>
      </w:r>
      <w:r w:rsidRPr="004964F8">
        <w:rPr>
          <w:rStyle w:val="ad"/>
          <w:rFonts w:ascii="楷体" w:eastAsia="楷体" w:hAnsi="楷体" w:hint="eastAsia"/>
          <w:b w:val="0"/>
          <w:bCs w:val="0"/>
          <w:spacing w:val="-4"/>
          <w:sz w:val="32"/>
          <w:szCs w:val="32"/>
        </w:rPr>
        <w:br/>
        <w:t>4.产出成本</w:t>
      </w:r>
      <w:r w:rsidRPr="004964F8">
        <w:rPr>
          <w:rStyle w:val="ad"/>
          <w:rFonts w:ascii="楷体" w:eastAsia="楷体" w:hAnsi="楷体" w:hint="eastAsia"/>
          <w:b w:val="0"/>
          <w:bCs w:val="0"/>
          <w:spacing w:val="-4"/>
          <w:sz w:val="32"/>
          <w:szCs w:val="32"/>
        </w:rPr>
        <w:br/>
        <w:t>“生产成本”指标，预期指标值为“≤400万元”；根据项目利润表和资金支付凭证显示，本项目2023年财政拨款资金共计支付经费522.24万元，其中400万元分配至生产成本经费，经费支出能够控制在绩效目标范围内，根据评分标准，该指标4分，得4分。</w:t>
      </w:r>
      <w:r w:rsidRPr="004964F8">
        <w:rPr>
          <w:rStyle w:val="ad"/>
          <w:rFonts w:ascii="楷体" w:eastAsia="楷体" w:hAnsi="楷体" w:hint="eastAsia"/>
          <w:b w:val="0"/>
          <w:bCs w:val="0"/>
          <w:spacing w:val="-4"/>
          <w:sz w:val="32"/>
          <w:szCs w:val="32"/>
        </w:rPr>
        <w:br/>
        <w:t>“职工薪酬”指标，预期指标值为“≤122.24万元”，根据项目利润表和资金支付凭证显示，本项目2023年财政拨款资金共计支付经费522.24万元，其中122.24万元分配至职工薪酬经费，经费支出能够控制在绩效目标范围内，根据评分标准，该指标4分，得4分。</w:t>
      </w:r>
      <w:r w:rsidRPr="004964F8">
        <w:rPr>
          <w:rStyle w:val="ad"/>
          <w:rFonts w:ascii="楷体" w:eastAsia="楷体" w:hAnsi="楷体" w:hint="eastAsia"/>
          <w:b w:val="0"/>
          <w:bCs w:val="0"/>
          <w:spacing w:val="-4"/>
          <w:sz w:val="32"/>
          <w:szCs w:val="32"/>
        </w:rPr>
        <w:br/>
        <w:t>综上所述，产出成本指标合计得8分。</w:t>
      </w:r>
    </w:p>
    <w:p w14:paraId="15CD1FEE" w14:textId="77777777" w:rsidR="00301662" w:rsidRPr="004964F8" w:rsidRDefault="00000000">
      <w:pPr>
        <w:spacing w:line="540" w:lineRule="exact"/>
        <w:ind w:firstLineChars="181" w:firstLine="567"/>
        <w:rPr>
          <w:rFonts w:ascii="楷体" w:eastAsia="楷体" w:hAnsi="楷体" w:hint="eastAsia"/>
          <w:b/>
          <w:spacing w:val="-4"/>
          <w:sz w:val="32"/>
          <w:szCs w:val="32"/>
        </w:rPr>
      </w:pPr>
      <w:r w:rsidRPr="004964F8">
        <w:rPr>
          <w:rFonts w:ascii="楷体" w:eastAsia="楷体" w:hAnsi="楷体" w:hint="eastAsia"/>
          <w:b/>
          <w:spacing w:val="-4"/>
          <w:sz w:val="32"/>
          <w:szCs w:val="32"/>
        </w:rPr>
        <w:t>（四）</w:t>
      </w:r>
      <w:r w:rsidRPr="004964F8">
        <w:rPr>
          <w:rStyle w:val="ad"/>
          <w:rFonts w:ascii="楷体" w:eastAsia="楷体" w:hAnsi="楷体" w:hint="eastAsia"/>
          <w:spacing w:val="-4"/>
          <w:sz w:val="32"/>
          <w:szCs w:val="32"/>
        </w:rPr>
        <w:t>项目效益情况</w:t>
      </w:r>
    </w:p>
    <w:p w14:paraId="794EAE58" w14:textId="77777777" w:rsidR="00301662" w:rsidRPr="004964F8" w:rsidRDefault="00000000">
      <w:pPr>
        <w:spacing w:line="540" w:lineRule="exact"/>
        <w:ind w:firstLine="567"/>
        <w:rPr>
          <w:rStyle w:val="ad"/>
          <w:rFonts w:ascii="楷体" w:eastAsia="楷体" w:hAnsi="楷体" w:hint="eastAsia"/>
          <w:b w:val="0"/>
          <w:bCs w:val="0"/>
          <w:spacing w:val="-4"/>
          <w:sz w:val="32"/>
          <w:szCs w:val="32"/>
        </w:rPr>
      </w:pPr>
      <w:r w:rsidRPr="004964F8">
        <w:rPr>
          <w:rStyle w:val="ad"/>
          <w:rFonts w:ascii="楷体" w:eastAsia="楷体" w:hAnsi="楷体" w:hint="eastAsia"/>
          <w:b w:val="0"/>
          <w:bCs w:val="0"/>
          <w:spacing w:val="-4"/>
          <w:sz w:val="32"/>
          <w:szCs w:val="32"/>
        </w:rPr>
        <w:t>项目效益类指标由一个二级指标和一个三级指标构成，权重分为30分，本项目实际得分30分，得分率为100%。具体各项指标得分如下：</w:t>
      </w:r>
      <w:r w:rsidRPr="004964F8">
        <w:rPr>
          <w:rStyle w:val="ad"/>
          <w:rFonts w:ascii="楷体" w:eastAsia="楷体" w:hAnsi="楷体" w:hint="eastAsia"/>
          <w:b w:val="0"/>
          <w:bCs w:val="0"/>
          <w:spacing w:val="-4"/>
          <w:sz w:val="32"/>
          <w:szCs w:val="32"/>
        </w:rPr>
        <w:br/>
      </w:r>
      <w:r w:rsidRPr="004964F8">
        <w:rPr>
          <w:rStyle w:val="ad"/>
          <w:rFonts w:ascii="楷体" w:eastAsia="楷体" w:hAnsi="楷体" w:hint="eastAsia"/>
          <w:b w:val="0"/>
          <w:bCs w:val="0"/>
          <w:spacing w:val="-4"/>
          <w:sz w:val="32"/>
          <w:szCs w:val="32"/>
        </w:rPr>
        <w:lastRenderedPageBreak/>
        <w:t>1.实施效益指标</w:t>
      </w:r>
      <w:r w:rsidRPr="004964F8">
        <w:rPr>
          <w:rStyle w:val="ad"/>
          <w:rFonts w:ascii="楷体" w:eastAsia="楷体" w:hAnsi="楷体" w:hint="eastAsia"/>
          <w:b w:val="0"/>
          <w:bCs w:val="0"/>
          <w:spacing w:val="-4"/>
          <w:sz w:val="32"/>
          <w:szCs w:val="32"/>
        </w:rPr>
        <w:br/>
        <w:t>（1）社会效益指标</w:t>
      </w:r>
      <w:r w:rsidRPr="004964F8">
        <w:rPr>
          <w:rStyle w:val="ad"/>
          <w:rFonts w:ascii="楷体" w:eastAsia="楷体" w:hAnsi="楷体" w:hint="eastAsia"/>
          <w:b w:val="0"/>
          <w:bCs w:val="0"/>
          <w:spacing w:val="-4"/>
          <w:sz w:val="32"/>
          <w:szCs w:val="32"/>
        </w:rPr>
        <w:br/>
        <w:t>本项目无该项指标。</w:t>
      </w:r>
      <w:r w:rsidRPr="004964F8">
        <w:rPr>
          <w:rStyle w:val="ad"/>
          <w:rFonts w:ascii="楷体" w:eastAsia="楷体" w:hAnsi="楷体" w:hint="eastAsia"/>
          <w:b w:val="0"/>
          <w:bCs w:val="0"/>
          <w:spacing w:val="-4"/>
          <w:sz w:val="32"/>
          <w:szCs w:val="32"/>
        </w:rPr>
        <w:br/>
        <w:t>（2）可持续影响指标</w:t>
      </w:r>
      <w:r w:rsidRPr="004964F8">
        <w:rPr>
          <w:rStyle w:val="ad"/>
          <w:rFonts w:ascii="楷体" w:eastAsia="楷体" w:hAnsi="楷体" w:hint="eastAsia"/>
          <w:b w:val="0"/>
          <w:bCs w:val="0"/>
          <w:spacing w:val="-4"/>
          <w:sz w:val="32"/>
          <w:szCs w:val="32"/>
        </w:rPr>
        <w:br/>
        <w:t>本项目无该项指标。</w:t>
      </w:r>
      <w:r w:rsidRPr="004964F8">
        <w:rPr>
          <w:rStyle w:val="ad"/>
          <w:rFonts w:ascii="楷体" w:eastAsia="楷体" w:hAnsi="楷体" w:hint="eastAsia"/>
          <w:b w:val="0"/>
          <w:bCs w:val="0"/>
          <w:spacing w:val="-4"/>
          <w:sz w:val="32"/>
          <w:szCs w:val="32"/>
        </w:rPr>
        <w:br/>
        <w:t>（3）经济效益指标</w:t>
      </w:r>
      <w:r w:rsidRPr="004964F8">
        <w:rPr>
          <w:rStyle w:val="ad"/>
          <w:rFonts w:ascii="楷体" w:eastAsia="楷体" w:hAnsi="楷体" w:hint="eastAsia"/>
          <w:b w:val="0"/>
          <w:bCs w:val="0"/>
          <w:spacing w:val="-4"/>
          <w:sz w:val="32"/>
          <w:szCs w:val="32"/>
        </w:rPr>
        <w:br/>
        <w:t>“增加出疆销售收入”指标，预期指标值为“≥10078万元”，根据利润表显示，该项工程质量验收为合格，建筑符合国家建筑工程使用年限标准，因此，与预期指标基本一致，根据评分标准，该指标20分，得20分。</w:t>
      </w:r>
      <w:r w:rsidRPr="004964F8">
        <w:rPr>
          <w:rStyle w:val="ad"/>
          <w:rFonts w:ascii="楷体" w:eastAsia="楷体" w:hAnsi="楷体" w:hint="eastAsia"/>
          <w:b w:val="0"/>
          <w:bCs w:val="0"/>
          <w:spacing w:val="-4"/>
          <w:sz w:val="32"/>
          <w:szCs w:val="32"/>
        </w:rPr>
        <w:br/>
        <w:t>（4）生态效益指标</w:t>
      </w:r>
      <w:r w:rsidRPr="004964F8">
        <w:rPr>
          <w:rStyle w:val="ad"/>
          <w:rFonts w:ascii="楷体" w:eastAsia="楷体" w:hAnsi="楷体" w:hint="eastAsia"/>
          <w:b w:val="0"/>
          <w:bCs w:val="0"/>
          <w:spacing w:val="-4"/>
          <w:sz w:val="32"/>
          <w:szCs w:val="32"/>
        </w:rPr>
        <w:br/>
        <w:t>本项目无该项指标。</w:t>
      </w:r>
    </w:p>
    <w:p w14:paraId="5A8371B5" w14:textId="77777777" w:rsidR="00301662" w:rsidRPr="004964F8" w:rsidRDefault="00301662">
      <w:pPr>
        <w:spacing w:line="540" w:lineRule="exact"/>
        <w:ind w:firstLine="567"/>
        <w:rPr>
          <w:rStyle w:val="ad"/>
          <w:rFonts w:ascii="楷体" w:eastAsia="楷体" w:hAnsi="楷体" w:hint="eastAsia"/>
          <w:spacing w:val="-4"/>
          <w:sz w:val="32"/>
          <w:szCs w:val="32"/>
        </w:rPr>
      </w:pPr>
    </w:p>
    <w:p w14:paraId="7FAE23D0" w14:textId="77777777" w:rsidR="00301662" w:rsidRPr="004964F8" w:rsidRDefault="00000000">
      <w:pPr>
        <w:numPr>
          <w:ilvl w:val="0"/>
          <w:numId w:val="1"/>
        </w:numPr>
        <w:spacing w:line="540" w:lineRule="exact"/>
        <w:ind w:firstLine="640"/>
        <w:rPr>
          <w:rStyle w:val="ad"/>
          <w:rFonts w:ascii="黑体" w:eastAsia="黑体" w:hAnsi="黑体" w:hint="eastAsia"/>
          <w:b w:val="0"/>
          <w:spacing w:val="-4"/>
          <w:sz w:val="32"/>
          <w:szCs w:val="32"/>
        </w:rPr>
      </w:pPr>
      <w:r w:rsidRPr="004964F8">
        <w:rPr>
          <w:rStyle w:val="ad"/>
          <w:rFonts w:ascii="黑体" w:eastAsia="黑体" w:hAnsi="黑体" w:hint="eastAsia"/>
          <w:b w:val="0"/>
          <w:spacing w:val="-4"/>
          <w:sz w:val="32"/>
          <w:szCs w:val="32"/>
        </w:rPr>
        <w:t>预算执行进度与绩效指标偏差</w:t>
      </w:r>
    </w:p>
    <w:p w14:paraId="56A0D474" w14:textId="77777777" w:rsidR="00301662" w:rsidRPr="004964F8" w:rsidRDefault="00000000">
      <w:pPr>
        <w:spacing w:line="540" w:lineRule="exact"/>
        <w:ind w:firstLine="567"/>
        <w:rPr>
          <w:rStyle w:val="ad"/>
          <w:rFonts w:ascii="黑体" w:eastAsia="黑体" w:hAnsi="黑体" w:hint="eastAsia"/>
          <w:b w:val="0"/>
          <w:spacing w:val="-4"/>
          <w:sz w:val="32"/>
          <w:szCs w:val="32"/>
        </w:rPr>
      </w:pPr>
      <w:r w:rsidRPr="004964F8">
        <w:rPr>
          <w:rStyle w:val="ad"/>
          <w:rFonts w:ascii="楷体" w:eastAsia="楷体" w:hAnsi="楷体" w:hint="eastAsia"/>
          <w:b w:val="0"/>
          <w:bCs w:val="0"/>
          <w:spacing w:val="-4"/>
          <w:sz w:val="32"/>
          <w:szCs w:val="32"/>
        </w:rPr>
        <w:t>（一）预算执行进度</w:t>
      </w:r>
      <w:r w:rsidRPr="004964F8">
        <w:rPr>
          <w:rStyle w:val="ad"/>
          <w:rFonts w:ascii="楷体" w:eastAsia="楷体" w:hAnsi="楷体" w:hint="eastAsia"/>
          <w:b w:val="0"/>
          <w:bCs w:val="0"/>
          <w:spacing w:val="-4"/>
          <w:sz w:val="32"/>
          <w:szCs w:val="32"/>
        </w:rPr>
        <w:br/>
        <w:t>2022年二、三季度纺织服装企业专项补贴资金项目预算金额522.24万元，实际到位522.24万元，实际支出522.24万元，预算执行率为100%。</w:t>
      </w:r>
      <w:r w:rsidRPr="004964F8">
        <w:rPr>
          <w:rStyle w:val="ad"/>
          <w:rFonts w:ascii="楷体" w:eastAsia="楷体" w:hAnsi="楷体" w:hint="eastAsia"/>
          <w:b w:val="0"/>
          <w:bCs w:val="0"/>
          <w:spacing w:val="-4"/>
          <w:sz w:val="32"/>
          <w:szCs w:val="32"/>
        </w:rPr>
        <w:br/>
        <w:t>（二）绩效指标偏差情况</w:t>
      </w:r>
      <w:r w:rsidRPr="004964F8">
        <w:rPr>
          <w:rStyle w:val="ad"/>
          <w:rFonts w:ascii="楷体" w:eastAsia="楷体" w:hAnsi="楷体" w:hint="eastAsia"/>
          <w:b w:val="0"/>
          <w:bCs w:val="0"/>
          <w:spacing w:val="-4"/>
          <w:sz w:val="32"/>
          <w:szCs w:val="32"/>
        </w:rPr>
        <w:br/>
        <w:t>2023年本单位负责实施的2022年二、三季度纺织服装企业专项补贴资金项目的绩效目标项目指标全部达成，不存在未完成原因分析。</w:t>
      </w:r>
    </w:p>
    <w:p w14:paraId="73034393" w14:textId="77777777" w:rsidR="00301662" w:rsidRPr="004964F8" w:rsidRDefault="00000000">
      <w:pPr>
        <w:numPr>
          <w:ilvl w:val="0"/>
          <w:numId w:val="1"/>
        </w:numPr>
        <w:spacing w:line="540" w:lineRule="exact"/>
        <w:ind w:firstLine="640"/>
        <w:rPr>
          <w:rStyle w:val="ad"/>
          <w:rFonts w:ascii="黑体" w:eastAsia="黑体" w:hAnsi="黑体" w:hint="eastAsia"/>
          <w:b w:val="0"/>
          <w:spacing w:val="-4"/>
          <w:sz w:val="32"/>
          <w:szCs w:val="32"/>
        </w:rPr>
      </w:pPr>
      <w:r w:rsidRPr="004964F8">
        <w:rPr>
          <w:rStyle w:val="ad"/>
          <w:rFonts w:ascii="黑体" w:eastAsia="黑体" w:hAnsi="黑体" w:hint="eastAsia"/>
          <w:b w:val="0"/>
          <w:spacing w:val="-4"/>
          <w:sz w:val="32"/>
          <w:szCs w:val="32"/>
        </w:rPr>
        <w:t>主要经验及做法、存在的问题及原因分析</w:t>
      </w:r>
    </w:p>
    <w:p w14:paraId="5F444BA5" w14:textId="77777777" w:rsidR="00301662" w:rsidRPr="004964F8" w:rsidRDefault="00000000">
      <w:pPr>
        <w:spacing w:line="540" w:lineRule="exact"/>
        <w:ind w:firstLine="567"/>
        <w:rPr>
          <w:rFonts w:ascii="仿宋_GB2312" w:eastAsia="仿宋_GB2312"/>
          <w:spacing w:val="-4"/>
          <w:sz w:val="32"/>
          <w:szCs w:val="32"/>
        </w:rPr>
      </w:pPr>
      <w:r w:rsidRPr="004964F8">
        <w:rPr>
          <w:rStyle w:val="ad"/>
          <w:rFonts w:ascii="楷体" w:eastAsia="楷体" w:hAnsi="楷体" w:hint="eastAsia"/>
          <w:b w:val="0"/>
          <w:bCs w:val="0"/>
          <w:spacing w:val="-4"/>
          <w:sz w:val="32"/>
          <w:szCs w:val="32"/>
        </w:rPr>
        <w:t>1.聚焦重点任务，推动项目工作落地落实</w:t>
      </w:r>
      <w:r w:rsidRPr="004964F8">
        <w:rPr>
          <w:rStyle w:val="ad"/>
          <w:rFonts w:ascii="楷体" w:eastAsia="楷体" w:hAnsi="楷体" w:hint="eastAsia"/>
          <w:b w:val="0"/>
          <w:bCs w:val="0"/>
          <w:spacing w:val="-4"/>
          <w:sz w:val="32"/>
          <w:szCs w:val="32"/>
        </w:rPr>
        <w:br/>
        <w:t>为有效推进项目工作开展，提高财政资金使用效益，项目领导小</w:t>
      </w:r>
      <w:r w:rsidRPr="004964F8">
        <w:rPr>
          <w:rStyle w:val="ad"/>
          <w:rFonts w:ascii="楷体" w:eastAsia="楷体" w:hAnsi="楷体" w:hint="eastAsia"/>
          <w:b w:val="0"/>
          <w:bCs w:val="0"/>
          <w:spacing w:val="-4"/>
          <w:sz w:val="32"/>
          <w:szCs w:val="32"/>
        </w:rPr>
        <w:lastRenderedPageBreak/>
        <w:t>组进一步强化项目意识，对照计划全面梳理重点任务，仔细谋划、紧抓落实，理顺内部分工和工作流程，明确责任和时间节点，一项一项抓好具体落实，确保了项目按时保质完成，保障了项目效益发挥。</w:t>
      </w:r>
      <w:r w:rsidRPr="004964F8">
        <w:rPr>
          <w:rStyle w:val="ad"/>
          <w:rFonts w:ascii="楷体" w:eastAsia="楷体" w:hAnsi="楷体" w:hint="eastAsia"/>
          <w:b w:val="0"/>
          <w:bCs w:val="0"/>
          <w:spacing w:val="-4"/>
          <w:sz w:val="32"/>
          <w:szCs w:val="32"/>
        </w:rPr>
        <w:br/>
        <w:t>2.坚持问题导向，加强执行监控，提高资金效益</w:t>
      </w:r>
      <w:r w:rsidRPr="004964F8">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4964F8">
        <w:rPr>
          <w:rStyle w:val="ad"/>
          <w:rFonts w:ascii="楷体" w:eastAsia="楷体" w:hAnsi="楷体" w:hint="eastAsia"/>
          <w:b w:val="0"/>
          <w:bCs w:val="0"/>
          <w:spacing w:val="-4"/>
          <w:sz w:val="32"/>
          <w:szCs w:val="32"/>
        </w:rPr>
        <w:br/>
        <w:t>3.强化绩效目标刚性约束，及时对项目进行跟踪问效</w:t>
      </w:r>
      <w:r w:rsidRPr="004964F8">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5A16F2D9" w14:textId="77777777" w:rsidR="00301662" w:rsidRPr="004964F8" w:rsidRDefault="00000000">
      <w:pPr>
        <w:spacing w:line="540" w:lineRule="exact"/>
        <w:ind w:firstLine="640"/>
        <w:rPr>
          <w:rStyle w:val="ad"/>
          <w:rFonts w:ascii="黑体" w:eastAsia="黑体" w:hAnsi="黑体" w:hint="eastAsia"/>
          <w:b w:val="0"/>
          <w:spacing w:val="-4"/>
          <w:sz w:val="32"/>
          <w:szCs w:val="32"/>
        </w:rPr>
      </w:pPr>
      <w:r w:rsidRPr="004964F8">
        <w:rPr>
          <w:rStyle w:val="ad"/>
          <w:rFonts w:ascii="黑体" w:eastAsia="黑体" w:hAnsi="黑体" w:hint="eastAsia"/>
          <w:b w:val="0"/>
          <w:spacing w:val="-4"/>
          <w:sz w:val="32"/>
          <w:szCs w:val="32"/>
        </w:rPr>
        <w:t>七、有关建议</w:t>
      </w:r>
    </w:p>
    <w:p w14:paraId="3D6F5CFA" w14:textId="77777777" w:rsidR="00301662" w:rsidRPr="004964F8" w:rsidRDefault="00000000">
      <w:pPr>
        <w:spacing w:line="540" w:lineRule="exact"/>
        <w:ind w:firstLine="567"/>
        <w:rPr>
          <w:rStyle w:val="ad"/>
          <w:rFonts w:ascii="楷体" w:eastAsia="楷体" w:hAnsi="楷体" w:hint="eastAsia"/>
          <w:spacing w:val="-4"/>
          <w:sz w:val="32"/>
          <w:szCs w:val="32"/>
        </w:rPr>
      </w:pPr>
      <w:r w:rsidRPr="004964F8">
        <w:rPr>
          <w:rStyle w:val="ad"/>
          <w:rFonts w:ascii="楷体" w:eastAsia="楷体" w:hAnsi="楷体" w:hint="eastAsia"/>
          <w:b w:val="0"/>
          <w:bCs w:val="0"/>
          <w:spacing w:val="-4"/>
          <w:sz w:val="32"/>
          <w:szCs w:val="32"/>
        </w:rPr>
        <w:t>1.加强培训，提高相关人员工作水平</w:t>
      </w:r>
      <w:r w:rsidRPr="004964F8">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4964F8">
        <w:rPr>
          <w:rStyle w:val="ad"/>
          <w:rFonts w:ascii="楷体" w:eastAsia="楷体" w:hAnsi="楷体" w:hint="eastAsia"/>
          <w:b w:val="0"/>
          <w:bCs w:val="0"/>
          <w:spacing w:val="-4"/>
          <w:sz w:val="32"/>
          <w:szCs w:val="32"/>
        </w:rPr>
        <w:br/>
        <w:t>2.扎实推进档案规范化建设，提升档案管理水平</w:t>
      </w:r>
      <w:r w:rsidRPr="004964F8">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4964F8">
        <w:rPr>
          <w:rStyle w:val="ad"/>
          <w:rFonts w:ascii="楷体" w:eastAsia="楷体" w:hAnsi="楷体" w:hint="eastAsia"/>
          <w:b w:val="0"/>
          <w:bCs w:val="0"/>
          <w:spacing w:val="-4"/>
          <w:sz w:val="32"/>
          <w:szCs w:val="32"/>
        </w:rPr>
        <w:br/>
      </w:r>
      <w:r w:rsidRPr="004964F8">
        <w:rPr>
          <w:rStyle w:val="ad"/>
          <w:rFonts w:ascii="楷体" w:eastAsia="楷体" w:hAnsi="楷体" w:hint="eastAsia"/>
          <w:b w:val="0"/>
          <w:bCs w:val="0"/>
          <w:spacing w:val="-4"/>
          <w:sz w:val="32"/>
          <w:szCs w:val="32"/>
        </w:rPr>
        <w:lastRenderedPageBreak/>
        <w:t>3. 高度重视，加强领导</w:t>
      </w:r>
      <w:r w:rsidRPr="004964F8">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44EBD1B" w14:textId="77777777" w:rsidR="00301662" w:rsidRPr="004964F8" w:rsidRDefault="00000000">
      <w:pPr>
        <w:spacing w:line="540" w:lineRule="exact"/>
        <w:ind w:firstLine="640"/>
        <w:rPr>
          <w:rStyle w:val="ad"/>
          <w:rFonts w:ascii="黑体" w:eastAsia="黑体" w:hAnsi="黑体" w:hint="eastAsia"/>
          <w:b w:val="0"/>
          <w:spacing w:val="-4"/>
          <w:sz w:val="32"/>
          <w:szCs w:val="32"/>
        </w:rPr>
      </w:pPr>
      <w:r w:rsidRPr="004964F8">
        <w:rPr>
          <w:rStyle w:val="ad"/>
          <w:rFonts w:ascii="黑体" w:eastAsia="黑体" w:hAnsi="黑体" w:hint="eastAsia"/>
          <w:b w:val="0"/>
          <w:spacing w:val="-4"/>
          <w:sz w:val="32"/>
          <w:szCs w:val="32"/>
        </w:rPr>
        <w:t>八、其他需要说明的问题</w:t>
      </w:r>
    </w:p>
    <w:p w14:paraId="0BB9B04B" w14:textId="77777777" w:rsidR="00301662" w:rsidRPr="004964F8" w:rsidRDefault="00000000">
      <w:pPr>
        <w:spacing w:line="540" w:lineRule="exact"/>
        <w:ind w:firstLine="567"/>
        <w:rPr>
          <w:rStyle w:val="ad"/>
          <w:rFonts w:ascii="楷体" w:eastAsia="楷体" w:hAnsi="楷体" w:hint="eastAsia"/>
          <w:b w:val="0"/>
          <w:bCs w:val="0"/>
          <w:spacing w:val="-4"/>
          <w:sz w:val="32"/>
          <w:szCs w:val="32"/>
        </w:rPr>
      </w:pPr>
      <w:r w:rsidRPr="004964F8">
        <w:rPr>
          <w:rStyle w:val="ad"/>
          <w:rFonts w:ascii="楷体" w:eastAsia="楷体" w:hAnsi="楷体" w:hint="eastAsia"/>
          <w:b w:val="0"/>
          <w:bCs w:val="0"/>
          <w:spacing w:val="-4"/>
          <w:sz w:val="32"/>
          <w:szCs w:val="32"/>
        </w:rPr>
        <w:t>无</w:t>
      </w:r>
    </w:p>
    <w:p w14:paraId="6DACEDE8" w14:textId="77777777" w:rsidR="00301662" w:rsidRPr="004964F8" w:rsidRDefault="00301662">
      <w:pPr>
        <w:spacing w:line="540" w:lineRule="exact"/>
        <w:ind w:firstLine="567"/>
        <w:rPr>
          <w:rStyle w:val="ad"/>
          <w:rFonts w:ascii="仿宋" w:eastAsia="仿宋" w:hAnsi="仿宋" w:hint="eastAsia"/>
          <w:b w:val="0"/>
          <w:spacing w:val="-4"/>
          <w:sz w:val="32"/>
          <w:szCs w:val="32"/>
        </w:rPr>
      </w:pPr>
    </w:p>
    <w:p w14:paraId="1E2FD41F" w14:textId="77777777" w:rsidR="00301662" w:rsidRPr="004964F8" w:rsidRDefault="00301662">
      <w:pPr>
        <w:spacing w:line="540" w:lineRule="exact"/>
        <w:ind w:firstLine="567"/>
        <w:rPr>
          <w:rStyle w:val="ad"/>
          <w:rFonts w:ascii="仿宋" w:eastAsia="仿宋" w:hAnsi="仿宋" w:hint="eastAsia"/>
          <w:b w:val="0"/>
          <w:spacing w:val="-4"/>
          <w:sz w:val="32"/>
          <w:szCs w:val="32"/>
        </w:rPr>
      </w:pPr>
    </w:p>
    <w:p w14:paraId="2BE96009" w14:textId="77777777" w:rsidR="00301662" w:rsidRPr="004964F8" w:rsidRDefault="00301662">
      <w:pPr>
        <w:spacing w:line="540" w:lineRule="exact"/>
        <w:ind w:firstLine="567"/>
        <w:rPr>
          <w:rStyle w:val="ad"/>
          <w:rFonts w:ascii="仿宋" w:eastAsia="仿宋" w:hAnsi="仿宋" w:hint="eastAsia"/>
          <w:b w:val="0"/>
          <w:spacing w:val="-4"/>
          <w:sz w:val="32"/>
          <w:szCs w:val="32"/>
        </w:rPr>
      </w:pPr>
    </w:p>
    <w:p w14:paraId="33160AA5" w14:textId="77777777" w:rsidR="00301662" w:rsidRPr="004964F8" w:rsidRDefault="00301662">
      <w:pPr>
        <w:spacing w:line="540" w:lineRule="exact"/>
        <w:ind w:firstLine="567"/>
        <w:rPr>
          <w:rStyle w:val="ad"/>
          <w:rFonts w:ascii="仿宋" w:eastAsia="仿宋" w:hAnsi="仿宋" w:hint="eastAsia"/>
          <w:b w:val="0"/>
          <w:spacing w:val="-4"/>
          <w:sz w:val="32"/>
          <w:szCs w:val="32"/>
        </w:rPr>
      </w:pPr>
    </w:p>
    <w:p w14:paraId="6FA31974" w14:textId="77777777" w:rsidR="00301662" w:rsidRPr="004964F8" w:rsidRDefault="00301662">
      <w:pPr>
        <w:spacing w:line="540" w:lineRule="exact"/>
        <w:ind w:firstLine="567"/>
        <w:rPr>
          <w:rStyle w:val="ad"/>
          <w:rFonts w:ascii="仿宋" w:eastAsia="仿宋" w:hAnsi="仿宋" w:hint="eastAsia"/>
          <w:b w:val="0"/>
          <w:spacing w:val="-4"/>
          <w:sz w:val="32"/>
          <w:szCs w:val="32"/>
        </w:rPr>
      </w:pPr>
    </w:p>
    <w:sectPr w:rsidR="00301662" w:rsidRPr="004964F8">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2D1A69" w14:textId="77777777" w:rsidR="006C5A00" w:rsidRDefault="006C5A00">
      <w:r>
        <w:separator/>
      </w:r>
    </w:p>
  </w:endnote>
  <w:endnote w:type="continuationSeparator" w:id="0">
    <w:p w14:paraId="55BDE427" w14:textId="77777777" w:rsidR="006C5A00" w:rsidRDefault="006C5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0F37BAAC" w14:textId="77777777" w:rsidR="00301662" w:rsidRDefault="00000000">
        <w:pPr>
          <w:pStyle w:val="a5"/>
          <w:jc w:val="center"/>
        </w:pPr>
        <w:r>
          <w:fldChar w:fldCharType="begin"/>
        </w:r>
        <w:r>
          <w:instrText>PAGE   \* MERGEFORMAT</w:instrText>
        </w:r>
        <w:r>
          <w:fldChar w:fldCharType="separate"/>
        </w:r>
        <w:r>
          <w:rPr>
            <w:lang w:val="zh-CN"/>
          </w:rPr>
          <w:t>2</w:t>
        </w:r>
        <w:r>
          <w:fldChar w:fldCharType="end"/>
        </w:r>
      </w:p>
    </w:sdtContent>
  </w:sdt>
  <w:p w14:paraId="68011CE4" w14:textId="77777777" w:rsidR="00301662" w:rsidRDefault="003016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E12E95" w14:textId="77777777" w:rsidR="006C5A00" w:rsidRDefault="006C5A00">
      <w:r>
        <w:separator/>
      </w:r>
    </w:p>
  </w:footnote>
  <w:footnote w:type="continuationSeparator" w:id="0">
    <w:p w14:paraId="50E8C191" w14:textId="77777777" w:rsidR="006C5A00" w:rsidRDefault="006C5A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386834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01662"/>
    <w:rsid w:val="00311DBE"/>
    <w:rsid w:val="004366A8"/>
    <w:rsid w:val="004964F8"/>
    <w:rsid w:val="00502BA7"/>
    <w:rsid w:val="005162F1"/>
    <w:rsid w:val="00535153"/>
    <w:rsid w:val="00554F82"/>
    <w:rsid w:val="0056390D"/>
    <w:rsid w:val="005719B0"/>
    <w:rsid w:val="005D10D6"/>
    <w:rsid w:val="006C5A00"/>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9744E"/>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D2DED"/>
  <w15:docId w15:val="{A0B463AD-E795-452C-8451-BA09738BC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970</Words>
  <Characters>5529</Characters>
  <Application>Microsoft Office Word</Application>
  <DocSecurity>0</DocSecurity>
  <Lines>46</Lines>
  <Paragraphs>12</Paragraphs>
  <ScaleCrop>false</ScaleCrop>
  <Company/>
  <LinksUpToDate>false</LinksUpToDate>
  <CharactersWithSpaces>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21</cp:revision>
  <cp:lastPrinted>2018-12-31T10:56:00Z</cp:lastPrinted>
  <dcterms:created xsi:type="dcterms:W3CDTF">2018-08-15T02:06:00Z</dcterms:created>
  <dcterms:modified xsi:type="dcterms:W3CDTF">2024-09-24T08:52:00Z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