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1BEEB" w14:textId="77777777" w:rsidR="00322D6D" w:rsidRPr="00C53350" w:rsidRDefault="00000000">
      <w:pPr>
        <w:spacing w:line="540" w:lineRule="exact"/>
        <w:jc w:val="left"/>
        <w:rPr>
          <w:rFonts w:ascii="仿宋" w:eastAsia="仿宋" w:hAnsi="仿宋" w:cs="宋体" w:hint="eastAsia"/>
          <w:kern w:val="0"/>
          <w:sz w:val="32"/>
          <w:szCs w:val="32"/>
        </w:rPr>
      </w:pPr>
      <w:r w:rsidRPr="00C53350">
        <w:rPr>
          <w:rFonts w:ascii="仿宋" w:eastAsia="仿宋" w:hAnsi="仿宋" w:cs="宋体" w:hint="eastAsia"/>
          <w:kern w:val="0"/>
          <w:sz w:val="32"/>
          <w:szCs w:val="32"/>
        </w:rPr>
        <w:t>附件2：</w:t>
      </w:r>
    </w:p>
    <w:p w14:paraId="2BF60A8C" w14:textId="77777777" w:rsidR="00322D6D" w:rsidRPr="00C53350" w:rsidRDefault="00322D6D">
      <w:pPr>
        <w:spacing w:line="540" w:lineRule="exact"/>
        <w:jc w:val="center"/>
        <w:rPr>
          <w:rFonts w:ascii="华文中宋" w:eastAsia="华文中宋" w:hAnsi="华文中宋" w:cs="宋体" w:hint="eastAsia"/>
          <w:b/>
          <w:kern w:val="0"/>
          <w:sz w:val="52"/>
          <w:szCs w:val="52"/>
        </w:rPr>
      </w:pPr>
    </w:p>
    <w:p w14:paraId="18FF7A26" w14:textId="77777777" w:rsidR="00322D6D" w:rsidRPr="00C53350" w:rsidRDefault="00322D6D">
      <w:pPr>
        <w:spacing w:line="540" w:lineRule="exact"/>
        <w:jc w:val="center"/>
        <w:rPr>
          <w:rFonts w:ascii="华文中宋" w:eastAsia="华文中宋" w:hAnsi="华文中宋" w:cs="宋体" w:hint="eastAsia"/>
          <w:b/>
          <w:kern w:val="0"/>
          <w:sz w:val="52"/>
          <w:szCs w:val="52"/>
        </w:rPr>
      </w:pPr>
    </w:p>
    <w:p w14:paraId="1BFDBCC1" w14:textId="77777777" w:rsidR="00322D6D" w:rsidRPr="00C53350" w:rsidRDefault="00322D6D">
      <w:pPr>
        <w:spacing w:line="540" w:lineRule="exact"/>
        <w:jc w:val="center"/>
        <w:rPr>
          <w:rFonts w:ascii="华文中宋" w:eastAsia="华文中宋" w:hAnsi="华文中宋" w:cs="宋体" w:hint="eastAsia"/>
          <w:b/>
          <w:kern w:val="0"/>
          <w:sz w:val="52"/>
          <w:szCs w:val="52"/>
        </w:rPr>
      </w:pPr>
    </w:p>
    <w:p w14:paraId="703EED62" w14:textId="77777777" w:rsidR="00322D6D" w:rsidRPr="00C53350" w:rsidRDefault="00322D6D">
      <w:pPr>
        <w:spacing w:line="540" w:lineRule="exact"/>
        <w:jc w:val="center"/>
        <w:rPr>
          <w:rFonts w:ascii="华文中宋" w:eastAsia="华文中宋" w:hAnsi="华文中宋" w:cs="宋体" w:hint="eastAsia"/>
          <w:b/>
          <w:kern w:val="0"/>
          <w:sz w:val="52"/>
          <w:szCs w:val="52"/>
        </w:rPr>
      </w:pPr>
    </w:p>
    <w:p w14:paraId="3925CE6D" w14:textId="77777777" w:rsidR="00322D6D" w:rsidRPr="00C53350" w:rsidRDefault="00322D6D">
      <w:pPr>
        <w:spacing w:line="540" w:lineRule="exact"/>
        <w:jc w:val="center"/>
        <w:rPr>
          <w:rFonts w:ascii="华文中宋" w:eastAsia="华文中宋" w:hAnsi="华文中宋" w:cs="宋体" w:hint="eastAsia"/>
          <w:b/>
          <w:kern w:val="0"/>
          <w:sz w:val="52"/>
          <w:szCs w:val="52"/>
        </w:rPr>
      </w:pPr>
    </w:p>
    <w:p w14:paraId="7A6CEEF4" w14:textId="77777777" w:rsidR="00322D6D" w:rsidRPr="00C53350" w:rsidRDefault="00322D6D">
      <w:pPr>
        <w:spacing w:line="540" w:lineRule="exact"/>
        <w:jc w:val="center"/>
        <w:rPr>
          <w:rFonts w:ascii="华文中宋" w:eastAsia="华文中宋" w:hAnsi="华文中宋" w:cs="宋体" w:hint="eastAsia"/>
          <w:b/>
          <w:kern w:val="0"/>
          <w:sz w:val="52"/>
          <w:szCs w:val="52"/>
        </w:rPr>
      </w:pPr>
    </w:p>
    <w:p w14:paraId="40181228" w14:textId="77777777" w:rsidR="00322D6D" w:rsidRPr="00C53350" w:rsidRDefault="00000000">
      <w:pPr>
        <w:spacing w:line="540" w:lineRule="exact"/>
        <w:jc w:val="center"/>
        <w:rPr>
          <w:rFonts w:ascii="方正小标宋_GBK" w:eastAsia="方正小标宋_GBK" w:hAnsi="华文中宋" w:cs="宋体" w:hint="eastAsia"/>
          <w:b/>
          <w:kern w:val="0"/>
          <w:sz w:val="48"/>
          <w:szCs w:val="48"/>
        </w:rPr>
      </w:pPr>
      <w:r w:rsidRPr="00C53350">
        <w:rPr>
          <w:rFonts w:ascii="方正小标宋_GBK" w:eastAsia="方正小标宋_GBK" w:hAnsi="华文中宋" w:cs="宋体" w:hint="eastAsia"/>
          <w:b/>
          <w:kern w:val="0"/>
          <w:sz w:val="48"/>
          <w:szCs w:val="48"/>
        </w:rPr>
        <w:t>项目支出绩效自评报告</w:t>
      </w:r>
    </w:p>
    <w:p w14:paraId="767D6AC2" w14:textId="77777777" w:rsidR="00322D6D" w:rsidRPr="00C53350" w:rsidRDefault="00322D6D">
      <w:pPr>
        <w:spacing w:line="540" w:lineRule="exact"/>
        <w:jc w:val="center"/>
        <w:rPr>
          <w:rFonts w:ascii="华文中宋" w:eastAsia="华文中宋" w:hAnsi="华文中宋" w:cs="宋体" w:hint="eastAsia"/>
          <w:b/>
          <w:kern w:val="0"/>
          <w:sz w:val="52"/>
          <w:szCs w:val="52"/>
        </w:rPr>
      </w:pPr>
    </w:p>
    <w:p w14:paraId="447599B3" w14:textId="77777777" w:rsidR="00322D6D" w:rsidRPr="00C53350" w:rsidRDefault="00000000">
      <w:pPr>
        <w:spacing w:line="540" w:lineRule="exact"/>
        <w:jc w:val="center"/>
        <w:rPr>
          <w:rFonts w:eastAsia="仿宋_GB2312" w:hAnsi="宋体" w:cs="宋体" w:hint="eastAsia"/>
          <w:kern w:val="0"/>
          <w:sz w:val="36"/>
          <w:szCs w:val="36"/>
        </w:rPr>
      </w:pPr>
      <w:r w:rsidRPr="00C53350">
        <w:rPr>
          <w:rFonts w:eastAsia="仿宋_GB2312" w:hAnsi="宋体" w:cs="宋体" w:hint="eastAsia"/>
          <w:kern w:val="0"/>
          <w:sz w:val="36"/>
          <w:szCs w:val="36"/>
        </w:rPr>
        <w:t>（</w:t>
      </w:r>
      <w:r w:rsidRPr="00C53350">
        <w:rPr>
          <w:rFonts w:eastAsia="仿宋_GB2312" w:hAnsi="宋体" w:cs="宋体" w:hint="eastAsia"/>
          <w:kern w:val="0"/>
          <w:sz w:val="36"/>
          <w:szCs w:val="36"/>
        </w:rPr>
        <w:t xml:space="preserve">   </w:t>
      </w:r>
      <w:r w:rsidRPr="00C53350">
        <w:rPr>
          <w:rStyle w:val="ad"/>
          <w:rFonts w:ascii="楷体" w:eastAsia="楷体" w:hAnsi="楷体" w:hint="eastAsia"/>
          <w:spacing w:val="-4"/>
          <w:sz w:val="32"/>
          <w:szCs w:val="32"/>
        </w:rPr>
        <w:t>2023</w:t>
      </w:r>
      <w:r w:rsidRPr="00C53350">
        <w:rPr>
          <w:rFonts w:eastAsia="仿宋_GB2312" w:hAnsi="宋体" w:cs="宋体" w:hint="eastAsia"/>
          <w:kern w:val="0"/>
          <w:sz w:val="36"/>
          <w:szCs w:val="36"/>
        </w:rPr>
        <w:t xml:space="preserve">  </w:t>
      </w:r>
      <w:r w:rsidRPr="00C53350">
        <w:rPr>
          <w:rFonts w:eastAsia="仿宋_GB2312" w:hAnsi="宋体" w:cs="宋体" w:hint="eastAsia"/>
          <w:kern w:val="0"/>
          <w:sz w:val="36"/>
          <w:szCs w:val="36"/>
        </w:rPr>
        <w:t>年度）</w:t>
      </w:r>
    </w:p>
    <w:p w14:paraId="6E96405E" w14:textId="77777777" w:rsidR="00322D6D" w:rsidRPr="00C53350" w:rsidRDefault="00322D6D">
      <w:pPr>
        <w:spacing w:line="540" w:lineRule="exact"/>
        <w:jc w:val="center"/>
        <w:rPr>
          <w:rFonts w:eastAsia="仿宋_GB2312" w:hAnsi="宋体" w:cs="宋体" w:hint="eastAsia"/>
          <w:kern w:val="0"/>
          <w:sz w:val="30"/>
          <w:szCs w:val="30"/>
        </w:rPr>
      </w:pPr>
    </w:p>
    <w:p w14:paraId="153035E9" w14:textId="77777777" w:rsidR="00322D6D" w:rsidRPr="00C53350" w:rsidRDefault="00322D6D">
      <w:pPr>
        <w:spacing w:line="540" w:lineRule="exact"/>
        <w:jc w:val="center"/>
        <w:rPr>
          <w:rFonts w:eastAsia="仿宋_GB2312" w:hAnsi="宋体" w:cs="宋体" w:hint="eastAsia"/>
          <w:kern w:val="0"/>
          <w:sz w:val="30"/>
          <w:szCs w:val="30"/>
        </w:rPr>
      </w:pPr>
    </w:p>
    <w:p w14:paraId="7590E483" w14:textId="77777777" w:rsidR="00322D6D" w:rsidRPr="00C53350" w:rsidRDefault="00322D6D">
      <w:pPr>
        <w:spacing w:line="540" w:lineRule="exact"/>
        <w:jc w:val="center"/>
        <w:rPr>
          <w:rFonts w:eastAsia="仿宋_GB2312" w:hAnsi="宋体" w:cs="宋体" w:hint="eastAsia"/>
          <w:kern w:val="0"/>
          <w:sz w:val="30"/>
          <w:szCs w:val="30"/>
        </w:rPr>
      </w:pPr>
    </w:p>
    <w:p w14:paraId="529B709F" w14:textId="77777777" w:rsidR="00322D6D" w:rsidRPr="00C53350" w:rsidRDefault="00322D6D">
      <w:pPr>
        <w:spacing w:line="540" w:lineRule="exact"/>
        <w:jc w:val="center"/>
        <w:rPr>
          <w:rFonts w:eastAsia="仿宋_GB2312" w:hAnsi="宋体" w:cs="宋体" w:hint="eastAsia"/>
          <w:kern w:val="0"/>
          <w:sz w:val="30"/>
          <w:szCs w:val="30"/>
        </w:rPr>
      </w:pPr>
    </w:p>
    <w:p w14:paraId="303C677E" w14:textId="77777777" w:rsidR="00322D6D" w:rsidRPr="00C53350" w:rsidRDefault="00322D6D">
      <w:pPr>
        <w:spacing w:line="540" w:lineRule="exact"/>
        <w:jc w:val="center"/>
        <w:rPr>
          <w:rFonts w:eastAsia="仿宋_GB2312" w:hAnsi="宋体" w:cs="宋体" w:hint="eastAsia"/>
          <w:kern w:val="0"/>
          <w:sz w:val="30"/>
          <w:szCs w:val="30"/>
        </w:rPr>
      </w:pPr>
    </w:p>
    <w:p w14:paraId="185B1D8D" w14:textId="77777777" w:rsidR="00322D6D" w:rsidRPr="00C53350" w:rsidRDefault="00322D6D">
      <w:pPr>
        <w:spacing w:line="540" w:lineRule="exact"/>
        <w:jc w:val="center"/>
        <w:rPr>
          <w:rFonts w:eastAsia="仿宋_GB2312" w:hAnsi="宋体" w:cs="宋体" w:hint="eastAsia"/>
          <w:kern w:val="0"/>
          <w:sz w:val="30"/>
          <w:szCs w:val="30"/>
        </w:rPr>
      </w:pPr>
    </w:p>
    <w:p w14:paraId="7A89565A" w14:textId="77777777" w:rsidR="00322D6D" w:rsidRPr="00C53350" w:rsidRDefault="00322D6D">
      <w:pPr>
        <w:spacing w:line="540" w:lineRule="exact"/>
        <w:rPr>
          <w:rFonts w:eastAsia="仿宋_GB2312" w:hAnsi="宋体" w:cs="宋体" w:hint="eastAsia"/>
          <w:kern w:val="0"/>
          <w:sz w:val="30"/>
          <w:szCs w:val="30"/>
        </w:rPr>
      </w:pPr>
    </w:p>
    <w:p w14:paraId="01C2BA61" w14:textId="77777777" w:rsidR="00322D6D" w:rsidRPr="00C53350" w:rsidRDefault="00000000">
      <w:pPr>
        <w:spacing w:line="700" w:lineRule="exact"/>
        <w:jc w:val="left"/>
        <w:rPr>
          <w:rFonts w:eastAsia="仿宋_GB2312" w:hAnsi="宋体" w:cs="宋体" w:hint="eastAsia"/>
          <w:kern w:val="0"/>
          <w:sz w:val="36"/>
          <w:szCs w:val="36"/>
        </w:rPr>
      </w:pPr>
      <w:r w:rsidRPr="00C53350">
        <w:rPr>
          <w:rFonts w:eastAsia="仿宋_GB2312" w:hAnsi="宋体" w:cs="宋体" w:hint="eastAsia"/>
          <w:kern w:val="0"/>
          <w:sz w:val="36"/>
          <w:szCs w:val="36"/>
        </w:rPr>
        <w:t xml:space="preserve">     </w:t>
      </w:r>
    </w:p>
    <w:p w14:paraId="2674BC22" w14:textId="77777777" w:rsidR="00322D6D" w:rsidRPr="00C53350" w:rsidRDefault="00000000">
      <w:pPr>
        <w:spacing w:line="700" w:lineRule="exact"/>
        <w:ind w:firstLineChars="250" w:firstLine="900"/>
        <w:jc w:val="left"/>
        <w:rPr>
          <w:rFonts w:eastAsia="仿宋_GB2312" w:hAnsi="宋体" w:cs="宋体" w:hint="eastAsia"/>
          <w:kern w:val="0"/>
          <w:sz w:val="36"/>
          <w:szCs w:val="36"/>
        </w:rPr>
      </w:pPr>
      <w:r w:rsidRPr="00C53350">
        <w:rPr>
          <w:rFonts w:eastAsia="仿宋_GB2312" w:hAnsi="宋体" w:cs="宋体" w:hint="eastAsia"/>
          <w:kern w:val="0"/>
          <w:sz w:val="36"/>
          <w:szCs w:val="36"/>
        </w:rPr>
        <w:t>项目名称：</w:t>
      </w:r>
      <w:r w:rsidRPr="00C53350">
        <w:rPr>
          <w:rStyle w:val="ad"/>
          <w:rFonts w:ascii="楷体" w:eastAsia="楷体" w:hAnsi="楷体" w:hint="eastAsia"/>
          <w:spacing w:val="-4"/>
          <w:sz w:val="32"/>
          <w:szCs w:val="32"/>
        </w:rPr>
        <w:t>广场管理处全年</w:t>
      </w:r>
      <w:proofErr w:type="gramStart"/>
      <w:r w:rsidRPr="00C53350">
        <w:rPr>
          <w:rStyle w:val="ad"/>
          <w:rFonts w:ascii="楷体" w:eastAsia="楷体" w:hAnsi="楷体" w:hint="eastAsia"/>
          <w:spacing w:val="-4"/>
          <w:sz w:val="32"/>
          <w:szCs w:val="32"/>
        </w:rPr>
        <w:t>保运行</w:t>
      </w:r>
      <w:proofErr w:type="gramEnd"/>
      <w:r w:rsidRPr="00C53350">
        <w:rPr>
          <w:rStyle w:val="ad"/>
          <w:rFonts w:ascii="楷体" w:eastAsia="楷体" w:hAnsi="楷体" w:hint="eastAsia"/>
          <w:spacing w:val="-4"/>
          <w:sz w:val="32"/>
          <w:szCs w:val="32"/>
        </w:rPr>
        <w:t>经费</w:t>
      </w:r>
    </w:p>
    <w:p w14:paraId="6762343A" w14:textId="77777777" w:rsidR="00322D6D" w:rsidRPr="00C53350" w:rsidRDefault="00000000">
      <w:pPr>
        <w:spacing w:line="540" w:lineRule="exact"/>
        <w:ind w:firstLine="567"/>
        <w:rPr>
          <w:rFonts w:ascii="楷体" w:eastAsia="楷体" w:hAnsi="楷体" w:hint="eastAsia"/>
          <w:b/>
          <w:bCs/>
          <w:spacing w:val="-4"/>
          <w:sz w:val="32"/>
          <w:szCs w:val="32"/>
        </w:rPr>
      </w:pPr>
      <w:r w:rsidRPr="00C53350">
        <w:rPr>
          <w:rFonts w:eastAsia="仿宋_GB2312" w:hAnsi="宋体" w:cs="宋体" w:hint="eastAsia"/>
          <w:kern w:val="0"/>
          <w:sz w:val="36"/>
          <w:szCs w:val="36"/>
        </w:rPr>
        <w:t xml:space="preserve">  </w:t>
      </w:r>
      <w:r w:rsidRPr="00C53350">
        <w:rPr>
          <w:rFonts w:eastAsia="仿宋_GB2312" w:hAnsi="宋体" w:cs="宋体" w:hint="eastAsia"/>
          <w:kern w:val="0"/>
          <w:sz w:val="36"/>
          <w:szCs w:val="36"/>
        </w:rPr>
        <w:t>实施单位（公章）：</w:t>
      </w:r>
      <w:r w:rsidRPr="00C53350">
        <w:rPr>
          <w:rStyle w:val="ad"/>
          <w:rFonts w:ascii="楷体" w:eastAsia="楷体" w:hAnsi="楷体" w:hint="eastAsia"/>
          <w:spacing w:val="-4"/>
          <w:sz w:val="28"/>
          <w:szCs w:val="28"/>
        </w:rPr>
        <w:t>昌吉</w:t>
      </w:r>
      <w:proofErr w:type="gramStart"/>
      <w:r w:rsidRPr="00C53350">
        <w:rPr>
          <w:rStyle w:val="ad"/>
          <w:rFonts w:ascii="楷体" w:eastAsia="楷体" w:hAnsi="楷体" w:hint="eastAsia"/>
          <w:spacing w:val="-4"/>
          <w:sz w:val="28"/>
          <w:szCs w:val="28"/>
        </w:rPr>
        <w:t>市广场</w:t>
      </w:r>
      <w:proofErr w:type="gramEnd"/>
      <w:r w:rsidRPr="00C53350">
        <w:rPr>
          <w:rStyle w:val="ad"/>
          <w:rFonts w:ascii="楷体" w:eastAsia="楷体" w:hAnsi="楷体" w:hint="eastAsia"/>
          <w:spacing w:val="-4"/>
          <w:sz w:val="28"/>
          <w:szCs w:val="28"/>
        </w:rPr>
        <w:t>景观管理服务中心</w:t>
      </w:r>
    </w:p>
    <w:p w14:paraId="3D7A77AD" w14:textId="77777777" w:rsidR="00322D6D" w:rsidRPr="00C53350" w:rsidRDefault="00000000">
      <w:pPr>
        <w:spacing w:line="540" w:lineRule="exact"/>
        <w:ind w:firstLineChars="250" w:firstLine="900"/>
        <w:rPr>
          <w:rFonts w:ascii="楷体" w:eastAsia="楷体" w:hAnsi="楷体" w:hint="eastAsia"/>
          <w:b/>
          <w:bCs/>
          <w:spacing w:val="-4"/>
          <w:sz w:val="28"/>
          <w:szCs w:val="28"/>
        </w:rPr>
      </w:pPr>
      <w:r w:rsidRPr="00C53350">
        <w:rPr>
          <w:rFonts w:eastAsia="仿宋_GB2312" w:hAnsi="宋体" w:cs="宋体" w:hint="eastAsia"/>
          <w:kern w:val="0"/>
          <w:sz w:val="36"/>
          <w:szCs w:val="36"/>
        </w:rPr>
        <w:t>主管部门（公章）：</w:t>
      </w:r>
      <w:r w:rsidRPr="00C53350">
        <w:rPr>
          <w:rStyle w:val="ad"/>
          <w:rFonts w:ascii="楷体" w:eastAsia="楷体" w:hAnsi="楷体" w:hint="eastAsia"/>
          <w:spacing w:val="-4"/>
          <w:sz w:val="28"/>
          <w:szCs w:val="28"/>
        </w:rPr>
        <w:t>昌吉</w:t>
      </w:r>
      <w:proofErr w:type="gramStart"/>
      <w:r w:rsidRPr="00C53350">
        <w:rPr>
          <w:rStyle w:val="ad"/>
          <w:rFonts w:ascii="楷体" w:eastAsia="楷体" w:hAnsi="楷体" w:hint="eastAsia"/>
          <w:spacing w:val="-4"/>
          <w:sz w:val="28"/>
          <w:szCs w:val="28"/>
        </w:rPr>
        <w:t>市广场</w:t>
      </w:r>
      <w:proofErr w:type="gramEnd"/>
      <w:r w:rsidRPr="00C53350">
        <w:rPr>
          <w:rStyle w:val="ad"/>
          <w:rFonts w:ascii="楷体" w:eastAsia="楷体" w:hAnsi="楷体" w:hint="eastAsia"/>
          <w:spacing w:val="-4"/>
          <w:sz w:val="28"/>
          <w:szCs w:val="28"/>
        </w:rPr>
        <w:t>景观管理服务中心</w:t>
      </w:r>
    </w:p>
    <w:p w14:paraId="1E4E0330" w14:textId="77777777" w:rsidR="00322D6D" w:rsidRPr="00C53350" w:rsidRDefault="00000000">
      <w:pPr>
        <w:spacing w:line="540" w:lineRule="exact"/>
        <w:ind w:firstLineChars="250" w:firstLine="900"/>
        <w:rPr>
          <w:rFonts w:ascii="楷体" w:eastAsia="楷体" w:hAnsi="楷体" w:hint="eastAsia"/>
          <w:b/>
          <w:bCs/>
          <w:spacing w:val="-4"/>
          <w:sz w:val="32"/>
          <w:szCs w:val="32"/>
        </w:rPr>
      </w:pPr>
      <w:r w:rsidRPr="00C53350">
        <w:rPr>
          <w:rFonts w:eastAsia="仿宋_GB2312" w:hAnsi="宋体" w:cs="宋体" w:hint="eastAsia"/>
          <w:kern w:val="0"/>
          <w:sz w:val="36"/>
          <w:szCs w:val="36"/>
        </w:rPr>
        <w:t>项目负责人（签章）：</w:t>
      </w:r>
      <w:proofErr w:type="gramStart"/>
      <w:r w:rsidRPr="00C53350">
        <w:rPr>
          <w:rStyle w:val="ad"/>
          <w:rFonts w:ascii="楷体" w:eastAsia="楷体" w:hAnsi="楷体" w:hint="eastAsia"/>
          <w:spacing w:val="-4"/>
          <w:sz w:val="32"/>
          <w:szCs w:val="32"/>
        </w:rPr>
        <w:t>毕敬君</w:t>
      </w:r>
      <w:proofErr w:type="gramEnd"/>
    </w:p>
    <w:p w14:paraId="31DD0C06" w14:textId="77777777" w:rsidR="00322D6D" w:rsidRPr="00C53350" w:rsidRDefault="00000000">
      <w:pPr>
        <w:spacing w:line="540" w:lineRule="exact"/>
        <w:ind w:left="273" w:firstLine="567"/>
        <w:rPr>
          <w:rStyle w:val="ad"/>
          <w:rFonts w:ascii="楷体" w:eastAsia="楷体" w:hAnsi="楷体" w:hint="eastAsia"/>
          <w:spacing w:val="-4"/>
          <w:sz w:val="32"/>
          <w:szCs w:val="32"/>
        </w:rPr>
      </w:pPr>
      <w:r w:rsidRPr="00C53350">
        <w:rPr>
          <w:rFonts w:eastAsia="仿宋_GB2312" w:hAnsi="宋体" w:cs="宋体" w:hint="eastAsia"/>
          <w:kern w:val="0"/>
          <w:sz w:val="36"/>
          <w:szCs w:val="36"/>
        </w:rPr>
        <w:t>填报时间：</w:t>
      </w:r>
      <w:r w:rsidRPr="00C53350">
        <w:rPr>
          <w:rStyle w:val="ad"/>
          <w:rFonts w:ascii="楷体" w:eastAsia="楷体" w:hAnsi="楷体" w:hint="eastAsia"/>
          <w:spacing w:val="-4"/>
          <w:sz w:val="32"/>
          <w:szCs w:val="32"/>
        </w:rPr>
        <w:t>2024年03月25日</w:t>
      </w:r>
    </w:p>
    <w:p w14:paraId="082315E1" w14:textId="77777777" w:rsidR="00322D6D" w:rsidRPr="00C53350" w:rsidRDefault="00322D6D">
      <w:pPr>
        <w:spacing w:line="700" w:lineRule="exact"/>
        <w:ind w:firstLineChars="236" w:firstLine="708"/>
        <w:jc w:val="left"/>
        <w:rPr>
          <w:rFonts w:eastAsia="仿宋_GB2312" w:hAnsi="宋体" w:cs="宋体" w:hint="eastAsia"/>
          <w:kern w:val="0"/>
          <w:sz w:val="30"/>
          <w:szCs w:val="30"/>
        </w:rPr>
      </w:pPr>
    </w:p>
    <w:p w14:paraId="450B0818" w14:textId="77777777" w:rsidR="00322D6D" w:rsidRPr="00C53350" w:rsidRDefault="00322D6D">
      <w:pPr>
        <w:spacing w:line="540" w:lineRule="exact"/>
        <w:rPr>
          <w:rStyle w:val="ad"/>
          <w:rFonts w:ascii="黑体" w:eastAsia="黑体" w:hAnsi="黑体" w:hint="eastAsia"/>
          <w:b w:val="0"/>
          <w:spacing w:val="-4"/>
          <w:sz w:val="32"/>
          <w:szCs w:val="32"/>
        </w:rPr>
      </w:pPr>
    </w:p>
    <w:p w14:paraId="534252C4" w14:textId="77777777" w:rsidR="00322D6D" w:rsidRPr="00C53350" w:rsidRDefault="00000000">
      <w:pPr>
        <w:spacing w:line="540" w:lineRule="exact"/>
        <w:ind w:firstLine="640"/>
        <w:rPr>
          <w:rStyle w:val="ad"/>
          <w:rFonts w:ascii="黑体" w:eastAsia="黑体" w:hAnsi="黑体" w:hint="eastAsia"/>
          <w:b w:val="0"/>
          <w:spacing w:val="-4"/>
          <w:sz w:val="32"/>
          <w:szCs w:val="32"/>
        </w:rPr>
      </w:pPr>
      <w:r w:rsidRPr="00C53350">
        <w:rPr>
          <w:rStyle w:val="ad"/>
          <w:rFonts w:ascii="黑体" w:eastAsia="黑体" w:hAnsi="黑体" w:hint="eastAsia"/>
          <w:b w:val="0"/>
          <w:spacing w:val="-4"/>
          <w:sz w:val="32"/>
          <w:szCs w:val="32"/>
        </w:rPr>
        <w:t>一、基本情况</w:t>
      </w:r>
    </w:p>
    <w:p w14:paraId="326DFF12" w14:textId="77777777" w:rsidR="00322D6D" w:rsidRPr="00C53350" w:rsidRDefault="00000000">
      <w:pPr>
        <w:spacing w:line="540" w:lineRule="exact"/>
        <w:ind w:firstLine="567"/>
        <w:rPr>
          <w:rStyle w:val="ad"/>
          <w:rFonts w:ascii="楷体" w:eastAsia="楷体" w:hAnsi="楷体" w:hint="eastAsia"/>
          <w:spacing w:val="-4"/>
          <w:sz w:val="32"/>
          <w:szCs w:val="32"/>
        </w:rPr>
      </w:pPr>
      <w:r w:rsidRPr="00C53350">
        <w:rPr>
          <w:rStyle w:val="ad"/>
          <w:rFonts w:ascii="楷体" w:eastAsia="楷体" w:hAnsi="楷体" w:hint="eastAsia"/>
          <w:spacing w:val="-4"/>
          <w:sz w:val="32"/>
          <w:szCs w:val="32"/>
        </w:rPr>
        <w:t>（一）项目概况。</w:t>
      </w:r>
    </w:p>
    <w:p w14:paraId="40DF3586"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昌吉</w:t>
      </w:r>
      <w:proofErr w:type="gramStart"/>
      <w:r w:rsidRPr="00C53350">
        <w:rPr>
          <w:rStyle w:val="ad"/>
          <w:rFonts w:ascii="楷体" w:eastAsia="楷体" w:hAnsi="楷体" w:hint="eastAsia"/>
          <w:b w:val="0"/>
          <w:bCs w:val="0"/>
          <w:spacing w:val="-4"/>
          <w:sz w:val="32"/>
          <w:szCs w:val="32"/>
        </w:rPr>
        <w:t>市广场</w:t>
      </w:r>
      <w:proofErr w:type="gramEnd"/>
      <w:r w:rsidRPr="00C53350">
        <w:rPr>
          <w:rStyle w:val="ad"/>
          <w:rFonts w:ascii="楷体" w:eastAsia="楷体" w:hAnsi="楷体" w:hint="eastAsia"/>
          <w:b w:val="0"/>
          <w:bCs w:val="0"/>
          <w:spacing w:val="-4"/>
          <w:sz w:val="32"/>
          <w:szCs w:val="32"/>
        </w:rPr>
        <w:t>景观管理服务中心主要负责中心8个园区的绿地管养工作，此次安排专项经费100万元，实际收到专项经费100万元，均用于8个园区基本运行经费。生产用车燃油料、维修保养、保险费、小型生产工具维修、水电设施维修与维护、景观带维修及管理等均属于本单位的项目运行经费。为更好的服务于城市建设管理，提升城市景观品味，维护社会稳定。</w:t>
      </w:r>
    </w:p>
    <w:p w14:paraId="4E15234E" w14:textId="77777777" w:rsidR="00322D6D" w:rsidRPr="00C53350" w:rsidRDefault="00000000">
      <w:pPr>
        <w:spacing w:line="540" w:lineRule="exact"/>
        <w:ind w:firstLine="567"/>
        <w:rPr>
          <w:rStyle w:val="ad"/>
          <w:rFonts w:ascii="楷体" w:eastAsia="楷体" w:hAnsi="楷体" w:hint="eastAsia"/>
          <w:spacing w:val="-4"/>
          <w:sz w:val="32"/>
          <w:szCs w:val="32"/>
        </w:rPr>
      </w:pPr>
      <w:r w:rsidRPr="00C53350">
        <w:rPr>
          <w:rStyle w:val="ad"/>
          <w:rFonts w:ascii="楷体" w:eastAsia="楷体" w:hAnsi="楷体" w:hint="eastAsia"/>
          <w:spacing w:val="-4"/>
          <w:sz w:val="32"/>
          <w:szCs w:val="32"/>
        </w:rPr>
        <w:t>（二）项目绩效目标</w:t>
      </w:r>
    </w:p>
    <w:p w14:paraId="1BF84812"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1.总体目标</w:t>
      </w:r>
      <w:r w:rsidRPr="00C53350">
        <w:rPr>
          <w:rStyle w:val="ad"/>
          <w:rFonts w:ascii="楷体" w:eastAsia="楷体" w:hAnsi="楷体" w:hint="eastAsia"/>
          <w:b w:val="0"/>
          <w:bCs w:val="0"/>
          <w:spacing w:val="-4"/>
          <w:sz w:val="32"/>
          <w:szCs w:val="32"/>
        </w:rPr>
        <w:br/>
        <w:t>本年度计划支付资金100万元，</w:t>
      </w:r>
      <w:proofErr w:type="gramStart"/>
      <w:r w:rsidRPr="00C53350">
        <w:rPr>
          <w:rStyle w:val="ad"/>
          <w:rFonts w:ascii="楷体" w:eastAsia="楷体" w:hAnsi="楷体" w:hint="eastAsia"/>
          <w:b w:val="0"/>
          <w:bCs w:val="0"/>
          <w:spacing w:val="-4"/>
          <w:sz w:val="32"/>
          <w:szCs w:val="32"/>
        </w:rPr>
        <w:t>主要用于主要用于</w:t>
      </w:r>
      <w:proofErr w:type="gramEnd"/>
      <w:r w:rsidRPr="00C53350">
        <w:rPr>
          <w:rStyle w:val="ad"/>
          <w:rFonts w:ascii="楷体" w:eastAsia="楷体" w:hAnsi="楷体" w:hint="eastAsia"/>
          <w:b w:val="0"/>
          <w:bCs w:val="0"/>
          <w:spacing w:val="-4"/>
          <w:sz w:val="32"/>
          <w:szCs w:val="32"/>
        </w:rPr>
        <w:t>各园区生产用车燃油料、维修保养、保险费、小型生产工具维修、生产用水、生产用电、景观灯维修维护、病虫害防治、</w:t>
      </w:r>
      <w:proofErr w:type="gramStart"/>
      <w:r w:rsidRPr="00C53350">
        <w:rPr>
          <w:rStyle w:val="ad"/>
          <w:rFonts w:ascii="楷体" w:eastAsia="楷体" w:hAnsi="楷体" w:hint="eastAsia"/>
          <w:b w:val="0"/>
          <w:bCs w:val="0"/>
          <w:spacing w:val="-4"/>
          <w:sz w:val="32"/>
          <w:szCs w:val="32"/>
        </w:rPr>
        <w:t>等保运行</w:t>
      </w:r>
      <w:proofErr w:type="gramEnd"/>
      <w:r w:rsidRPr="00C53350">
        <w:rPr>
          <w:rStyle w:val="ad"/>
          <w:rFonts w:ascii="楷体" w:eastAsia="楷体" w:hAnsi="楷体" w:hint="eastAsia"/>
          <w:b w:val="0"/>
          <w:bCs w:val="0"/>
          <w:spacing w:val="-4"/>
          <w:sz w:val="32"/>
          <w:szCs w:val="32"/>
        </w:rPr>
        <w:t>经费。为更好的服务于城市建设管理，提升城市景观品味，为打造更美好的人居环境做出贡献。</w:t>
      </w:r>
      <w:r w:rsidRPr="00C53350">
        <w:rPr>
          <w:rStyle w:val="ad"/>
          <w:rFonts w:ascii="楷体" w:eastAsia="楷体" w:hAnsi="楷体" w:hint="eastAsia"/>
          <w:b w:val="0"/>
          <w:bCs w:val="0"/>
          <w:spacing w:val="-4"/>
          <w:sz w:val="32"/>
          <w:szCs w:val="32"/>
        </w:rPr>
        <w:br/>
        <w:t>2.阶段性目标</w:t>
      </w:r>
      <w:r w:rsidRPr="00C53350">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w:t>
      </w:r>
      <w:proofErr w:type="gramStart"/>
      <w:r w:rsidRPr="00C53350">
        <w:rPr>
          <w:rStyle w:val="ad"/>
          <w:rFonts w:ascii="楷体" w:eastAsia="楷体" w:hAnsi="楷体" w:hint="eastAsia"/>
          <w:b w:val="0"/>
          <w:bCs w:val="0"/>
          <w:spacing w:val="-4"/>
          <w:sz w:val="32"/>
          <w:szCs w:val="32"/>
        </w:rPr>
        <w:t>市广场</w:t>
      </w:r>
      <w:proofErr w:type="gramEnd"/>
      <w:r w:rsidRPr="00C53350">
        <w:rPr>
          <w:rStyle w:val="ad"/>
          <w:rFonts w:ascii="楷体" w:eastAsia="楷体" w:hAnsi="楷体" w:hint="eastAsia"/>
          <w:b w:val="0"/>
          <w:bCs w:val="0"/>
          <w:spacing w:val="-4"/>
          <w:sz w:val="32"/>
          <w:szCs w:val="32"/>
        </w:rPr>
        <w:t>景观管理服务中心的规章制度以及财务相关资料，评价小组对项目绩效目标进行了进一步的完善，完善后绩效目标如下：</w:t>
      </w:r>
      <w:r w:rsidRPr="00C53350">
        <w:rPr>
          <w:rStyle w:val="ad"/>
          <w:rFonts w:ascii="楷体" w:eastAsia="楷体" w:hAnsi="楷体" w:hint="eastAsia"/>
          <w:b w:val="0"/>
          <w:bCs w:val="0"/>
          <w:spacing w:val="-4"/>
          <w:sz w:val="32"/>
          <w:szCs w:val="32"/>
        </w:rPr>
        <w:br/>
      </w:r>
      <w:r w:rsidRPr="00C53350">
        <w:rPr>
          <w:rStyle w:val="ad"/>
          <w:rFonts w:ascii="楷体" w:eastAsia="楷体" w:hAnsi="楷体" w:hint="eastAsia"/>
          <w:b w:val="0"/>
          <w:bCs w:val="0"/>
          <w:spacing w:val="-4"/>
          <w:sz w:val="32"/>
          <w:szCs w:val="32"/>
        </w:rPr>
        <w:lastRenderedPageBreak/>
        <w:t>（1）项目产出目标</w:t>
      </w:r>
      <w:r w:rsidRPr="00C53350">
        <w:rPr>
          <w:rStyle w:val="ad"/>
          <w:rFonts w:ascii="楷体" w:eastAsia="楷体" w:hAnsi="楷体" w:hint="eastAsia"/>
          <w:b w:val="0"/>
          <w:bCs w:val="0"/>
          <w:spacing w:val="-4"/>
          <w:sz w:val="32"/>
          <w:szCs w:val="32"/>
        </w:rPr>
        <w:br/>
        <w:t>①数量指标</w:t>
      </w:r>
      <w:r w:rsidRPr="00C53350">
        <w:rPr>
          <w:rStyle w:val="ad"/>
          <w:rFonts w:ascii="楷体" w:eastAsia="楷体" w:hAnsi="楷体" w:hint="eastAsia"/>
          <w:b w:val="0"/>
          <w:bCs w:val="0"/>
          <w:spacing w:val="-4"/>
          <w:sz w:val="32"/>
          <w:szCs w:val="32"/>
        </w:rPr>
        <w:br/>
        <w:t>“绿地管养面积”指标，预期指标值为“≥2797.6亩”。</w:t>
      </w:r>
      <w:r w:rsidRPr="00C53350">
        <w:rPr>
          <w:rStyle w:val="ad"/>
          <w:rFonts w:ascii="楷体" w:eastAsia="楷体" w:hAnsi="楷体" w:hint="eastAsia"/>
          <w:b w:val="0"/>
          <w:bCs w:val="0"/>
          <w:spacing w:val="-4"/>
          <w:sz w:val="32"/>
          <w:szCs w:val="32"/>
        </w:rPr>
        <w:br/>
        <w:t>“保运转月数”指标，预期指标值为“ =12月”。</w:t>
      </w:r>
      <w:r w:rsidRPr="00C53350">
        <w:rPr>
          <w:rStyle w:val="ad"/>
          <w:rFonts w:ascii="楷体" w:eastAsia="楷体" w:hAnsi="楷体" w:hint="eastAsia"/>
          <w:b w:val="0"/>
          <w:bCs w:val="0"/>
          <w:spacing w:val="-4"/>
          <w:sz w:val="32"/>
          <w:szCs w:val="32"/>
        </w:rPr>
        <w:br/>
        <w:t>②质量指标</w:t>
      </w:r>
      <w:r w:rsidRPr="00C53350">
        <w:rPr>
          <w:rStyle w:val="ad"/>
          <w:rFonts w:ascii="楷体" w:eastAsia="楷体" w:hAnsi="楷体" w:hint="eastAsia"/>
          <w:b w:val="0"/>
          <w:bCs w:val="0"/>
          <w:spacing w:val="-4"/>
          <w:sz w:val="32"/>
          <w:szCs w:val="32"/>
        </w:rPr>
        <w:br/>
        <w:t>项目完成及时率</w:t>
      </w:r>
      <w:proofErr w:type="gramStart"/>
      <w:r w:rsidRPr="00C53350">
        <w:rPr>
          <w:rStyle w:val="ad"/>
          <w:rFonts w:ascii="楷体" w:eastAsia="楷体" w:hAnsi="楷体" w:hint="eastAsia"/>
          <w:b w:val="0"/>
          <w:bCs w:val="0"/>
          <w:spacing w:val="-4"/>
          <w:sz w:val="32"/>
          <w:szCs w:val="32"/>
        </w:rPr>
        <w:t>”</w:t>
      </w:r>
      <w:proofErr w:type="gramEnd"/>
      <w:r w:rsidRPr="00C53350">
        <w:rPr>
          <w:rStyle w:val="ad"/>
          <w:rFonts w:ascii="楷体" w:eastAsia="楷体" w:hAnsi="楷体" w:hint="eastAsia"/>
          <w:b w:val="0"/>
          <w:bCs w:val="0"/>
          <w:spacing w:val="-4"/>
          <w:sz w:val="32"/>
          <w:szCs w:val="32"/>
        </w:rPr>
        <w:t>指标，预期指标值为“ =100%”。</w:t>
      </w:r>
      <w:r w:rsidRPr="00C53350">
        <w:rPr>
          <w:rStyle w:val="ad"/>
          <w:rFonts w:ascii="楷体" w:eastAsia="楷体" w:hAnsi="楷体" w:hint="eastAsia"/>
          <w:b w:val="0"/>
          <w:bCs w:val="0"/>
          <w:spacing w:val="-4"/>
          <w:sz w:val="32"/>
          <w:szCs w:val="32"/>
        </w:rPr>
        <w:br/>
        <w:t>③时效指标</w:t>
      </w:r>
      <w:r w:rsidRPr="00C53350">
        <w:rPr>
          <w:rStyle w:val="ad"/>
          <w:rFonts w:ascii="楷体" w:eastAsia="楷体" w:hAnsi="楷体" w:hint="eastAsia"/>
          <w:b w:val="0"/>
          <w:bCs w:val="0"/>
          <w:spacing w:val="-4"/>
          <w:sz w:val="32"/>
          <w:szCs w:val="32"/>
        </w:rPr>
        <w:br/>
        <w:t>“资金拨付及时率”指标，预期指标值为“ =100%”。</w:t>
      </w:r>
      <w:r w:rsidRPr="00C53350">
        <w:rPr>
          <w:rStyle w:val="ad"/>
          <w:rFonts w:ascii="楷体" w:eastAsia="楷体" w:hAnsi="楷体" w:hint="eastAsia"/>
          <w:b w:val="0"/>
          <w:bCs w:val="0"/>
          <w:spacing w:val="-4"/>
          <w:sz w:val="32"/>
          <w:szCs w:val="32"/>
        </w:rPr>
        <w:br/>
        <w:t>④成本指标</w:t>
      </w:r>
      <w:r w:rsidRPr="00C53350">
        <w:rPr>
          <w:rStyle w:val="ad"/>
          <w:rFonts w:ascii="楷体" w:eastAsia="楷体" w:hAnsi="楷体" w:hint="eastAsia"/>
          <w:b w:val="0"/>
          <w:bCs w:val="0"/>
          <w:spacing w:val="-4"/>
          <w:sz w:val="32"/>
          <w:szCs w:val="32"/>
        </w:rPr>
        <w:br/>
        <w:t>“园林养护维修成本”指标，预期指标值为“≦8.3万元”。</w:t>
      </w:r>
      <w:r w:rsidRPr="00C53350">
        <w:rPr>
          <w:rStyle w:val="ad"/>
          <w:rFonts w:ascii="楷体" w:eastAsia="楷体" w:hAnsi="楷体" w:hint="eastAsia"/>
          <w:b w:val="0"/>
          <w:bCs w:val="0"/>
          <w:spacing w:val="-4"/>
          <w:sz w:val="32"/>
          <w:szCs w:val="32"/>
        </w:rPr>
        <w:br/>
        <w:t>（2）项目效益目标</w:t>
      </w:r>
      <w:r w:rsidRPr="00C53350">
        <w:rPr>
          <w:rStyle w:val="ad"/>
          <w:rFonts w:ascii="楷体" w:eastAsia="楷体" w:hAnsi="楷体" w:hint="eastAsia"/>
          <w:b w:val="0"/>
          <w:bCs w:val="0"/>
          <w:spacing w:val="-4"/>
          <w:sz w:val="32"/>
          <w:szCs w:val="32"/>
        </w:rPr>
        <w:br/>
        <w:t>①经济效益指标</w:t>
      </w:r>
      <w:r w:rsidRPr="00C53350">
        <w:rPr>
          <w:rStyle w:val="ad"/>
          <w:rFonts w:ascii="楷体" w:eastAsia="楷体" w:hAnsi="楷体" w:hint="eastAsia"/>
          <w:b w:val="0"/>
          <w:bCs w:val="0"/>
          <w:spacing w:val="-4"/>
          <w:sz w:val="32"/>
          <w:szCs w:val="32"/>
        </w:rPr>
        <w:br/>
        <w:t>无此项指标。</w:t>
      </w:r>
      <w:r w:rsidRPr="00C53350">
        <w:rPr>
          <w:rStyle w:val="ad"/>
          <w:rFonts w:ascii="楷体" w:eastAsia="楷体" w:hAnsi="楷体" w:hint="eastAsia"/>
          <w:b w:val="0"/>
          <w:bCs w:val="0"/>
          <w:spacing w:val="-4"/>
          <w:sz w:val="32"/>
          <w:szCs w:val="32"/>
        </w:rPr>
        <w:br/>
        <w:t>②社会效益指标</w:t>
      </w:r>
      <w:r w:rsidRPr="00C53350">
        <w:rPr>
          <w:rStyle w:val="ad"/>
          <w:rFonts w:ascii="楷体" w:eastAsia="楷体" w:hAnsi="楷体" w:hint="eastAsia"/>
          <w:b w:val="0"/>
          <w:bCs w:val="0"/>
          <w:spacing w:val="-4"/>
          <w:sz w:val="32"/>
          <w:szCs w:val="32"/>
        </w:rPr>
        <w:br/>
        <w:t>无此项指标。</w:t>
      </w:r>
      <w:r w:rsidRPr="00C53350">
        <w:rPr>
          <w:rStyle w:val="ad"/>
          <w:rFonts w:ascii="楷体" w:eastAsia="楷体" w:hAnsi="楷体" w:hint="eastAsia"/>
          <w:b w:val="0"/>
          <w:bCs w:val="0"/>
          <w:spacing w:val="-4"/>
          <w:sz w:val="32"/>
          <w:szCs w:val="32"/>
        </w:rPr>
        <w:br/>
        <w:t>③生态效益指标</w:t>
      </w:r>
      <w:r w:rsidRPr="00C53350">
        <w:rPr>
          <w:rStyle w:val="ad"/>
          <w:rFonts w:ascii="楷体" w:eastAsia="楷体" w:hAnsi="楷体" w:hint="eastAsia"/>
          <w:b w:val="0"/>
          <w:bCs w:val="0"/>
          <w:spacing w:val="-4"/>
          <w:sz w:val="32"/>
          <w:szCs w:val="32"/>
        </w:rPr>
        <w:br/>
        <w:t>“园区绿化率”指标，预期指标值为“ =100%”。</w:t>
      </w:r>
      <w:r w:rsidRPr="00C53350">
        <w:rPr>
          <w:rStyle w:val="ad"/>
          <w:rFonts w:ascii="楷体" w:eastAsia="楷体" w:hAnsi="楷体" w:hint="eastAsia"/>
          <w:b w:val="0"/>
          <w:bCs w:val="0"/>
          <w:spacing w:val="-4"/>
          <w:sz w:val="32"/>
          <w:szCs w:val="32"/>
        </w:rPr>
        <w:br/>
        <w:t>④可持续影响指标</w:t>
      </w:r>
      <w:r w:rsidRPr="00C53350">
        <w:rPr>
          <w:rStyle w:val="ad"/>
          <w:rFonts w:ascii="楷体" w:eastAsia="楷体" w:hAnsi="楷体" w:hint="eastAsia"/>
          <w:b w:val="0"/>
          <w:bCs w:val="0"/>
          <w:spacing w:val="-4"/>
          <w:sz w:val="32"/>
          <w:szCs w:val="32"/>
        </w:rPr>
        <w:br/>
        <w:t>无此项指标。</w:t>
      </w:r>
      <w:r w:rsidRPr="00C53350">
        <w:rPr>
          <w:rStyle w:val="ad"/>
          <w:rFonts w:ascii="楷体" w:eastAsia="楷体" w:hAnsi="楷体" w:hint="eastAsia"/>
          <w:b w:val="0"/>
          <w:bCs w:val="0"/>
          <w:spacing w:val="-4"/>
          <w:sz w:val="32"/>
          <w:szCs w:val="32"/>
        </w:rPr>
        <w:br/>
        <w:t>（3）相关满意</w:t>
      </w:r>
      <w:proofErr w:type="gramStart"/>
      <w:r w:rsidRPr="00C53350">
        <w:rPr>
          <w:rStyle w:val="ad"/>
          <w:rFonts w:ascii="楷体" w:eastAsia="楷体" w:hAnsi="楷体" w:hint="eastAsia"/>
          <w:b w:val="0"/>
          <w:bCs w:val="0"/>
          <w:spacing w:val="-4"/>
          <w:sz w:val="32"/>
          <w:szCs w:val="32"/>
        </w:rPr>
        <w:t>度目标</w:t>
      </w:r>
      <w:proofErr w:type="gramEnd"/>
      <w:r w:rsidRPr="00C53350">
        <w:rPr>
          <w:rStyle w:val="ad"/>
          <w:rFonts w:ascii="楷体" w:eastAsia="楷体" w:hAnsi="楷体" w:hint="eastAsia"/>
          <w:b w:val="0"/>
          <w:bCs w:val="0"/>
          <w:spacing w:val="-4"/>
          <w:sz w:val="32"/>
          <w:szCs w:val="32"/>
        </w:rPr>
        <w:br/>
        <w:t>“受益群众满意度”指标，预期指标值为“=95%”。</w:t>
      </w:r>
    </w:p>
    <w:p w14:paraId="1EF1A120" w14:textId="77777777" w:rsidR="00322D6D" w:rsidRPr="00C53350" w:rsidRDefault="00000000">
      <w:pPr>
        <w:spacing w:line="540" w:lineRule="exact"/>
        <w:ind w:firstLine="640"/>
        <w:rPr>
          <w:rStyle w:val="ad"/>
          <w:rFonts w:ascii="黑体" w:eastAsia="黑体" w:hAnsi="黑体" w:hint="eastAsia"/>
          <w:b w:val="0"/>
          <w:spacing w:val="-4"/>
          <w:sz w:val="32"/>
          <w:szCs w:val="32"/>
        </w:rPr>
      </w:pPr>
      <w:r w:rsidRPr="00C53350">
        <w:rPr>
          <w:rStyle w:val="ad"/>
          <w:rFonts w:ascii="黑体" w:eastAsia="黑体" w:hAnsi="黑体" w:hint="eastAsia"/>
          <w:b w:val="0"/>
          <w:spacing w:val="-4"/>
          <w:sz w:val="32"/>
          <w:szCs w:val="32"/>
        </w:rPr>
        <w:t>二、绩效评价工作开展情况</w:t>
      </w:r>
    </w:p>
    <w:p w14:paraId="36BF0026" w14:textId="77777777" w:rsidR="00322D6D" w:rsidRPr="00C53350" w:rsidRDefault="00000000">
      <w:pPr>
        <w:spacing w:line="540" w:lineRule="exact"/>
        <w:ind w:firstLineChars="181" w:firstLine="567"/>
        <w:rPr>
          <w:rStyle w:val="ad"/>
          <w:rFonts w:ascii="楷体" w:eastAsia="楷体" w:hAnsi="楷体" w:hint="eastAsia"/>
          <w:spacing w:val="-4"/>
          <w:sz w:val="32"/>
          <w:szCs w:val="32"/>
        </w:rPr>
      </w:pPr>
      <w:r w:rsidRPr="00C53350">
        <w:rPr>
          <w:rStyle w:val="ad"/>
          <w:rFonts w:ascii="楷体" w:eastAsia="楷体" w:hAnsi="楷体" w:hint="eastAsia"/>
          <w:spacing w:val="-4"/>
          <w:sz w:val="32"/>
          <w:szCs w:val="32"/>
        </w:rPr>
        <w:t>（一）绩效评价目的、对象和范围</w:t>
      </w:r>
    </w:p>
    <w:p w14:paraId="58757C22"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（一）绩效评价的目的、对象和范围</w:t>
      </w:r>
      <w:r w:rsidRPr="00C53350">
        <w:rPr>
          <w:rStyle w:val="ad"/>
          <w:rFonts w:ascii="楷体" w:eastAsia="楷体" w:hAnsi="楷体" w:hint="eastAsia"/>
          <w:b w:val="0"/>
          <w:bCs w:val="0"/>
          <w:spacing w:val="-4"/>
          <w:sz w:val="32"/>
          <w:szCs w:val="32"/>
        </w:rPr>
        <w:br/>
        <w:t>1.绩效评价的目的</w:t>
      </w:r>
      <w:r w:rsidRPr="00C53350">
        <w:rPr>
          <w:rStyle w:val="ad"/>
          <w:rFonts w:ascii="楷体" w:eastAsia="楷体" w:hAnsi="楷体" w:hint="eastAsia"/>
          <w:b w:val="0"/>
          <w:bCs w:val="0"/>
          <w:spacing w:val="-4"/>
          <w:sz w:val="32"/>
          <w:szCs w:val="32"/>
        </w:rPr>
        <w:br/>
      </w:r>
      <w:r w:rsidRPr="00C53350">
        <w:rPr>
          <w:rStyle w:val="ad"/>
          <w:rFonts w:ascii="楷体" w:eastAsia="楷体" w:hAnsi="楷体" w:hint="eastAsia"/>
          <w:b w:val="0"/>
          <w:bCs w:val="0"/>
          <w:spacing w:val="-4"/>
          <w:sz w:val="32"/>
          <w:szCs w:val="32"/>
        </w:rPr>
        <w:lastRenderedPageBreak/>
        <w:t>本次通过开展部门项目支出绩效评价，旨在强化部门和资金使用单位的绩效意识，全面了解该项目预算编制合理性、资金使用合</w:t>
      </w:r>
      <w:proofErr w:type="gramStart"/>
      <w:r w:rsidRPr="00C53350">
        <w:rPr>
          <w:rStyle w:val="ad"/>
          <w:rFonts w:ascii="楷体" w:eastAsia="楷体" w:hAnsi="楷体" w:hint="eastAsia"/>
          <w:b w:val="0"/>
          <w:bCs w:val="0"/>
          <w:spacing w:val="-4"/>
          <w:sz w:val="32"/>
          <w:szCs w:val="32"/>
        </w:rPr>
        <w:t>规</w:t>
      </w:r>
      <w:proofErr w:type="gramEnd"/>
      <w:r w:rsidRPr="00C53350">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C53350">
        <w:rPr>
          <w:rStyle w:val="ad"/>
          <w:rFonts w:ascii="楷体" w:eastAsia="楷体" w:hAnsi="楷体" w:hint="eastAsia"/>
          <w:b w:val="0"/>
          <w:bCs w:val="0"/>
          <w:spacing w:val="-4"/>
          <w:sz w:val="32"/>
          <w:szCs w:val="32"/>
        </w:rPr>
        <w:br/>
        <w:t>2.绩效评价的对象和范围</w:t>
      </w:r>
      <w:r w:rsidRPr="00C53350">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w:t>
      </w:r>
      <w:proofErr w:type="gramStart"/>
      <w:r w:rsidRPr="00C53350">
        <w:rPr>
          <w:rStyle w:val="ad"/>
          <w:rFonts w:ascii="楷体" w:eastAsia="楷体" w:hAnsi="楷体" w:hint="eastAsia"/>
          <w:b w:val="0"/>
          <w:bCs w:val="0"/>
          <w:spacing w:val="-4"/>
          <w:sz w:val="32"/>
          <w:szCs w:val="32"/>
        </w:rPr>
        <w:t>保运行</w:t>
      </w:r>
      <w:proofErr w:type="gramEnd"/>
      <w:r w:rsidRPr="00C53350">
        <w:rPr>
          <w:rStyle w:val="ad"/>
          <w:rFonts w:ascii="楷体" w:eastAsia="楷体" w:hAnsi="楷体" w:hint="eastAsia"/>
          <w:b w:val="0"/>
          <w:bCs w:val="0"/>
          <w:spacing w:val="-4"/>
          <w:sz w:val="32"/>
          <w:szCs w:val="32"/>
        </w:rPr>
        <w:t>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E280563" w14:textId="77777777" w:rsidR="00322D6D" w:rsidRPr="00C53350" w:rsidRDefault="00000000">
      <w:pPr>
        <w:spacing w:line="540" w:lineRule="exact"/>
        <w:ind w:firstLine="567"/>
        <w:rPr>
          <w:rStyle w:val="ad"/>
          <w:rFonts w:ascii="楷体" w:eastAsia="楷体" w:hAnsi="楷体" w:hint="eastAsia"/>
          <w:spacing w:val="-4"/>
          <w:sz w:val="32"/>
          <w:szCs w:val="32"/>
        </w:rPr>
      </w:pPr>
      <w:r w:rsidRPr="00C53350">
        <w:rPr>
          <w:rStyle w:val="ad"/>
          <w:rFonts w:ascii="楷体" w:eastAsia="楷体" w:hAnsi="楷体" w:hint="eastAsia"/>
          <w:spacing w:val="-4"/>
          <w:sz w:val="32"/>
          <w:szCs w:val="32"/>
        </w:rPr>
        <w:t>（二）绩效评价原则、评价指标体系、评价方法、评价标准</w:t>
      </w:r>
    </w:p>
    <w:p w14:paraId="5063630F"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1.绩效评价原则</w:t>
      </w:r>
      <w:r w:rsidRPr="00C53350">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全年城市基本运行经费项目实际开展情况，运用定量和定性分析相结合的方法，总结经验做法，反思项目实施和管理中的问题，以切实提升财政资金管理的科学化、规范化和精细化水平。</w:t>
      </w:r>
      <w:r w:rsidRPr="00C53350">
        <w:rPr>
          <w:rStyle w:val="ad"/>
          <w:rFonts w:ascii="楷体" w:eastAsia="楷体" w:hAnsi="楷体" w:hint="eastAsia"/>
          <w:b w:val="0"/>
          <w:bCs w:val="0"/>
          <w:spacing w:val="-4"/>
          <w:sz w:val="32"/>
          <w:szCs w:val="32"/>
        </w:rPr>
        <w:br/>
        <w:t>根据以上原则，绩效评价遵循如下具体要求：</w:t>
      </w:r>
      <w:r w:rsidRPr="00C53350">
        <w:rPr>
          <w:rStyle w:val="ad"/>
          <w:rFonts w:ascii="楷体" w:eastAsia="楷体" w:hAnsi="楷体" w:hint="eastAsia"/>
          <w:b w:val="0"/>
          <w:bCs w:val="0"/>
          <w:spacing w:val="-4"/>
          <w:sz w:val="32"/>
          <w:szCs w:val="32"/>
        </w:rPr>
        <w:br/>
      </w:r>
      <w:r w:rsidRPr="00C53350">
        <w:rPr>
          <w:rStyle w:val="ad"/>
          <w:rFonts w:ascii="楷体" w:eastAsia="楷体" w:hAnsi="楷体" w:hint="eastAsia"/>
          <w:b w:val="0"/>
          <w:bCs w:val="0"/>
          <w:spacing w:val="-4"/>
          <w:sz w:val="32"/>
          <w:szCs w:val="32"/>
        </w:rPr>
        <w:lastRenderedPageBreak/>
        <w:t>（1）在数据采集时，采取客观数据主管部门审查、社会中介组织复查与问卷调查相结合的形式，以保证各项指标的真实性。</w:t>
      </w:r>
      <w:r w:rsidRPr="00C53350">
        <w:rPr>
          <w:rStyle w:val="ad"/>
          <w:rFonts w:ascii="楷体" w:eastAsia="楷体" w:hAnsi="楷体" w:hint="eastAsia"/>
          <w:b w:val="0"/>
          <w:bCs w:val="0"/>
          <w:spacing w:val="-4"/>
          <w:sz w:val="32"/>
          <w:szCs w:val="32"/>
        </w:rPr>
        <w:br/>
        <w:t>（2）保证评价结果的真实性、公正性，提高评价报告的公信力。</w:t>
      </w:r>
      <w:r w:rsidRPr="00C53350">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C53350">
        <w:rPr>
          <w:rStyle w:val="ad"/>
          <w:rFonts w:ascii="楷体" w:eastAsia="楷体" w:hAnsi="楷体" w:hint="eastAsia"/>
          <w:b w:val="0"/>
          <w:bCs w:val="0"/>
          <w:spacing w:val="-4"/>
          <w:sz w:val="32"/>
          <w:szCs w:val="32"/>
        </w:rPr>
        <w:br/>
        <w:t>2.绩效评价指标体系及绩效评价标准</w:t>
      </w:r>
      <w:r w:rsidRPr="00C53350">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C53350">
        <w:rPr>
          <w:rStyle w:val="ad"/>
          <w:rFonts w:ascii="楷体" w:eastAsia="楷体" w:hAnsi="楷体" w:hint="eastAsia"/>
          <w:b w:val="0"/>
          <w:bCs w:val="0"/>
          <w:spacing w:val="-4"/>
          <w:sz w:val="32"/>
          <w:szCs w:val="32"/>
        </w:rPr>
        <w:br/>
        <w:t>一级指标为：决策、过程、产出、效益。</w:t>
      </w:r>
      <w:r w:rsidRPr="00C53350">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C53350">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C53350">
        <w:rPr>
          <w:rStyle w:val="ad"/>
          <w:rFonts w:ascii="楷体" w:eastAsia="楷体" w:hAnsi="楷体" w:hint="eastAsia"/>
          <w:b w:val="0"/>
          <w:bCs w:val="0"/>
          <w:spacing w:val="-4"/>
          <w:sz w:val="32"/>
          <w:szCs w:val="32"/>
        </w:rPr>
        <w:t>规</w:t>
      </w:r>
      <w:proofErr w:type="gramEnd"/>
      <w:r w:rsidRPr="00C53350">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C53350">
        <w:rPr>
          <w:rStyle w:val="ad"/>
          <w:rFonts w:ascii="楷体" w:eastAsia="楷体" w:hAnsi="楷体" w:hint="eastAsia"/>
          <w:b w:val="0"/>
          <w:bCs w:val="0"/>
          <w:spacing w:val="-4"/>
          <w:sz w:val="32"/>
          <w:szCs w:val="32"/>
        </w:rPr>
        <w:br/>
        <w:t>3.评价方法</w:t>
      </w:r>
      <w:r w:rsidRPr="00C53350">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C53350">
        <w:rPr>
          <w:rStyle w:val="ad"/>
          <w:rFonts w:ascii="楷体" w:eastAsia="楷体" w:hAnsi="楷体" w:hint="eastAsia"/>
          <w:b w:val="0"/>
          <w:bCs w:val="0"/>
          <w:spacing w:val="-4"/>
          <w:sz w:val="32"/>
          <w:szCs w:val="32"/>
        </w:rPr>
        <w:br/>
        <w:t>比较法：通过整理本项目相关资料和数据，评价数量指标的完成</w:t>
      </w:r>
      <w:r w:rsidRPr="00C53350">
        <w:rPr>
          <w:rStyle w:val="ad"/>
          <w:rFonts w:ascii="楷体" w:eastAsia="楷体" w:hAnsi="楷体" w:hint="eastAsia"/>
          <w:b w:val="0"/>
          <w:bCs w:val="0"/>
          <w:spacing w:val="-4"/>
          <w:sz w:val="32"/>
          <w:szCs w:val="32"/>
        </w:rPr>
        <w:lastRenderedPageBreak/>
        <w:t>情况；通过分析项目的实施情况与绩效目标实现情况，评价项目实施的效果；通过分析项目资金使用情况及产生的效果，评价预算资金分配的合理性。</w:t>
      </w:r>
      <w:r w:rsidRPr="00C53350">
        <w:rPr>
          <w:rStyle w:val="ad"/>
          <w:rFonts w:ascii="楷体" w:eastAsia="楷体" w:hAnsi="楷体" w:hint="eastAsia"/>
          <w:b w:val="0"/>
          <w:bCs w:val="0"/>
          <w:spacing w:val="-4"/>
          <w:sz w:val="32"/>
          <w:szCs w:val="32"/>
        </w:rPr>
        <w:br/>
        <w:t>公众评判法：</w:t>
      </w:r>
      <w:proofErr w:type="gramStart"/>
      <w:r w:rsidRPr="00C53350">
        <w:rPr>
          <w:rStyle w:val="ad"/>
          <w:rFonts w:ascii="楷体" w:eastAsia="楷体" w:hAnsi="楷体" w:hint="eastAsia"/>
          <w:b w:val="0"/>
          <w:bCs w:val="0"/>
          <w:spacing w:val="-4"/>
          <w:sz w:val="32"/>
          <w:szCs w:val="32"/>
        </w:rPr>
        <w:t>评价组</w:t>
      </w:r>
      <w:proofErr w:type="gramEnd"/>
      <w:r w:rsidRPr="00C53350">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C53350">
        <w:rPr>
          <w:rStyle w:val="ad"/>
          <w:rFonts w:ascii="楷体" w:eastAsia="楷体" w:hAnsi="楷体" w:hint="eastAsia"/>
          <w:b w:val="0"/>
          <w:bCs w:val="0"/>
          <w:spacing w:val="-4"/>
          <w:sz w:val="32"/>
          <w:szCs w:val="32"/>
        </w:rPr>
        <w:br/>
        <w:t>4.评价标准</w:t>
      </w:r>
      <w:r w:rsidRPr="00C53350">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FDC03DA" w14:textId="77777777" w:rsidR="00322D6D" w:rsidRPr="00C53350" w:rsidRDefault="00000000">
      <w:pPr>
        <w:spacing w:line="540" w:lineRule="exact"/>
        <w:ind w:firstLineChars="181" w:firstLine="567"/>
        <w:rPr>
          <w:rStyle w:val="ad"/>
          <w:rFonts w:ascii="楷体" w:eastAsia="楷体" w:hAnsi="楷体" w:hint="eastAsia"/>
          <w:spacing w:val="-4"/>
          <w:sz w:val="32"/>
          <w:szCs w:val="32"/>
        </w:rPr>
      </w:pPr>
      <w:r w:rsidRPr="00C53350">
        <w:rPr>
          <w:rStyle w:val="ad"/>
          <w:rFonts w:ascii="楷体" w:eastAsia="楷体" w:hAnsi="楷体" w:hint="eastAsia"/>
          <w:spacing w:val="-4"/>
          <w:sz w:val="32"/>
          <w:szCs w:val="32"/>
        </w:rPr>
        <w:t>（三）绩效评价工作过程</w:t>
      </w:r>
    </w:p>
    <w:p w14:paraId="068C8E07"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第一阶段：前期准备。</w:t>
      </w:r>
      <w:r w:rsidRPr="00C53350">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C53350">
        <w:rPr>
          <w:rStyle w:val="ad"/>
          <w:rFonts w:ascii="楷体" w:eastAsia="楷体" w:hAnsi="楷体" w:hint="eastAsia"/>
          <w:b w:val="0"/>
          <w:bCs w:val="0"/>
          <w:spacing w:val="-4"/>
          <w:sz w:val="32"/>
          <w:szCs w:val="32"/>
        </w:rPr>
        <w:br/>
      </w:r>
      <w:proofErr w:type="gramStart"/>
      <w:r w:rsidRPr="00C53350">
        <w:rPr>
          <w:rStyle w:val="ad"/>
          <w:rFonts w:ascii="楷体" w:eastAsia="楷体" w:hAnsi="楷体" w:hint="eastAsia"/>
          <w:b w:val="0"/>
          <w:bCs w:val="0"/>
          <w:spacing w:val="-4"/>
          <w:sz w:val="32"/>
          <w:szCs w:val="32"/>
        </w:rPr>
        <w:t>禹耀庭任评价组</w:t>
      </w:r>
      <w:proofErr w:type="gramEnd"/>
      <w:r w:rsidRPr="00C53350">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C53350">
        <w:rPr>
          <w:rStyle w:val="ad"/>
          <w:rFonts w:ascii="楷体" w:eastAsia="楷体" w:hAnsi="楷体" w:hint="eastAsia"/>
          <w:b w:val="0"/>
          <w:bCs w:val="0"/>
          <w:spacing w:val="-4"/>
          <w:sz w:val="32"/>
          <w:szCs w:val="32"/>
        </w:rPr>
        <w:br/>
      </w:r>
      <w:proofErr w:type="gramStart"/>
      <w:r w:rsidRPr="00C53350">
        <w:rPr>
          <w:rStyle w:val="ad"/>
          <w:rFonts w:ascii="楷体" w:eastAsia="楷体" w:hAnsi="楷体" w:hint="eastAsia"/>
          <w:b w:val="0"/>
          <w:bCs w:val="0"/>
          <w:spacing w:val="-4"/>
          <w:sz w:val="32"/>
          <w:szCs w:val="32"/>
        </w:rPr>
        <w:t>毕敬君任评价组</w:t>
      </w:r>
      <w:proofErr w:type="gramEnd"/>
      <w:r w:rsidRPr="00C53350">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C53350">
        <w:rPr>
          <w:rStyle w:val="ad"/>
          <w:rFonts w:ascii="楷体" w:eastAsia="楷体" w:hAnsi="楷体" w:hint="eastAsia"/>
          <w:b w:val="0"/>
          <w:bCs w:val="0"/>
          <w:spacing w:val="-4"/>
          <w:sz w:val="32"/>
          <w:szCs w:val="32"/>
        </w:rPr>
        <w:br/>
        <w:t>谭娟、马硕、李明、马春</w:t>
      </w:r>
      <w:proofErr w:type="gramStart"/>
      <w:r w:rsidRPr="00C53350">
        <w:rPr>
          <w:rStyle w:val="ad"/>
          <w:rFonts w:ascii="楷体" w:eastAsia="楷体" w:hAnsi="楷体" w:hint="eastAsia"/>
          <w:b w:val="0"/>
          <w:bCs w:val="0"/>
          <w:spacing w:val="-4"/>
          <w:sz w:val="32"/>
          <w:szCs w:val="32"/>
        </w:rPr>
        <w:t>萍任评价组</w:t>
      </w:r>
      <w:proofErr w:type="gramEnd"/>
      <w:r w:rsidRPr="00C53350">
        <w:rPr>
          <w:rStyle w:val="ad"/>
          <w:rFonts w:ascii="楷体" w:eastAsia="楷体" w:hAnsi="楷体" w:hint="eastAsia"/>
          <w:b w:val="0"/>
          <w:bCs w:val="0"/>
          <w:spacing w:val="-4"/>
          <w:sz w:val="32"/>
          <w:szCs w:val="32"/>
        </w:rPr>
        <w:t>成员，绩效评价工作职责为</w:t>
      </w:r>
      <w:r w:rsidRPr="00C53350">
        <w:rPr>
          <w:rStyle w:val="ad"/>
          <w:rFonts w:ascii="楷体" w:eastAsia="楷体" w:hAnsi="楷体" w:hint="eastAsia"/>
          <w:b w:val="0"/>
          <w:bCs w:val="0"/>
          <w:spacing w:val="-4"/>
          <w:sz w:val="32"/>
          <w:szCs w:val="32"/>
        </w:rPr>
        <w:lastRenderedPageBreak/>
        <w:t>做好项目支出绩效评价工作的沟通协调工作，对项目实施情况进行实地调查，编写项目支出绩效评价报告。</w:t>
      </w:r>
      <w:r w:rsidRPr="00C53350">
        <w:rPr>
          <w:rStyle w:val="ad"/>
          <w:rFonts w:ascii="楷体" w:eastAsia="楷体" w:hAnsi="楷体" w:hint="eastAsia"/>
          <w:b w:val="0"/>
          <w:bCs w:val="0"/>
          <w:spacing w:val="-4"/>
          <w:sz w:val="32"/>
          <w:szCs w:val="32"/>
        </w:rPr>
        <w:br/>
        <w:t>第二阶段：组织实施。</w:t>
      </w:r>
      <w:r w:rsidRPr="00C53350">
        <w:rPr>
          <w:rStyle w:val="ad"/>
          <w:rFonts w:ascii="楷体" w:eastAsia="楷体" w:hAnsi="楷体" w:hint="eastAsia"/>
          <w:b w:val="0"/>
          <w:bCs w:val="0"/>
          <w:spacing w:val="-4"/>
          <w:sz w:val="32"/>
          <w:szCs w:val="32"/>
        </w:rPr>
        <w:br/>
        <w:t>经</w:t>
      </w:r>
      <w:proofErr w:type="gramStart"/>
      <w:r w:rsidRPr="00C53350">
        <w:rPr>
          <w:rStyle w:val="ad"/>
          <w:rFonts w:ascii="楷体" w:eastAsia="楷体" w:hAnsi="楷体" w:hint="eastAsia"/>
          <w:b w:val="0"/>
          <w:bCs w:val="0"/>
          <w:spacing w:val="-4"/>
          <w:sz w:val="32"/>
          <w:szCs w:val="32"/>
        </w:rPr>
        <w:t>评价组</w:t>
      </w:r>
      <w:proofErr w:type="gramEnd"/>
      <w:r w:rsidRPr="00C53350">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C53350">
        <w:rPr>
          <w:rStyle w:val="ad"/>
          <w:rFonts w:ascii="楷体" w:eastAsia="楷体" w:hAnsi="楷体" w:hint="eastAsia"/>
          <w:b w:val="0"/>
          <w:bCs w:val="0"/>
          <w:spacing w:val="-4"/>
          <w:sz w:val="32"/>
          <w:szCs w:val="32"/>
        </w:rPr>
        <w:br/>
        <w:t>第三阶段：分析评价。</w:t>
      </w:r>
      <w:r w:rsidRPr="00C53350">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C53350">
        <w:rPr>
          <w:rStyle w:val="ad"/>
          <w:rFonts w:ascii="楷体" w:eastAsia="楷体" w:hAnsi="楷体" w:hint="eastAsia"/>
          <w:b w:val="0"/>
          <w:bCs w:val="0"/>
          <w:spacing w:val="-4"/>
          <w:sz w:val="32"/>
          <w:szCs w:val="32"/>
        </w:rPr>
        <w:br/>
        <w:t>第四阶段：撰写与提交评价报告</w:t>
      </w:r>
      <w:r w:rsidRPr="00C53350">
        <w:rPr>
          <w:rStyle w:val="ad"/>
          <w:rFonts w:ascii="楷体" w:eastAsia="楷体" w:hAnsi="楷体" w:hint="eastAsia"/>
          <w:b w:val="0"/>
          <w:bCs w:val="0"/>
          <w:spacing w:val="-4"/>
          <w:sz w:val="32"/>
          <w:szCs w:val="32"/>
        </w:rPr>
        <w:br/>
        <w:t>项目撰写绩效评价报告，按照财政单位大平台绩效系统中统</w:t>
      </w:r>
      <w:proofErr w:type="gramStart"/>
      <w:r w:rsidRPr="00C53350">
        <w:rPr>
          <w:rStyle w:val="ad"/>
          <w:rFonts w:ascii="楷体" w:eastAsia="楷体" w:hAnsi="楷体" w:hint="eastAsia"/>
          <w:b w:val="0"/>
          <w:bCs w:val="0"/>
          <w:spacing w:val="-4"/>
          <w:sz w:val="32"/>
          <w:szCs w:val="32"/>
        </w:rPr>
        <w:t>一</w:t>
      </w:r>
      <w:proofErr w:type="gramEnd"/>
      <w:r w:rsidRPr="00C53350">
        <w:rPr>
          <w:rStyle w:val="ad"/>
          <w:rFonts w:ascii="楷体" w:eastAsia="楷体" w:hAnsi="楷体" w:hint="eastAsia"/>
          <w:b w:val="0"/>
          <w:bCs w:val="0"/>
          <w:spacing w:val="-4"/>
          <w:sz w:val="32"/>
          <w:szCs w:val="32"/>
        </w:rPr>
        <w:t>格式和文本框架撰写绩效评价报告。</w:t>
      </w:r>
      <w:r w:rsidRPr="00C53350">
        <w:rPr>
          <w:rStyle w:val="ad"/>
          <w:rFonts w:ascii="楷体" w:eastAsia="楷体" w:hAnsi="楷体" w:hint="eastAsia"/>
          <w:b w:val="0"/>
          <w:bCs w:val="0"/>
          <w:spacing w:val="-4"/>
          <w:sz w:val="32"/>
          <w:szCs w:val="32"/>
        </w:rPr>
        <w:br/>
        <w:t>第五阶段：归集档案</w:t>
      </w:r>
      <w:r w:rsidRPr="00C53350">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9314F20" w14:textId="77777777" w:rsidR="00322D6D" w:rsidRPr="00C53350" w:rsidRDefault="00000000">
      <w:pPr>
        <w:spacing w:line="540" w:lineRule="exact"/>
        <w:ind w:firstLine="640"/>
        <w:rPr>
          <w:rStyle w:val="ad"/>
          <w:rFonts w:ascii="黑体" w:eastAsia="黑体" w:hAnsi="黑体" w:hint="eastAsia"/>
          <w:b w:val="0"/>
          <w:spacing w:val="-4"/>
          <w:sz w:val="32"/>
          <w:szCs w:val="32"/>
        </w:rPr>
      </w:pPr>
      <w:r w:rsidRPr="00C53350">
        <w:rPr>
          <w:rStyle w:val="ad"/>
          <w:rFonts w:ascii="黑体" w:eastAsia="黑体" w:hAnsi="黑体" w:hint="eastAsia"/>
          <w:b w:val="0"/>
          <w:spacing w:val="-4"/>
          <w:sz w:val="32"/>
          <w:szCs w:val="32"/>
        </w:rPr>
        <w:t>三、综合评价情况及评价结论</w:t>
      </w:r>
    </w:p>
    <w:p w14:paraId="53B55B63"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（一）综合评价情况</w:t>
      </w:r>
      <w:r w:rsidRPr="00C53350">
        <w:rPr>
          <w:rStyle w:val="ad"/>
          <w:rFonts w:ascii="楷体" w:eastAsia="楷体" w:hAnsi="楷体" w:hint="eastAsia"/>
          <w:b w:val="0"/>
          <w:bCs w:val="0"/>
          <w:spacing w:val="-4"/>
          <w:sz w:val="32"/>
          <w:szCs w:val="32"/>
        </w:rPr>
        <w:br/>
        <w:t>通过2023年全年</w:t>
      </w:r>
      <w:proofErr w:type="gramStart"/>
      <w:r w:rsidRPr="00C53350">
        <w:rPr>
          <w:rStyle w:val="ad"/>
          <w:rFonts w:ascii="楷体" w:eastAsia="楷体" w:hAnsi="楷体" w:hint="eastAsia"/>
          <w:b w:val="0"/>
          <w:bCs w:val="0"/>
          <w:spacing w:val="-4"/>
          <w:sz w:val="32"/>
          <w:szCs w:val="32"/>
        </w:rPr>
        <w:t>保运行</w:t>
      </w:r>
      <w:proofErr w:type="gramEnd"/>
      <w:r w:rsidRPr="00C53350">
        <w:rPr>
          <w:rStyle w:val="ad"/>
          <w:rFonts w:ascii="楷体" w:eastAsia="楷体" w:hAnsi="楷体" w:hint="eastAsia"/>
          <w:b w:val="0"/>
          <w:bCs w:val="0"/>
          <w:spacing w:val="-4"/>
          <w:sz w:val="32"/>
          <w:szCs w:val="32"/>
        </w:rPr>
        <w:t>经费项目的实施，解决了绿地管养成本，实现了绿地管</w:t>
      </w:r>
      <w:proofErr w:type="gramStart"/>
      <w:r w:rsidRPr="00C53350">
        <w:rPr>
          <w:rStyle w:val="ad"/>
          <w:rFonts w:ascii="楷体" w:eastAsia="楷体" w:hAnsi="楷体" w:hint="eastAsia"/>
          <w:b w:val="0"/>
          <w:bCs w:val="0"/>
          <w:spacing w:val="-4"/>
          <w:sz w:val="32"/>
          <w:szCs w:val="32"/>
        </w:rPr>
        <w:t>养质量</w:t>
      </w:r>
      <w:proofErr w:type="gramEnd"/>
      <w:r w:rsidRPr="00C53350">
        <w:rPr>
          <w:rStyle w:val="ad"/>
          <w:rFonts w:ascii="楷体" w:eastAsia="楷体" w:hAnsi="楷体" w:hint="eastAsia"/>
          <w:b w:val="0"/>
          <w:bCs w:val="0"/>
          <w:spacing w:val="-4"/>
          <w:sz w:val="32"/>
          <w:szCs w:val="32"/>
        </w:rPr>
        <w:t>提升效益，该项目预算执行率达100%，项目预期绩效目标及各项具体指标均已全部达成。</w:t>
      </w:r>
      <w:r w:rsidRPr="00C53350">
        <w:rPr>
          <w:rStyle w:val="ad"/>
          <w:rFonts w:ascii="楷体" w:eastAsia="楷体" w:hAnsi="楷体" w:hint="eastAsia"/>
          <w:b w:val="0"/>
          <w:bCs w:val="0"/>
          <w:spacing w:val="-4"/>
          <w:sz w:val="32"/>
          <w:szCs w:val="32"/>
        </w:rPr>
        <w:br/>
        <w:t>（二）综合评价结论</w:t>
      </w:r>
      <w:r w:rsidRPr="00C53350">
        <w:rPr>
          <w:rStyle w:val="ad"/>
          <w:rFonts w:ascii="楷体" w:eastAsia="楷体" w:hAnsi="楷体" w:hint="eastAsia"/>
          <w:b w:val="0"/>
          <w:bCs w:val="0"/>
          <w:spacing w:val="-4"/>
          <w:sz w:val="32"/>
          <w:szCs w:val="32"/>
        </w:rPr>
        <w:br/>
        <w:t>本次评价采取定量与定性评价相结合的方式，对2023年全年</w:t>
      </w:r>
      <w:proofErr w:type="gramStart"/>
      <w:r w:rsidRPr="00C53350">
        <w:rPr>
          <w:rStyle w:val="ad"/>
          <w:rFonts w:ascii="楷体" w:eastAsia="楷体" w:hAnsi="楷体" w:hint="eastAsia"/>
          <w:b w:val="0"/>
          <w:bCs w:val="0"/>
          <w:spacing w:val="-4"/>
          <w:sz w:val="32"/>
          <w:szCs w:val="32"/>
        </w:rPr>
        <w:t>保运行</w:t>
      </w:r>
      <w:proofErr w:type="gramEnd"/>
      <w:r w:rsidRPr="00C53350">
        <w:rPr>
          <w:rStyle w:val="ad"/>
          <w:rFonts w:ascii="楷体" w:eastAsia="楷体" w:hAnsi="楷体" w:hint="eastAsia"/>
          <w:b w:val="0"/>
          <w:bCs w:val="0"/>
          <w:spacing w:val="-4"/>
          <w:sz w:val="32"/>
          <w:szCs w:val="32"/>
        </w:rPr>
        <w:t>经费的绩效目标和各项具体绩效指标实现情况进行了客观评价，最终评分为100.00分。绩效评级为“优”，具体得分情况</w:t>
      </w:r>
      <w:r w:rsidRPr="00C53350">
        <w:rPr>
          <w:rStyle w:val="ad"/>
          <w:rFonts w:ascii="楷体" w:eastAsia="楷体" w:hAnsi="楷体" w:hint="eastAsia"/>
          <w:b w:val="0"/>
          <w:bCs w:val="0"/>
          <w:spacing w:val="-4"/>
          <w:sz w:val="32"/>
          <w:szCs w:val="32"/>
        </w:rPr>
        <w:lastRenderedPageBreak/>
        <w:t>为：项目决策20.00分、项目过程20.00分、项目产出30.00分、项目效益30.00分。</w:t>
      </w:r>
    </w:p>
    <w:p w14:paraId="6F7FB9DB" w14:textId="77777777" w:rsidR="00322D6D" w:rsidRPr="00C53350" w:rsidRDefault="00000000">
      <w:pPr>
        <w:spacing w:line="540" w:lineRule="exact"/>
        <w:ind w:firstLine="640"/>
        <w:rPr>
          <w:rStyle w:val="ad"/>
          <w:rFonts w:ascii="黑体" w:eastAsia="黑体" w:hAnsi="黑体" w:hint="eastAsia"/>
        </w:rPr>
      </w:pPr>
      <w:r w:rsidRPr="00C53350">
        <w:rPr>
          <w:rStyle w:val="ad"/>
          <w:rFonts w:ascii="黑体" w:eastAsia="黑体" w:hAnsi="黑体" w:hint="eastAsia"/>
          <w:b w:val="0"/>
          <w:spacing w:val="-4"/>
          <w:sz w:val="32"/>
          <w:szCs w:val="32"/>
        </w:rPr>
        <w:t>四、绩效评价指标分析</w:t>
      </w:r>
      <w:r w:rsidRPr="00C53350">
        <w:rPr>
          <w:rStyle w:val="ad"/>
          <w:rFonts w:ascii="黑体" w:eastAsia="黑体" w:hAnsi="黑体" w:hint="eastAsia"/>
        </w:rPr>
        <w:t xml:space="preserve"> </w:t>
      </w:r>
    </w:p>
    <w:p w14:paraId="1209FF0C" w14:textId="77777777" w:rsidR="00322D6D" w:rsidRPr="00C53350" w:rsidRDefault="00000000">
      <w:pPr>
        <w:spacing w:line="540" w:lineRule="exact"/>
        <w:ind w:firstLineChars="181" w:firstLine="567"/>
        <w:rPr>
          <w:rFonts w:ascii="楷体" w:eastAsia="楷体" w:hAnsi="楷体" w:hint="eastAsia"/>
          <w:b/>
          <w:spacing w:val="-4"/>
          <w:sz w:val="32"/>
          <w:szCs w:val="32"/>
        </w:rPr>
      </w:pPr>
      <w:r w:rsidRPr="00C53350">
        <w:rPr>
          <w:rFonts w:ascii="楷体" w:eastAsia="楷体" w:hAnsi="楷体" w:hint="eastAsia"/>
          <w:b/>
          <w:spacing w:val="-4"/>
          <w:sz w:val="32"/>
          <w:szCs w:val="32"/>
        </w:rPr>
        <w:t>（一）</w:t>
      </w:r>
      <w:r w:rsidRPr="00C53350">
        <w:rPr>
          <w:rStyle w:val="ad"/>
          <w:rFonts w:ascii="楷体" w:eastAsia="楷体" w:hAnsi="楷体" w:hint="eastAsia"/>
          <w:spacing w:val="-4"/>
          <w:sz w:val="32"/>
          <w:szCs w:val="32"/>
        </w:rPr>
        <w:t>项目决策情况</w:t>
      </w:r>
    </w:p>
    <w:p w14:paraId="248A25D6" w14:textId="77777777" w:rsidR="00322D6D" w:rsidRPr="00C53350"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（一）项目决策情况</w:t>
      </w:r>
      <w:r w:rsidRPr="00C53350">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分，本项目实际得分20分，得分率为100.0%。具体各项指标得分如下：</w:t>
      </w:r>
      <w:r w:rsidRPr="00C53350">
        <w:rPr>
          <w:rStyle w:val="ad"/>
          <w:rFonts w:ascii="楷体" w:eastAsia="楷体" w:hAnsi="楷体" w:hint="eastAsia"/>
          <w:b w:val="0"/>
          <w:bCs w:val="0"/>
          <w:spacing w:val="-4"/>
          <w:sz w:val="32"/>
          <w:szCs w:val="32"/>
        </w:rPr>
        <w:br/>
        <w:t>1.立项依据充分性：本项目是由昌吉</w:t>
      </w:r>
      <w:proofErr w:type="gramStart"/>
      <w:r w:rsidRPr="00C53350">
        <w:rPr>
          <w:rStyle w:val="ad"/>
          <w:rFonts w:ascii="楷体" w:eastAsia="楷体" w:hAnsi="楷体" w:hint="eastAsia"/>
          <w:b w:val="0"/>
          <w:bCs w:val="0"/>
          <w:spacing w:val="-4"/>
          <w:sz w:val="32"/>
          <w:szCs w:val="32"/>
        </w:rPr>
        <w:t>市广场</w:t>
      </w:r>
      <w:proofErr w:type="gramEnd"/>
      <w:r w:rsidRPr="00C53350">
        <w:rPr>
          <w:rStyle w:val="ad"/>
          <w:rFonts w:ascii="楷体" w:eastAsia="楷体" w:hAnsi="楷体" w:hint="eastAsia"/>
          <w:b w:val="0"/>
          <w:bCs w:val="0"/>
          <w:spacing w:val="-4"/>
          <w:sz w:val="32"/>
          <w:szCs w:val="32"/>
        </w:rPr>
        <w:t>景观管理服务中心提出申报，于2023年1月批复设立，2023年我单位根据《关于拨付2023年昌吉市保运行经费的通知》（</w:t>
      </w:r>
      <w:proofErr w:type="gramStart"/>
      <w:r w:rsidRPr="00C53350">
        <w:rPr>
          <w:rStyle w:val="ad"/>
          <w:rFonts w:ascii="楷体" w:eastAsia="楷体" w:hAnsi="楷体" w:hint="eastAsia"/>
          <w:b w:val="0"/>
          <w:bCs w:val="0"/>
          <w:spacing w:val="-4"/>
          <w:sz w:val="32"/>
          <w:szCs w:val="32"/>
        </w:rPr>
        <w:t>昌州财预</w:t>
      </w:r>
      <w:proofErr w:type="gramEnd"/>
      <w:r w:rsidRPr="00C53350">
        <w:rPr>
          <w:rStyle w:val="ad"/>
          <w:rFonts w:ascii="楷体" w:eastAsia="楷体" w:hAnsi="楷体" w:hint="eastAsia"/>
          <w:b w:val="0"/>
          <w:bCs w:val="0"/>
          <w:spacing w:val="-4"/>
          <w:sz w:val="32"/>
          <w:szCs w:val="32"/>
        </w:rPr>
        <w:t>〔2023〕1号文件要求组织实施该项目。根据评分标准，该指标3分，得3分。</w:t>
      </w:r>
      <w:r w:rsidRPr="00C53350">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2.立项程序规范性：根据决策依据编制工作计划和经费预算，经过与部门市政府分管领导进行沟通、筛选确定经费预算计划，上党委会研究确定最终预算方案。根据评分标准，该指标2分，得2分。</w:t>
      </w:r>
      <w:r w:rsidRPr="00C53350">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C53350">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C53350">
        <w:rPr>
          <w:rStyle w:val="ad"/>
          <w:rFonts w:ascii="楷体" w:eastAsia="楷体" w:hAnsi="楷体" w:hint="eastAsia"/>
          <w:b w:val="0"/>
          <w:bCs w:val="0"/>
          <w:spacing w:val="-4"/>
          <w:sz w:val="32"/>
          <w:szCs w:val="32"/>
        </w:rPr>
        <w:t>值予以</w:t>
      </w:r>
      <w:proofErr w:type="gramEnd"/>
      <w:r w:rsidRPr="00C53350">
        <w:rPr>
          <w:rStyle w:val="ad"/>
          <w:rFonts w:ascii="楷体" w:eastAsia="楷体" w:hAnsi="楷体" w:hint="eastAsia"/>
          <w:b w:val="0"/>
          <w:bCs w:val="0"/>
          <w:spacing w:val="-4"/>
          <w:sz w:val="32"/>
          <w:szCs w:val="32"/>
        </w:rPr>
        <w:t>体现，与项目目标任务数或计划数相对应。根据评分标准，该指标2分，得2分。</w:t>
      </w:r>
      <w:r w:rsidRPr="00C53350">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C53350">
        <w:rPr>
          <w:rStyle w:val="ad"/>
          <w:rFonts w:ascii="楷体" w:eastAsia="楷体" w:hAnsi="楷体" w:hint="eastAsia"/>
          <w:b w:val="0"/>
          <w:bCs w:val="0"/>
          <w:spacing w:val="-4"/>
          <w:sz w:val="32"/>
          <w:szCs w:val="32"/>
        </w:rPr>
        <w:br/>
      </w:r>
      <w:r w:rsidRPr="00C53350">
        <w:rPr>
          <w:rStyle w:val="ad"/>
          <w:rFonts w:ascii="楷体" w:eastAsia="楷体" w:hAnsi="楷体" w:hint="eastAsia"/>
          <w:b w:val="0"/>
          <w:bCs w:val="0"/>
          <w:spacing w:val="-4"/>
          <w:sz w:val="32"/>
          <w:szCs w:val="32"/>
        </w:rPr>
        <w:lastRenderedPageBreak/>
        <w:t>6.资金分配合理性：本项目资金分配依据充分，资金分配额度合理，与项目地方实际相适应。根据评分标准，该指标5分，得5分。</w:t>
      </w:r>
      <w:r w:rsidRPr="00C53350">
        <w:rPr>
          <w:rStyle w:val="ad"/>
          <w:rFonts w:ascii="楷体" w:eastAsia="楷体" w:hAnsi="楷体" w:hint="eastAsia"/>
          <w:b w:val="0"/>
          <w:bCs w:val="0"/>
          <w:spacing w:val="-4"/>
          <w:sz w:val="32"/>
          <w:szCs w:val="32"/>
        </w:rPr>
        <w:tab/>
      </w:r>
    </w:p>
    <w:p w14:paraId="62DA383D" w14:textId="77777777" w:rsidR="00322D6D" w:rsidRPr="00C53350" w:rsidRDefault="00000000">
      <w:pPr>
        <w:spacing w:line="540" w:lineRule="exact"/>
        <w:ind w:firstLineChars="181" w:firstLine="567"/>
        <w:rPr>
          <w:rStyle w:val="ad"/>
          <w:rFonts w:ascii="楷体" w:eastAsia="楷体" w:hAnsi="楷体" w:hint="eastAsia"/>
          <w:spacing w:val="-4"/>
          <w:sz w:val="32"/>
          <w:szCs w:val="32"/>
        </w:rPr>
      </w:pPr>
      <w:r w:rsidRPr="00C53350">
        <w:rPr>
          <w:rFonts w:ascii="楷体" w:eastAsia="楷体" w:hAnsi="楷体" w:hint="eastAsia"/>
          <w:b/>
          <w:spacing w:val="-4"/>
          <w:sz w:val="32"/>
          <w:szCs w:val="32"/>
        </w:rPr>
        <w:t>（二）</w:t>
      </w:r>
      <w:r w:rsidRPr="00C53350">
        <w:rPr>
          <w:rStyle w:val="ad"/>
          <w:rFonts w:ascii="楷体" w:eastAsia="楷体" w:hAnsi="楷体" w:hint="eastAsia"/>
          <w:spacing w:val="-4"/>
          <w:sz w:val="32"/>
          <w:szCs w:val="32"/>
        </w:rPr>
        <w:t>项目过程情况</w:t>
      </w:r>
    </w:p>
    <w:p w14:paraId="68AC7086"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（二）项目过程情况</w:t>
      </w:r>
      <w:r w:rsidRPr="00C53350">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分，本项目实际得分20.00分，得分率为100.0%。具体各项指标得分如下：</w:t>
      </w:r>
      <w:r w:rsidRPr="00C53350">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1.资金到位率：该项目所需财政资金能够足额拨付到位，牵头单位能够及时足额按照合同约定将专项资金拨付给单位，根据评分标准，该指标5分，得5分。</w:t>
      </w:r>
      <w:r w:rsidRPr="00C53350">
        <w:rPr>
          <w:rStyle w:val="ad"/>
          <w:rFonts w:ascii="楷体" w:eastAsia="楷体" w:hAnsi="楷体" w:hint="eastAsia"/>
          <w:b w:val="0"/>
          <w:bCs w:val="0"/>
          <w:spacing w:val="-4"/>
          <w:sz w:val="32"/>
          <w:szCs w:val="32"/>
        </w:rPr>
        <w:br/>
        <w:t>2.预算执行率：本项目预算编制较为详细，预算资金100.00万元，实际执行100.00万元，预算执行率为100.0%，项目资金支出总体能够按照预算执行，根据评分标准，该指标5分，得5分。</w:t>
      </w:r>
      <w:r w:rsidRPr="00C53350">
        <w:rPr>
          <w:rStyle w:val="ad"/>
          <w:rFonts w:ascii="楷体" w:eastAsia="楷体" w:hAnsi="楷体" w:hint="eastAsia"/>
          <w:b w:val="0"/>
          <w:bCs w:val="0"/>
          <w:spacing w:val="-4"/>
          <w:sz w:val="32"/>
          <w:szCs w:val="32"/>
        </w:rPr>
        <w:br/>
        <w:t>3.资金使用合</w:t>
      </w:r>
      <w:proofErr w:type="gramStart"/>
      <w:r w:rsidRPr="00C53350">
        <w:rPr>
          <w:rStyle w:val="ad"/>
          <w:rFonts w:ascii="楷体" w:eastAsia="楷体" w:hAnsi="楷体" w:hint="eastAsia"/>
          <w:b w:val="0"/>
          <w:bCs w:val="0"/>
          <w:spacing w:val="-4"/>
          <w:sz w:val="32"/>
          <w:szCs w:val="32"/>
        </w:rPr>
        <w:t>规</w:t>
      </w:r>
      <w:proofErr w:type="gramEnd"/>
      <w:r w:rsidRPr="00C53350">
        <w:rPr>
          <w:rStyle w:val="ad"/>
          <w:rFonts w:ascii="楷体" w:eastAsia="楷体" w:hAnsi="楷体" w:hint="eastAsia"/>
          <w:b w:val="0"/>
          <w:bCs w:val="0"/>
          <w:spacing w:val="-4"/>
          <w:sz w:val="32"/>
          <w:szCs w:val="32"/>
        </w:rPr>
        <w:t>性：项目任务下达后，我单位制定了昌吉</w:t>
      </w:r>
      <w:proofErr w:type="gramStart"/>
      <w:r w:rsidRPr="00C53350">
        <w:rPr>
          <w:rStyle w:val="ad"/>
          <w:rFonts w:ascii="楷体" w:eastAsia="楷体" w:hAnsi="楷体" w:hint="eastAsia"/>
          <w:b w:val="0"/>
          <w:bCs w:val="0"/>
          <w:spacing w:val="-4"/>
          <w:sz w:val="32"/>
          <w:szCs w:val="32"/>
        </w:rPr>
        <w:t>市广场</w:t>
      </w:r>
      <w:proofErr w:type="gramEnd"/>
      <w:r w:rsidRPr="00C53350">
        <w:rPr>
          <w:rStyle w:val="ad"/>
          <w:rFonts w:ascii="楷体" w:eastAsia="楷体" w:hAnsi="楷体" w:hint="eastAsia"/>
          <w:b w:val="0"/>
          <w:bCs w:val="0"/>
          <w:spacing w:val="-4"/>
          <w:sz w:val="32"/>
          <w:szCs w:val="32"/>
        </w:rPr>
        <w:t>景观管理中心资金支付流程制度和管理规定对经费使用进行规范管理，财务制度健全、执行严格，根据评分标准，该指标5分，得5分。</w:t>
      </w:r>
      <w:r w:rsidRPr="00C53350">
        <w:rPr>
          <w:rStyle w:val="ad"/>
          <w:rFonts w:ascii="楷体" w:eastAsia="楷体" w:hAnsi="楷体" w:hint="eastAsia"/>
          <w:b w:val="0"/>
          <w:bCs w:val="0"/>
          <w:spacing w:val="-4"/>
          <w:sz w:val="32"/>
          <w:szCs w:val="32"/>
        </w:rPr>
        <w:br/>
        <w:t>4.管理制度健全性：我单位制定了《昌吉市广场景观管理服务中心财务管理制度》等相关项目管理办法，同时对财政专项资金进行严格管理，基本做到了专款专用，根据评分标准，该指标2分，得2分。</w:t>
      </w:r>
      <w:r w:rsidRPr="00C53350">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w:t>
      </w:r>
      <w:r w:rsidRPr="00C53350">
        <w:rPr>
          <w:rStyle w:val="ad"/>
          <w:rFonts w:ascii="楷体" w:eastAsia="楷体" w:hAnsi="楷体" w:hint="eastAsia"/>
          <w:b w:val="0"/>
          <w:bCs w:val="0"/>
          <w:spacing w:val="-4"/>
          <w:sz w:val="32"/>
          <w:szCs w:val="32"/>
        </w:rPr>
        <w:lastRenderedPageBreak/>
        <w:t>使用合法合</w:t>
      </w:r>
      <w:proofErr w:type="gramStart"/>
      <w:r w:rsidRPr="00C53350">
        <w:rPr>
          <w:rStyle w:val="ad"/>
          <w:rFonts w:ascii="楷体" w:eastAsia="楷体" w:hAnsi="楷体" w:hint="eastAsia"/>
          <w:b w:val="0"/>
          <w:bCs w:val="0"/>
          <w:spacing w:val="-4"/>
          <w:sz w:val="32"/>
          <w:szCs w:val="32"/>
        </w:rPr>
        <w:t>规</w:t>
      </w:r>
      <w:proofErr w:type="gramEnd"/>
      <w:r w:rsidRPr="00C53350">
        <w:rPr>
          <w:rStyle w:val="ad"/>
          <w:rFonts w:ascii="楷体" w:eastAsia="楷体" w:hAnsi="楷体" w:hint="eastAsia"/>
          <w:b w:val="0"/>
          <w:bCs w:val="0"/>
          <w:spacing w:val="-4"/>
          <w:sz w:val="32"/>
          <w:szCs w:val="32"/>
        </w:rPr>
        <w:t>性进行监督，年底对资金使用效果进行自评，根据评分标准，该指标3分，得3分。</w:t>
      </w:r>
    </w:p>
    <w:p w14:paraId="3A65A1E4" w14:textId="77777777" w:rsidR="00322D6D" w:rsidRPr="00C53350" w:rsidRDefault="00000000">
      <w:pPr>
        <w:spacing w:line="540" w:lineRule="exact"/>
        <w:ind w:firstLineChars="181" w:firstLine="567"/>
        <w:rPr>
          <w:rFonts w:ascii="楷体" w:eastAsia="楷体" w:hAnsi="楷体" w:hint="eastAsia"/>
          <w:b/>
          <w:spacing w:val="-4"/>
          <w:sz w:val="32"/>
          <w:szCs w:val="32"/>
        </w:rPr>
      </w:pPr>
      <w:r w:rsidRPr="00C53350">
        <w:rPr>
          <w:rFonts w:ascii="楷体" w:eastAsia="楷体" w:hAnsi="楷体" w:hint="eastAsia"/>
          <w:b/>
          <w:spacing w:val="-4"/>
          <w:sz w:val="32"/>
          <w:szCs w:val="32"/>
        </w:rPr>
        <w:t>（三）</w:t>
      </w:r>
      <w:r w:rsidRPr="00C53350">
        <w:rPr>
          <w:rStyle w:val="ad"/>
          <w:rFonts w:ascii="楷体" w:eastAsia="楷体" w:hAnsi="楷体" w:hint="eastAsia"/>
          <w:spacing w:val="-4"/>
          <w:sz w:val="32"/>
          <w:szCs w:val="32"/>
        </w:rPr>
        <w:t>项目产出情况</w:t>
      </w:r>
    </w:p>
    <w:p w14:paraId="6800802B"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（三）项目产出情况</w:t>
      </w:r>
      <w:r w:rsidRPr="00C53350">
        <w:rPr>
          <w:rStyle w:val="ad"/>
          <w:rFonts w:ascii="楷体" w:eastAsia="楷体" w:hAnsi="楷体" w:hint="eastAsia"/>
          <w:b w:val="0"/>
          <w:bCs w:val="0"/>
          <w:spacing w:val="-4"/>
          <w:sz w:val="32"/>
          <w:szCs w:val="32"/>
        </w:rPr>
        <w:br/>
        <w:t>项目产出类指标包括产出数量、产出质量、产出时效、产出成本共四方面的内容，由5个三级指标构成，权重分为30分，本项目实际得分30.00分，得分率为100.0%。具体各项指标得分如下：</w:t>
      </w:r>
      <w:r w:rsidRPr="00C53350">
        <w:rPr>
          <w:rStyle w:val="ad"/>
          <w:rFonts w:ascii="楷体" w:eastAsia="楷体" w:hAnsi="楷体" w:hint="eastAsia"/>
          <w:b w:val="0"/>
          <w:bCs w:val="0"/>
          <w:spacing w:val="-4"/>
          <w:sz w:val="32"/>
          <w:szCs w:val="32"/>
        </w:rPr>
        <w:br/>
        <w:t>1. 产出数量</w:t>
      </w:r>
      <w:r w:rsidRPr="00C53350">
        <w:rPr>
          <w:rStyle w:val="ad"/>
          <w:rFonts w:ascii="楷体" w:eastAsia="楷体" w:hAnsi="楷体" w:hint="eastAsia"/>
          <w:b w:val="0"/>
          <w:bCs w:val="0"/>
          <w:spacing w:val="-4"/>
          <w:sz w:val="32"/>
          <w:szCs w:val="32"/>
        </w:rPr>
        <w:br/>
        <w:t>“管理昌吉市广场绿化面积”指标，预期指标值为“≥2797.6亩”，实际完成2797.6亩，与预期目标一致，根据评分标准，该指标5分，得5分。</w:t>
      </w:r>
      <w:r w:rsidRPr="00C53350">
        <w:rPr>
          <w:rStyle w:val="ad"/>
          <w:rFonts w:ascii="楷体" w:eastAsia="楷体" w:hAnsi="楷体" w:hint="eastAsia"/>
          <w:b w:val="0"/>
          <w:bCs w:val="0"/>
          <w:spacing w:val="-4"/>
          <w:sz w:val="32"/>
          <w:szCs w:val="32"/>
        </w:rPr>
        <w:br/>
        <w:t>“保障运转月数”指标，预期指标值为“=12月”，实际完成12月，指标完成率为100.0%，根据评分标准，该指标扣5分，得5分。</w:t>
      </w:r>
      <w:r w:rsidRPr="00C53350">
        <w:rPr>
          <w:rStyle w:val="ad"/>
          <w:rFonts w:ascii="楷体" w:eastAsia="楷体" w:hAnsi="楷体" w:hint="eastAsia"/>
          <w:b w:val="0"/>
          <w:bCs w:val="0"/>
          <w:spacing w:val="-4"/>
          <w:sz w:val="32"/>
          <w:szCs w:val="32"/>
        </w:rPr>
        <w:br/>
        <w:t>综上所述，产出数量指标合计得10.00分。</w:t>
      </w:r>
      <w:r w:rsidRPr="00C53350">
        <w:rPr>
          <w:rStyle w:val="ad"/>
          <w:rFonts w:ascii="楷体" w:eastAsia="楷体" w:hAnsi="楷体" w:hint="eastAsia"/>
          <w:b w:val="0"/>
          <w:bCs w:val="0"/>
          <w:spacing w:val="-4"/>
          <w:sz w:val="32"/>
          <w:szCs w:val="32"/>
        </w:rPr>
        <w:br/>
        <w:t>2.产出质量</w:t>
      </w:r>
      <w:r w:rsidRPr="00C53350">
        <w:rPr>
          <w:rStyle w:val="ad"/>
          <w:rFonts w:ascii="楷体" w:eastAsia="楷体" w:hAnsi="楷体" w:hint="eastAsia"/>
          <w:b w:val="0"/>
          <w:bCs w:val="0"/>
          <w:spacing w:val="-4"/>
          <w:sz w:val="32"/>
          <w:szCs w:val="32"/>
        </w:rPr>
        <w:br/>
        <w:t>“资金使用合</w:t>
      </w:r>
      <w:proofErr w:type="gramStart"/>
      <w:r w:rsidRPr="00C53350">
        <w:rPr>
          <w:rStyle w:val="ad"/>
          <w:rFonts w:ascii="楷体" w:eastAsia="楷体" w:hAnsi="楷体" w:hint="eastAsia"/>
          <w:b w:val="0"/>
          <w:bCs w:val="0"/>
          <w:spacing w:val="-4"/>
          <w:sz w:val="32"/>
          <w:szCs w:val="32"/>
        </w:rPr>
        <w:t>规</w:t>
      </w:r>
      <w:proofErr w:type="gramEnd"/>
      <w:r w:rsidRPr="00C53350">
        <w:rPr>
          <w:rStyle w:val="ad"/>
          <w:rFonts w:ascii="楷体" w:eastAsia="楷体" w:hAnsi="楷体" w:hint="eastAsia"/>
          <w:b w:val="0"/>
          <w:bCs w:val="0"/>
          <w:spacing w:val="-4"/>
          <w:sz w:val="32"/>
          <w:szCs w:val="32"/>
        </w:rPr>
        <w:t>率”指标，预期指标值为“100%”，根据现场核查可知，实际资金使用合</w:t>
      </w:r>
      <w:proofErr w:type="gramStart"/>
      <w:r w:rsidRPr="00C53350">
        <w:rPr>
          <w:rStyle w:val="ad"/>
          <w:rFonts w:ascii="楷体" w:eastAsia="楷体" w:hAnsi="楷体" w:hint="eastAsia"/>
          <w:b w:val="0"/>
          <w:bCs w:val="0"/>
          <w:spacing w:val="-4"/>
          <w:sz w:val="32"/>
          <w:szCs w:val="32"/>
        </w:rPr>
        <w:t>规</w:t>
      </w:r>
      <w:proofErr w:type="gramEnd"/>
      <w:r w:rsidRPr="00C53350">
        <w:rPr>
          <w:rStyle w:val="ad"/>
          <w:rFonts w:ascii="楷体" w:eastAsia="楷体" w:hAnsi="楷体" w:hint="eastAsia"/>
          <w:b w:val="0"/>
          <w:bCs w:val="0"/>
          <w:spacing w:val="-4"/>
          <w:sz w:val="32"/>
          <w:szCs w:val="32"/>
        </w:rPr>
        <w:t>率为100%，与预期目标一致，根据评分标准，该指标5分，得5分。</w:t>
      </w:r>
      <w:r w:rsidRPr="00C53350">
        <w:rPr>
          <w:rStyle w:val="ad"/>
          <w:rFonts w:ascii="楷体" w:eastAsia="楷体" w:hAnsi="楷体" w:hint="eastAsia"/>
          <w:b w:val="0"/>
          <w:bCs w:val="0"/>
          <w:spacing w:val="-4"/>
          <w:sz w:val="32"/>
          <w:szCs w:val="32"/>
        </w:rPr>
        <w:br/>
        <w:t>综上所述，产出质量指标合计得5.00分。</w:t>
      </w:r>
      <w:r w:rsidRPr="00C53350">
        <w:rPr>
          <w:rStyle w:val="ad"/>
          <w:rFonts w:ascii="楷体" w:eastAsia="楷体" w:hAnsi="楷体" w:hint="eastAsia"/>
          <w:b w:val="0"/>
          <w:bCs w:val="0"/>
          <w:spacing w:val="-4"/>
          <w:sz w:val="32"/>
          <w:szCs w:val="32"/>
        </w:rPr>
        <w:br/>
        <w:t>3.产出时效</w:t>
      </w:r>
      <w:r w:rsidRPr="00C53350">
        <w:rPr>
          <w:rStyle w:val="ad"/>
          <w:rFonts w:ascii="楷体" w:eastAsia="楷体" w:hAnsi="楷体" w:hint="eastAsia"/>
          <w:b w:val="0"/>
          <w:bCs w:val="0"/>
          <w:spacing w:val="-4"/>
          <w:sz w:val="32"/>
          <w:szCs w:val="32"/>
        </w:rPr>
        <w:br/>
        <w:t>“资金拨付及时率”指标，预期指标值为“100%”；根据资金支付凭证显示，资金已于2023年12月全部支付完毕，与预期目标指标一致，根据评分标准，该指标5分，得5分。</w:t>
      </w:r>
      <w:r w:rsidRPr="00C53350">
        <w:rPr>
          <w:rStyle w:val="ad"/>
          <w:rFonts w:ascii="楷体" w:eastAsia="楷体" w:hAnsi="楷体" w:hint="eastAsia"/>
          <w:b w:val="0"/>
          <w:bCs w:val="0"/>
          <w:spacing w:val="-4"/>
          <w:sz w:val="32"/>
          <w:szCs w:val="32"/>
        </w:rPr>
        <w:br/>
      </w:r>
      <w:r w:rsidRPr="00C53350">
        <w:rPr>
          <w:rStyle w:val="ad"/>
          <w:rFonts w:ascii="楷体" w:eastAsia="楷体" w:hAnsi="楷体" w:hint="eastAsia"/>
          <w:b w:val="0"/>
          <w:bCs w:val="0"/>
          <w:spacing w:val="-4"/>
          <w:sz w:val="32"/>
          <w:szCs w:val="32"/>
        </w:rPr>
        <w:lastRenderedPageBreak/>
        <w:t>综上所述，产出时效指标合计得5.00分。</w:t>
      </w:r>
      <w:r w:rsidRPr="00C53350">
        <w:rPr>
          <w:rStyle w:val="ad"/>
          <w:rFonts w:ascii="楷体" w:eastAsia="楷体" w:hAnsi="楷体" w:hint="eastAsia"/>
          <w:b w:val="0"/>
          <w:bCs w:val="0"/>
          <w:spacing w:val="-4"/>
          <w:sz w:val="32"/>
          <w:szCs w:val="32"/>
        </w:rPr>
        <w:br/>
        <w:t>4.产出成本</w:t>
      </w:r>
      <w:r w:rsidRPr="00C53350">
        <w:rPr>
          <w:rStyle w:val="ad"/>
          <w:rFonts w:ascii="楷体" w:eastAsia="楷体" w:hAnsi="楷体" w:hint="eastAsia"/>
          <w:b w:val="0"/>
          <w:bCs w:val="0"/>
          <w:spacing w:val="-4"/>
          <w:sz w:val="32"/>
          <w:szCs w:val="32"/>
        </w:rPr>
        <w:br/>
        <w:t>“园林养护维修成本”指标，预期指标值为“≤8.3万元/月”，根据资金支付凭证显示，本项目2023年共计支付100万元，经费支出能够控制在绩效目标范围内，根据评分标准，该指标10分，得10分。</w:t>
      </w:r>
      <w:r w:rsidRPr="00C53350">
        <w:rPr>
          <w:rStyle w:val="ad"/>
          <w:rFonts w:ascii="楷体" w:eastAsia="楷体" w:hAnsi="楷体" w:hint="eastAsia"/>
          <w:b w:val="0"/>
          <w:bCs w:val="0"/>
          <w:spacing w:val="-4"/>
          <w:sz w:val="32"/>
          <w:szCs w:val="32"/>
        </w:rPr>
        <w:br/>
        <w:t>综上所述，产出成本指标合计得10.00分。</w:t>
      </w:r>
    </w:p>
    <w:p w14:paraId="7641D160" w14:textId="77777777" w:rsidR="00322D6D" w:rsidRPr="00C53350" w:rsidRDefault="00000000">
      <w:pPr>
        <w:spacing w:line="540" w:lineRule="exact"/>
        <w:ind w:firstLineChars="181" w:firstLine="567"/>
        <w:rPr>
          <w:rFonts w:ascii="楷体" w:eastAsia="楷体" w:hAnsi="楷体" w:hint="eastAsia"/>
          <w:b/>
          <w:spacing w:val="-4"/>
          <w:sz w:val="32"/>
          <w:szCs w:val="32"/>
        </w:rPr>
      </w:pPr>
      <w:r w:rsidRPr="00C53350">
        <w:rPr>
          <w:rFonts w:ascii="楷体" w:eastAsia="楷体" w:hAnsi="楷体" w:hint="eastAsia"/>
          <w:b/>
          <w:spacing w:val="-4"/>
          <w:sz w:val="32"/>
          <w:szCs w:val="32"/>
        </w:rPr>
        <w:t>（四）</w:t>
      </w:r>
      <w:r w:rsidRPr="00C53350">
        <w:rPr>
          <w:rStyle w:val="ad"/>
          <w:rFonts w:ascii="楷体" w:eastAsia="楷体" w:hAnsi="楷体" w:hint="eastAsia"/>
          <w:spacing w:val="-4"/>
          <w:sz w:val="32"/>
          <w:szCs w:val="32"/>
        </w:rPr>
        <w:t>项目效益情况</w:t>
      </w:r>
    </w:p>
    <w:p w14:paraId="560A5552"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（四）项目效益情况</w:t>
      </w:r>
      <w:r w:rsidRPr="00C53350">
        <w:rPr>
          <w:rStyle w:val="ad"/>
          <w:rFonts w:ascii="楷体" w:eastAsia="楷体" w:hAnsi="楷体" w:hint="eastAsia"/>
          <w:b w:val="0"/>
          <w:bCs w:val="0"/>
          <w:spacing w:val="-4"/>
          <w:sz w:val="32"/>
          <w:szCs w:val="32"/>
        </w:rPr>
        <w:br/>
        <w:t>项目效益类指标由3个二级指标和1个三级指标构成，权重分为30分，本项目实际得分30.00分，得分率为100.0%。具体各项指标得分如下：</w:t>
      </w:r>
      <w:r w:rsidRPr="00C53350">
        <w:rPr>
          <w:rStyle w:val="ad"/>
          <w:rFonts w:ascii="楷体" w:eastAsia="楷体" w:hAnsi="楷体" w:hint="eastAsia"/>
          <w:b w:val="0"/>
          <w:bCs w:val="0"/>
          <w:spacing w:val="-4"/>
          <w:sz w:val="32"/>
          <w:szCs w:val="32"/>
        </w:rPr>
        <w:br/>
        <w:t>1.实施效益指标</w:t>
      </w:r>
      <w:r w:rsidRPr="00C53350">
        <w:rPr>
          <w:rStyle w:val="ad"/>
          <w:rFonts w:ascii="楷体" w:eastAsia="楷体" w:hAnsi="楷体" w:hint="eastAsia"/>
          <w:b w:val="0"/>
          <w:bCs w:val="0"/>
          <w:spacing w:val="-4"/>
          <w:sz w:val="32"/>
          <w:szCs w:val="32"/>
        </w:rPr>
        <w:br/>
        <w:t>（1）社会效益指标</w:t>
      </w:r>
      <w:r w:rsidRPr="00C53350">
        <w:rPr>
          <w:rStyle w:val="ad"/>
          <w:rFonts w:ascii="楷体" w:eastAsia="楷体" w:hAnsi="楷体" w:hint="eastAsia"/>
          <w:b w:val="0"/>
          <w:bCs w:val="0"/>
          <w:spacing w:val="-4"/>
          <w:sz w:val="32"/>
          <w:szCs w:val="32"/>
        </w:rPr>
        <w:br/>
        <w:t>本项目无该项指标。</w:t>
      </w:r>
      <w:r w:rsidRPr="00C53350">
        <w:rPr>
          <w:rStyle w:val="ad"/>
          <w:rFonts w:ascii="楷体" w:eastAsia="楷体" w:hAnsi="楷体" w:hint="eastAsia"/>
          <w:b w:val="0"/>
          <w:bCs w:val="0"/>
          <w:spacing w:val="-4"/>
          <w:sz w:val="32"/>
          <w:szCs w:val="32"/>
        </w:rPr>
        <w:br/>
        <w:t>（2）可持续影响指标</w:t>
      </w:r>
      <w:r w:rsidRPr="00C53350">
        <w:rPr>
          <w:rStyle w:val="ad"/>
          <w:rFonts w:ascii="楷体" w:eastAsia="楷体" w:hAnsi="楷体" w:hint="eastAsia"/>
          <w:b w:val="0"/>
          <w:bCs w:val="0"/>
          <w:spacing w:val="-4"/>
          <w:sz w:val="32"/>
          <w:szCs w:val="32"/>
        </w:rPr>
        <w:br/>
        <w:t>本项目无该项指标。</w:t>
      </w:r>
      <w:r w:rsidRPr="00C53350">
        <w:rPr>
          <w:rStyle w:val="ad"/>
          <w:rFonts w:ascii="楷体" w:eastAsia="楷体" w:hAnsi="楷体" w:hint="eastAsia"/>
          <w:b w:val="0"/>
          <w:bCs w:val="0"/>
          <w:spacing w:val="-4"/>
          <w:sz w:val="32"/>
          <w:szCs w:val="32"/>
        </w:rPr>
        <w:br/>
        <w:t>（3）经济效益指标</w:t>
      </w:r>
      <w:r w:rsidRPr="00C53350">
        <w:rPr>
          <w:rStyle w:val="ad"/>
          <w:rFonts w:ascii="楷体" w:eastAsia="楷体" w:hAnsi="楷体" w:hint="eastAsia"/>
          <w:b w:val="0"/>
          <w:bCs w:val="0"/>
          <w:spacing w:val="-4"/>
          <w:sz w:val="32"/>
          <w:szCs w:val="32"/>
        </w:rPr>
        <w:br/>
        <w:t>本项目无该项指标。</w:t>
      </w:r>
      <w:r w:rsidRPr="00C53350">
        <w:rPr>
          <w:rStyle w:val="ad"/>
          <w:rFonts w:ascii="楷体" w:eastAsia="楷体" w:hAnsi="楷体" w:hint="eastAsia"/>
          <w:b w:val="0"/>
          <w:bCs w:val="0"/>
          <w:spacing w:val="-4"/>
          <w:sz w:val="32"/>
          <w:szCs w:val="32"/>
        </w:rPr>
        <w:br/>
        <w:t>（4）生态效益指标</w:t>
      </w:r>
      <w:r w:rsidRPr="00C53350">
        <w:rPr>
          <w:rStyle w:val="ad"/>
          <w:rFonts w:ascii="楷体" w:eastAsia="楷体" w:hAnsi="楷体" w:hint="eastAsia"/>
          <w:b w:val="0"/>
          <w:bCs w:val="0"/>
          <w:spacing w:val="-4"/>
          <w:sz w:val="32"/>
          <w:szCs w:val="32"/>
        </w:rPr>
        <w:br/>
        <w:t>“园区绿化率”指标，预期指标值为：&gt;=85%分，根据本单位年度考核情况，实际完成值为“100%”，根据评分标准，该指标20分，得20分。</w:t>
      </w:r>
      <w:r w:rsidRPr="00C53350">
        <w:rPr>
          <w:rStyle w:val="ad"/>
          <w:rFonts w:ascii="楷体" w:eastAsia="楷体" w:hAnsi="楷体" w:hint="eastAsia"/>
          <w:b w:val="0"/>
          <w:bCs w:val="0"/>
          <w:spacing w:val="-4"/>
          <w:sz w:val="32"/>
          <w:szCs w:val="32"/>
        </w:rPr>
        <w:br/>
        <w:t>2.满意度指标</w:t>
      </w:r>
      <w:r w:rsidRPr="00C53350">
        <w:rPr>
          <w:rStyle w:val="ad"/>
          <w:rFonts w:ascii="楷体" w:eastAsia="楷体" w:hAnsi="楷体" w:hint="eastAsia"/>
          <w:b w:val="0"/>
          <w:bCs w:val="0"/>
          <w:spacing w:val="-4"/>
          <w:sz w:val="32"/>
          <w:szCs w:val="32"/>
        </w:rPr>
        <w:br/>
        <w:t>“群众满意度”指标，预期指标值为“≥95%”，根据电话调查结</w:t>
      </w:r>
      <w:r w:rsidRPr="00C53350">
        <w:rPr>
          <w:rStyle w:val="ad"/>
          <w:rFonts w:ascii="楷体" w:eastAsia="楷体" w:hAnsi="楷体" w:hint="eastAsia"/>
          <w:b w:val="0"/>
          <w:bCs w:val="0"/>
          <w:spacing w:val="-4"/>
          <w:sz w:val="32"/>
          <w:szCs w:val="32"/>
        </w:rPr>
        <w:lastRenderedPageBreak/>
        <w:t>果可知，受益群众满意度达100.00%，根据评分标准，该指标10分,得10分。</w:t>
      </w:r>
    </w:p>
    <w:p w14:paraId="657817F5" w14:textId="77777777" w:rsidR="00322D6D" w:rsidRPr="00C53350" w:rsidRDefault="00322D6D">
      <w:pPr>
        <w:spacing w:line="540" w:lineRule="exact"/>
        <w:ind w:firstLine="567"/>
        <w:rPr>
          <w:rStyle w:val="ad"/>
          <w:rFonts w:ascii="楷体" w:eastAsia="楷体" w:hAnsi="楷体" w:hint="eastAsia"/>
          <w:spacing w:val="-4"/>
          <w:sz w:val="32"/>
          <w:szCs w:val="32"/>
        </w:rPr>
      </w:pPr>
    </w:p>
    <w:p w14:paraId="4B3C04CB" w14:textId="77777777" w:rsidR="00322D6D" w:rsidRPr="00C53350" w:rsidRDefault="00000000">
      <w:pPr>
        <w:numPr>
          <w:ilvl w:val="0"/>
          <w:numId w:val="1"/>
        </w:numPr>
        <w:spacing w:line="540" w:lineRule="exact"/>
        <w:ind w:firstLine="640"/>
        <w:rPr>
          <w:rStyle w:val="ad"/>
          <w:rFonts w:ascii="黑体" w:eastAsia="黑体" w:hAnsi="黑体" w:hint="eastAsia"/>
          <w:b w:val="0"/>
          <w:spacing w:val="-4"/>
          <w:sz w:val="32"/>
          <w:szCs w:val="32"/>
        </w:rPr>
      </w:pPr>
      <w:r w:rsidRPr="00C53350">
        <w:rPr>
          <w:rStyle w:val="ad"/>
          <w:rFonts w:ascii="黑体" w:eastAsia="黑体" w:hAnsi="黑体" w:hint="eastAsia"/>
          <w:b w:val="0"/>
          <w:spacing w:val="-4"/>
          <w:sz w:val="32"/>
          <w:szCs w:val="32"/>
        </w:rPr>
        <w:t>预算执行进度与绩效指标偏差</w:t>
      </w:r>
    </w:p>
    <w:p w14:paraId="5890C413" w14:textId="77777777" w:rsidR="00322D6D" w:rsidRPr="00C53350" w:rsidRDefault="00000000">
      <w:pPr>
        <w:spacing w:line="540" w:lineRule="exact"/>
        <w:ind w:firstLine="567"/>
        <w:rPr>
          <w:rStyle w:val="ad"/>
          <w:rFonts w:ascii="黑体" w:eastAsia="黑体" w:hAnsi="黑体" w:hint="eastAsia"/>
          <w:b w:val="0"/>
          <w:spacing w:val="-4"/>
          <w:sz w:val="32"/>
          <w:szCs w:val="32"/>
        </w:rPr>
      </w:pPr>
      <w:r w:rsidRPr="00C53350">
        <w:rPr>
          <w:rStyle w:val="ad"/>
          <w:rFonts w:ascii="楷体" w:eastAsia="楷体" w:hAnsi="楷体" w:hint="eastAsia"/>
          <w:b w:val="0"/>
          <w:bCs w:val="0"/>
          <w:spacing w:val="-4"/>
          <w:sz w:val="32"/>
          <w:szCs w:val="32"/>
        </w:rPr>
        <w:t>五、预算执行进度与绩效指标偏差情况</w:t>
      </w:r>
      <w:r w:rsidRPr="00C53350">
        <w:rPr>
          <w:rStyle w:val="ad"/>
          <w:rFonts w:ascii="楷体" w:eastAsia="楷体" w:hAnsi="楷体" w:hint="eastAsia"/>
          <w:b w:val="0"/>
          <w:bCs w:val="0"/>
          <w:spacing w:val="-4"/>
          <w:sz w:val="32"/>
          <w:szCs w:val="32"/>
        </w:rPr>
        <w:br/>
        <w:t>（一）预算执行进度</w:t>
      </w:r>
      <w:r w:rsidRPr="00C53350">
        <w:rPr>
          <w:rStyle w:val="ad"/>
          <w:rFonts w:ascii="楷体" w:eastAsia="楷体" w:hAnsi="楷体" w:hint="eastAsia"/>
          <w:b w:val="0"/>
          <w:bCs w:val="0"/>
          <w:spacing w:val="-4"/>
          <w:sz w:val="32"/>
          <w:szCs w:val="32"/>
        </w:rPr>
        <w:br/>
        <w:t>2023年全年</w:t>
      </w:r>
      <w:proofErr w:type="gramStart"/>
      <w:r w:rsidRPr="00C53350">
        <w:rPr>
          <w:rStyle w:val="ad"/>
          <w:rFonts w:ascii="楷体" w:eastAsia="楷体" w:hAnsi="楷体" w:hint="eastAsia"/>
          <w:b w:val="0"/>
          <w:bCs w:val="0"/>
          <w:spacing w:val="-4"/>
          <w:sz w:val="32"/>
          <w:szCs w:val="32"/>
        </w:rPr>
        <w:t>保运行</w:t>
      </w:r>
      <w:proofErr w:type="gramEnd"/>
      <w:r w:rsidRPr="00C53350">
        <w:rPr>
          <w:rStyle w:val="ad"/>
          <w:rFonts w:ascii="楷体" w:eastAsia="楷体" w:hAnsi="楷体" w:hint="eastAsia"/>
          <w:b w:val="0"/>
          <w:bCs w:val="0"/>
          <w:spacing w:val="-4"/>
          <w:sz w:val="32"/>
          <w:szCs w:val="32"/>
        </w:rPr>
        <w:t>经费项目预算金额100.00万元，实际到位100.00万元，实际支出100.00万元，预算执行率为100%。</w:t>
      </w:r>
      <w:r w:rsidRPr="00C53350">
        <w:rPr>
          <w:rStyle w:val="ad"/>
          <w:rFonts w:ascii="楷体" w:eastAsia="楷体" w:hAnsi="楷体" w:hint="eastAsia"/>
          <w:b w:val="0"/>
          <w:bCs w:val="0"/>
          <w:spacing w:val="-4"/>
          <w:sz w:val="32"/>
          <w:szCs w:val="32"/>
        </w:rPr>
        <w:br/>
        <w:t>（二）绩效指标偏差情况</w:t>
      </w:r>
      <w:r w:rsidRPr="00C53350">
        <w:rPr>
          <w:rStyle w:val="ad"/>
          <w:rFonts w:ascii="楷体" w:eastAsia="楷体" w:hAnsi="楷体" w:hint="eastAsia"/>
          <w:b w:val="0"/>
          <w:bCs w:val="0"/>
          <w:spacing w:val="-4"/>
          <w:sz w:val="32"/>
          <w:szCs w:val="32"/>
        </w:rPr>
        <w:br/>
        <w:t>2023年本单位负责实施的</w:t>
      </w:r>
      <w:proofErr w:type="gramStart"/>
      <w:r w:rsidRPr="00C53350">
        <w:rPr>
          <w:rStyle w:val="ad"/>
          <w:rFonts w:ascii="楷体" w:eastAsia="楷体" w:hAnsi="楷体" w:hint="eastAsia"/>
          <w:b w:val="0"/>
          <w:bCs w:val="0"/>
          <w:spacing w:val="-4"/>
          <w:sz w:val="32"/>
          <w:szCs w:val="32"/>
        </w:rPr>
        <w:t>保运行</w:t>
      </w:r>
      <w:proofErr w:type="gramEnd"/>
      <w:r w:rsidRPr="00C53350">
        <w:rPr>
          <w:rStyle w:val="ad"/>
          <w:rFonts w:ascii="楷体" w:eastAsia="楷体" w:hAnsi="楷体" w:hint="eastAsia"/>
          <w:b w:val="0"/>
          <w:bCs w:val="0"/>
          <w:spacing w:val="-4"/>
          <w:sz w:val="32"/>
          <w:szCs w:val="32"/>
        </w:rPr>
        <w:t>经费项目的绩效目标及指标已经全部达成，不存在偏差情况。</w:t>
      </w:r>
    </w:p>
    <w:p w14:paraId="44BEEF0F" w14:textId="77777777" w:rsidR="00322D6D" w:rsidRPr="00C53350" w:rsidRDefault="00000000">
      <w:pPr>
        <w:numPr>
          <w:ilvl w:val="0"/>
          <w:numId w:val="1"/>
        </w:numPr>
        <w:spacing w:line="540" w:lineRule="exact"/>
        <w:ind w:firstLine="640"/>
        <w:rPr>
          <w:rStyle w:val="ad"/>
          <w:rFonts w:ascii="黑体" w:eastAsia="黑体" w:hAnsi="黑体" w:hint="eastAsia"/>
          <w:b w:val="0"/>
          <w:spacing w:val="-4"/>
          <w:sz w:val="32"/>
          <w:szCs w:val="32"/>
        </w:rPr>
      </w:pPr>
      <w:r w:rsidRPr="00C53350">
        <w:rPr>
          <w:rStyle w:val="ad"/>
          <w:rFonts w:ascii="黑体" w:eastAsia="黑体" w:hAnsi="黑体" w:hint="eastAsia"/>
          <w:b w:val="0"/>
          <w:spacing w:val="-4"/>
          <w:sz w:val="32"/>
          <w:szCs w:val="32"/>
        </w:rPr>
        <w:t>主要经验及做法、存在的问题及原因分析</w:t>
      </w:r>
    </w:p>
    <w:p w14:paraId="6BE5EA56" w14:textId="77777777" w:rsidR="00322D6D" w:rsidRPr="00C53350" w:rsidRDefault="00000000">
      <w:pPr>
        <w:spacing w:line="540" w:lineRule="exact"/>
        <w:ind w:firstLine="567"/>
        <w:rPr>
          <w:rFonts w:ascii="仿宋_GB2312" w:eastAsia="仿宋_GB2312"/>
          <w:spacing w:val="-4"/>
          <w:sz w:val="32"/>
          <w:szCs w:val="32"/>
        </w:rPr>
      </w:pPr>
      <w:r w:rsidRPr="00C53350">
        <w:rPr>
          <w:rStyle w:val="ad"/>
          <w:rFonts w:ascii="楷体" w:eastAsia="楷体" w:hAnsi="楷体" w:hint="eastAsia"/>
          <w:b w:val="0"/>
          <w:bCs w:val="0"/>
          <w:spacing w:val="-4"/>
          <w:sz w:val="32"/>
          <w:szCs w:val="32"/>
        </w:rPr>
        <w:t>（一）主要经验及做法</w:t>
      </w:r>
      <w:r w:rsidRPr="00C53350">
        <w:rPr>
          <w:rStyle w:val="ad"/>
          <w:rFonts w:ascii="楷体" w:eastAsia="楷体" w:hAnsi="楷体" w:hint="eastAsia"/>
          <w:b w:val="0"/>
          <w:bCs w:val="0"/>
          <w:spacing w:val="-4"/>
          <w:sz w:val="32"/>
          <w:szCs w:val="32"/>
        </w:rPr>
        <w:br/>
        <w:t>1.聚焦重点任务，推动项目工作落地落实</w:t>
      </w:r>
      <w:r w:rsidRPr="00C53350">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C53350">
        <w:rPr>
          <w:rStyle w:val="ad"/>
          <w:rFonts w:ascii="楷体" w:eastAsia="楷体" w:hAnsi="楷体" w:hint="eastAsia"/>
          <w:b w:val="0"/>
          <w:bCs w:val="0"/>
          <w:spacing w:val="-4"/>
          <w:sz w:val="32"/>
          <w:szCs w:val="32"/>
        </w:rPr>
        <w:br/>
        <w:t>2.坚持问题导向，加强执行监控，提高资金效益</w:t>
      </w:r>
      <w:r w:rsidRPr="00C53350">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C53350">
        <w:rPr>
          <w:rStyle w:val="ad"/>
          <w:rFonts w:ascii="楷体" w:eastAsia="楷体" w:hAnsi="楷体" w:hint="eastAsia"/>
          <w:b w:val="0"/>
          <w:bCs w:val="0"/>
          <w:spacing w:val="-4"/>
          <w:sz w:val="32"/>
          <w:szCs w:val="32"/>
        </w:rPr>
        <w:br/>
      </w:r>
      <w:r w:rsidRPr="00C53350">
        <w:rPr>
          <w:rStyle w:val="ad"/>
          <w:rFonts w:ascii="楷体" w:eastAsia="楷体" w:hAnsi="楷体" w:hint="eastAsia"/>
          <w:b w:val="0"/>
          <w:bCs w:val="0"/>
          <w:spacing w:val="-4"/>
          <w:sz w:val="32"/>
          <w:szCs w:val="32"/>
        </w:rPr>
        <w:lastRenderedPageBreak/>
        <w:t>3.强化绩效目标刚性约束，及时对项目进行跟踪问效</w:t>
      </w:r>
      <w:r w:rsidRPr="00C53350">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C53350">
        <w:rPr>
          <w:rStyle w:val="ad"/>
          <w:rFonts w:ascii="楷体" w:eastAsia="楷体" w:hAnsi="楷体" w:hint="eastAsia"/>
          <w:b w:val="0"/>
          <w:bCs w:val="0"/>
          <w:spacing w:val="-4"/>
          <w:sz w:val="32"/>
          <w:szCs w:val="32"/>
        </w:rPr>
        <w:br/>
        <w:t>（二）存在问题及原因分析</w:t>
      </w:r>
      <w:r w:rsidRPr="00C53350">
        <w:rPr>
          <w:rStyle w:val="ad"/>
          <w:rFonts w:ascii="楷体" w:eastAsia="楷体" w:hAnsi="楷体" w:hint="eastAsia"/>
          <w:b w:val="0"/>
          <w:bCs w:val="0"/>
          <w:spacing w:val="-4"/>
          <w:sz w:val="32"/>
          <w:szCs w:val="32"/>
        </w:rPr>
        <w:br/>
        <w:t>1.绩效预算认识不够充分，绩效理念有待进一步强化</w:t>
      </w:r>
      <w:r w:rsidRPr="00C53350">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C53350">
        <w:rPr>
          <w:rStyle w:val="ad"/>
          <w:rFonts w:ascii="楷体" w:eastAsia="楷体" w:hAnsi="楷体" w:hint="eastAsia"/>
          <w:b w:val="0"/>
          <w:bCs w:val="0"/>
          <w:spacing w:val="-4"/>
          <w:sz w:val="32"/>
          <w:szCs w:val="32"/>
        </w:rPr>
        <w:br/>
        <w:t>2.绩效档案归档工作有待提高</w:t>
      </w:r>
      <w:r w:rsidRPr="00C53350">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C53350">
        <w:rPr>
          <w:rStyle w:val="ad"/>
          <w:rFonts w:ascii="楷体" w:eastAsia="楷体" w:hAnsi="楷体" w:hint="eastAsia"/>
          <w:b w:val="0"/>
          <w:bCs w:val="0"/>
          <w:spacing w:val="-4"/>
          <w:sz w:val="32"/>
          <w:szCs w:val="32"/>
        </w:rPr>
        <w:br/>
        <w:t>3.项目支出绩效评价存在单位限，客观性有待加强</w:t>
      </w:r>
      <w:r w:rsidRPr="00C53350">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6E5BE7EA" w14:textId="77777777" w:rsidR="00322D6D" w:rsidRPr="00C53350" w:rsidRDefault="00000000">
      <w:pPr>
        <w:spacing w:line="540" w:lineRule="exact"/>
        <w:ind w:firstLine="640"/>
        <w:rPr>
          <w:rStyle w:val="ad"/>
          <w:rFonts w:ascii="黑体" w:eastAsia="黑体" w:hAnsi="黑体" w:hint="eastAsia"/>
          <w:b w:val="0"/>
          <w:spacing w:val="-4"/>
          <w:sz w:val="32"/>
          <w:szCs w:val="32"/>
        </w:rPr>
      </w:pPr>
      <w:r w:rsidRPr="00C53350">
        <w:rPr>
          <w:rStyle w:val="ad"/>
          <w:rFonts w:ascii="黑体" w:eastAsia="黑体" w:hAnsi="黑体" w:hint="eastAsia"/>
          <w:b w:val="0"/>
          <w:spacing w:val="-4"/>
          <w:sz w:val="32"/>
          <w:szCs w:val="32"/>
        </w:rPr>
        <w:t>七、有关建议</w:t>
      </w:r>
    </w:p>
    <w:p w14:paraId="56DCF3D1" w14:textId="77777777" w:rsidR="00322D6D" w:rsidRPr="00C53350" w:rsidRDefault="00000000">
      <w:pPr>
        <w:spacing w:line="540" w:lineRule="exact"/>
        <w:ind w:firstLine="567"/>
        <w:rPr>
          <w:rStyle w:val="ad"/>
          <w:rFonts w:ascii="楷体" w:eastAsia="楷体" w:hAnsi="楷体" w:hint="eastAsia"/>
          <w:spacing w:val="-4"/>
          <w:sz w:val="32"/>
          <w:szCs w:val="32"/>
        </w:rPr>
      </w:pPr>
      <w:r w:rsidRPr="00C53350">
        <w:rPr>
          <w:rStyle w:val="ad"/>
          <w:rFonts w:ascii="楷体" w:eastAsia="楷体" w:hAnsi="楷体" w:hint="eastAsia"/>
          <w:b w:val="0"/>
          <w:bCs w:val="0"/>
          <w:spacing w:val="-4"/>
          <w:sz w:val="32"/>
          <w:szCs w:val="32"/>
        </w:rPr>
        <w:t>1.加强培训，提高相关人员工作水平</w:t>
      </w:r>
      <w:r w:rsidRPr="00C53350">
        <w:rPr>
          <w:rStyle w:val="ad"/>
          <w:rFonts w:ascii="楷体" w:eastAsia="楷体" w:hAnsi="楷体" w:hint="eastAsia"/>
          <w:b w:val="0"/>
          <w:bCs w:val="0"/>
          <w:spacing w:val="-4"/>
          <w:sz w:val="32"/>
          <w:szCs w:val="32"/>
        </w:rPr>
        <w:br/>
      </w:r>
      <w:r w:rsidRPr="00C53350">
        <w:rPr>
          <w:rStyle w:val="ad"/>
          <w:rFonts w:ascii="楷体" w:eastAsia="楷体" w:hAnsi="楷体" w:hint="eastAsia"/>
          <w:b w:val="0"/>
          <w:bCs w:val="0"/>
          <w:spacing w:val="-4"/>
          <w:sz w:val="32"/>
          <w:szCs w:val="32"/>
        </w:rPr>
        <w:lastRenderedPageBreak/>
        <w:t>采取多种培训形式对单位财务人员、业务科室人员进行集中培训，进一步树牢绩效观念，提高本单位工作人员的绩效管理能力和工作水平，为预算绩效管理相关工作的顺利开展提供保障。</w:t>
      </w:r>
      <w:r w:rsidRPr="00C53350">
        <w:rPr>
          <w:rStyle w:val="ad"/>
          <w:rFonts w:ascii="楷体" w:eastAsia="楷体" w:hAnsi="楷体" w:hint="eastAsia"/>
          <w:b w:val="0"/>
          <w:bCs w:val="0"/>
          <w:spacing w:val="-4"/>
          <w:sz w:val="32"/>
          <w:szCs w:val="32"/>
        </w:rPr>
        <w:br/>
        <w:t>2.扎实推进档案规范化建设，提升档案管理水平</w:t>
      </w:r>
      <w:r w:rsidRPr="00C53350">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C53350">
        <w:rPr>
          <w:rStyle w:val="ad"/>
          <w:rFonts w:ascii="楷体" w:eastAsia="楷体" w:hAnsi="楷体" w:hint="eastAsia"/>
          <w:b w:val="0"/>
          <w:bCs w:val="0"/>
          <w:spacing w:val="-4"/>
          <w:sz w:val="32"/>
          <w:szCs w:val="32"/>
        </w:rPr>
        <w:br/>
        <w:t>3. 高度重视，加强领导</w:t>
      </w:r>
      <w:r w:rsidRPr="00C53350">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58283D8" w14:textId="77777777" w:rsidR="00322D6D" w:rsidRPr="00C53350" w:rsidRDefault="00000000">
      <w:pPr>
        <w:spacing w:line="540" w:lineRule="exact"/>
        <w:ind w:firstLine="640"/>
        <w:rPr>
          <w:rStyle w:val="ad"/>
          <w:rFonts w:ascii="黑体" w:eastAsia="黑体" w:hAnsi="黑体" w:hint="eastAsia"/>
          <w:b w:val="0"/>
          <w:spacing w:val="-4"/>
          <w:sz w:val="32"/>
          <w:szCs w:val="32"/>
        </w:rPr>
      </w:pPr>
      <w:r w:rsidRPr="00C53350">
        <w:rPr>
          <w:rStyle w:val="ad"/>
          <w:rFonts w:ascii="黑体" w:eastAsia="黑体" w:hAnsi="黑体" w:hint="eastAsia"/>
          <w:b w:val="0"/>
          <w:spacing w:val="-4"/>
          <w:sz w:val="32"/>
          <w:szCs w:val="32"/>
        </w:rPr>
        <w:t>八、其他需要说明的问题</w:t>
      </w:r>
    </w:p>
    <w:p w14:paraId="2B08FD64" w14:textId="77777777" w:rsidR="00322D6D" w:rsidRPr="00C53350" w:rsidRDefault="00000000">
      <w:pPr>
        <w:spacing w:line="540" w:lineRule="exact"/>
        <w:ind w:firstLine="567"/>
        <w:rPr>
          <w:rStyle w:val="ad"/>
          <w:rFonts w:ascii="楷体" w:eastAsia="楷体" w:hAnsi="楷体" w:hint="eastAsia"/>
          <w:b w:val="0"/>
          <w:bCs w:val="0"/>
          <w:spacing w:val="-4"/>
          <w:sz w:val="32"/>
          <w:szCs w:val="32"/>
        </w:rPr>
      </w:pPr>
      <w:r w:rsidRPr="00C53350">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12EDABFD" w14:textId="77777777" w:rsidR="00322D6D" w:rsidRPr="00C53350" w:rsidRDefault="00322D6D">
      <w:pPr>
        <w:spacing w:line="540" w:lineRule="exact"/>
        <w:ind w:firstLine="567"/>
        <w:rPr>
          <w:rStyle w:val="ad"/>
          <w:rFonts w:ascii="仿宋" w:eastAsia="仿宋" w:hAnsi="仿宋" w:hint="eastAsia"/>
          <w:b w:val="0"/>
          <w:spacing w:val="-4"/>
          <w:sz w:val="32"/>
          <w:szCs w:val="32"/>
        </w:rPr>
      </w:pPr>
    </w:p>
    <w:p w14:paraId="42EBC767" w14:textId="77777777" w:rsidR="00322D6D" w:rsidRPr="00C53350" w:rsidRDefault="00322D6D">
      <w:pPr>
        <w:spacing w:line="540" w:lineRule="exact"/>
        <w:ind w:firstLine="567"/>
        <w:rPr>
          <w:rStyle w:val="ad"/>
          <w:rFonts w:ascii="仿宋" w:eastAsia="仿宋" w:hAnsi="仿宋" w:hint="eastAsia"/>
          <w:b w:val="0"/>
          <w:spacing w:val="-4"/>
          <w:sz w:val="32"/>
          <w:szCs w:val="32"/>
        </w:rPr>
      </w:pPr>
    </w:p>
    <w:p w14:paraId="6A4D80A0" w14:textId="77777777" w:rsidR="00322D6D" w:rsidRPr="00C53350" w:rsidRDefault="00322D6D">
      <w:pPr>
        <w:spacing w:line="540" w:lineRule="exact"/>
        <w:ind w:firstLine="567"/>
        <w:rPr>
          <w:rStyle w:val="ad"/>
          <w:rFonts w:ascii="仿宋" w:eastAsia="仿宋" w:hAnsi="仿宋" w:hint="eastAsia"/>
          <w:b w:val="0"/>
          <w:spacing w:val="-4"/>
          <w:sz w:val="32"/>
          <w:szCs w:val="32"/>
        </w:rPr>
      </w:pPr>
    </w:p>
    <w:p w14:paraId="3A4C5B88" w14:textId="77777777" w:rsidR="00322D6D" w:rsidRPr="00C53350" w:rsidRDefault="00322D6D">
      <w:pPr>
        <w:spacing w:line="540" w:lineRule="exact"/>
        <w:ind w:firstLine="567"/>
        <w:rPr>
          <w:rStyle w:val="ad"/>
          <w:rFonts w:ascii="仿宋" w:eastAsia="仿宋" w:hAnsi="仿宋" w:hint="eastAsia"/>
          <w:b w:val="0"/>
          <w:spacing w:val="-4"/>
          <w:sz w:val="32"/>
          <w:szCs w:val="32"/>
        </w:rPr>
      </w:pPr>
    </w:p>
    <w:p w14:paraId="1E604F58" w14:textId="77777777" w:rsidR="00322D6D" w:rsidRPr="00C53350" w:rsidRDefault="00322D6D">
      <w:pPr>
        <w:spacing w:line="540" w:lineRule="exact"/>
        <w:ind w:firstLine="567"/>
        <w:rPr>
          <w:rStyle w:val="ad"/>
          <w:rFonts w:ascii="仿宋" w:eastAsia="仿宋" w:hAnsi="仿宋" w:hint="eastAsia"/>
          <w:b w:val="0"/>
          <w:spacing w:val="-4"/>
          <w:sz w:val="32"/>
          <w:szCs w:val="32"/>
        </w:rPr>
      </w:pPr>
    </w:p>
    <w:sectPr w:rsidR="00322D6D" w:rsidRPr="00C5335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4EBD7" w14:textId="77777777" w:rsidR="0077654E" w:rsidRDefault="0077654E">
      <w:r>
        <w:separator/>
      </w:r>
    </w:p>
  </w:endnote>
  <w:endnote w:type="continuationSeparator" w:id="0">
    <w:p w14:paraId="42972E4F" w14:textId="77777777" w:rsidR="0077654E" w:rsidRDefault="00776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BB6DD18" w14:textId="77777777" w:rsidR="00322D6D" w:rsidRDefault="00000000">
        <w:pPr>
          <w:pStyle w:val="a5"/>
          <w:jc w:val="center"/>
        </w:pPr>
        <w:r>
          <w:fldChar w:fldCharType="begin"/>
        </w:r>
        <w:r>
          <w:instrText>PAGE   \* MERGEFORMAT</w:instrText>
        </w:r>
        <w:r>
          <w:fldChar w:fldCharType="separate"/>
        </w:r>
        <w:r>
          <w:rPr>
            <w:lang w:val="zh-CN"/>
          </w:rPr>
          <w:t>2</w:t>
        </w:r>
        <w:r>
          <w:fldChar w:fldCharType="end"/>
        </w:r>
      </w:p>
    </w:sdtContent>
  </w:sdt>
  <w:p w14:paraId="014CAAB4" w14:textId="77777777" w:rsidR="00322D6D" w:rsidRDefault="00322D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7C7D0" w14:textId="77777777" w:rsidR="0077654E" w:rsidRDefault="0077654E">
      <w:r>
        <w:separator/>
      </w:r>
    </w:p>
  </w:footnote>
  <w:footnote w:type="continuationSeparator" w:id="0">
    <w:p w14:paraId="69E4B477" w14:textId="77777777" w:rsidR="0077654E" w:rsidRDefault="00776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967659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22D6D"/>
    <w:rsid w:val="004366A8"/>
    <w:rsid w:val="00502BA7"/>
    <w:rsid w:val="005162F1"/>
    <w:rsid w:val="00535153"/>
    <w:rsid w:val="00554F82"/>
    <w:rsid w:val="0056390D"/>
    <w:rsid w:val="005719B0"/>
    <w:rsid w:val="005D10D6"/>
    <w:rsid w:val="0077654E"/>
    <w:rsid w:val="00855E3A"/>
    <w:rsid w:val="0091457F"/>
    <w:rsid w:val="00922CB9"/>
    <w:rsid w:val="009A0637"/>
    <w:rsid w:val="009E5CD9"/>
    <w:rsid w:val="00A26421"/>
    <w:rsid w:val="00A34588"/>
    <w:rsid w:val="00A4293B"/>
    <w:rsid w:val="00A47AA9"/>
    <w:rsid w:val="00A67D50"/>
    <w:rsid w:val="00A8691A"/>
    <w:rsid w:val="00AC1946"/>
    <w:rsid w:val="00B40063"/>
    <w:rsid w:val="00B41F61"/>
    <w:rsid w:val="00BA46E6"/>
    <w:rsid w:val="00C53350"/>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D5981"/>
  <w15:docId w15:val="{1439FFA7-2DAC-4B0C-8847-9F562F6A4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1050</Words>
  <Characters>5991</Characters>
  <Application>Microsoft Office Word</Application>
  <DocSecurity>0</DocSecurity>
  <Lines>49</Lines>
  <Paragraphs>14</Paragraphs>
  <ScaleCrop>false</ScaleCrop>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