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F7FAF9" w14:textId="77777777" w:rsidR="00F97B60" w:rsidRPr="00CC7EEE" w:rsidRDefault="00000000">
      <w:pPr>
        <w:spacing w:line="540" w:lineRule="exact"/>
        <w:jc w:val="left"/>
        <w:rPr>
          <w:rFonts w:ascii="仿宋" w:eastAsia="仿宋" w:hAnsi="仿宋" w:cs="宋体" w:hint="eastAsia"/>
          <w:kern w:val="0"/>
          <w:sz w:val="32"/>
          <w:szCs w:val="32"/>
        </w:rPr>
      </w:pPr>
      <w:r w:rsidRPr="00CC7EEE">
        <w:rPr>
          <w:rFonts w:ascii="仿宋" w:eastAsia="仿宋" w:hAnsi="仿宋" w:cs="宋体" w:hint="eastAsia"/>
          <w:kern w:val="0"/>
          <w:sz w:val="32"/>
          <w:szCs w:val="32"/>
        </w:rPr>
        <w:t>附件2：</w:t>
      </w:r>
    </w:p>
    <w:p w14:paraId="5C641F10" w14:textId="77777777" w:rsidR="00F97B60" w:rsidRPr="00CC7EEE" w:rsidRDefault="00F97B60">
      <w:pPr>
        <w:spacing w:line="540" w:lineRule="exact"/>
        <w:jc w:val="center"/>
        <w:rPr>
          <w:rFonts w:ascii="华文中宋" w:eastAsia="华文中宋" w:hAnsi="华文中宋" w:cs="宋体" w:hint="eastAsia"/>
          <w:b/>
          <w:kern w:val="0"/>
          <w:sz w:val="52"/>
          <w:szCs w:val="52"/>
        </w:rPr>
      </w:pPr>
    </w:p>
    <w:p w14:paraId="0808855A" w14:textId="77777777" w:rsidR="00F97B60" w:rsidRPr="00CC7EEE" w:rsidRDefault="00F97B60">
      <w:pPr>
        <w:spacing w:line="540" w:lineRule="exact"/>
        <w:jc w:val="center"/>
        <w:rPr>
          <w:rFonts w:ascii="华文中宋" w:eastAsia="华文中宋" w:hAnsi="华文中宋" w:cs="宋体" w:hint="eastAsia"/>
          <w:b/>
          <w:kern w:val="0"/>
          <w:sz w:val="52"/>
          <w:szCs w:val="52"/>
        </w:rPr>
      </w:pPr>
    </w:p>
    <w:p w14:paraId="49F08DAF" w14:textId="77777777" w:rsidR="00F97B60" w:rsidRPr="00CC7EEE" w:rsidRDefault="00F97B60">
      <w:pPr>
        <w:spacing w:line="540" w:lineRule="exact"/>
        <w:jc w:val="center"/>
        <w:rPr>
          <w:rFonts w:ascii="华文中宋" w:eastAsia="华文中宋" w:hAnsi="华文中宋" w:cs="宋体" w:hint="eastAsia"/>
          <w:b/>
          <w:kern w:val="0"/>
          <w:sz w:val="52"/>
          <w:szCs w:val="52"/>
        </w:rPr>
      </w:pPr>
    </w:p>
    <w:p w14:paraId="2C78510F" w14:textId="77777777" w:rsidR="00F97B60" w:rsidRPr="00CC7EEE" w:rsidRDefault="00F97B60">
      <w:pPr>
        <w:spacing w:line="540" w:lineRule="exact"/>
        <w:jc w:val="center"/>
        <w:rPr>
          <w:rFonts w:ascii="华文中宋" w:eastAsia="华文中宋" w:hAnsi="华文中宋" w:cs="宋体" w:hint="eastAsia"/>
          <w:b/>
          <w:kern w:val="0"/>
          <w:sz w:val="52"/>
          <w:szCs w:val="52"/>
        </w:rPr>
      </w:pPr>
    </w:p>
    <w:p w14:paraId="1ECA882A" w14:textId="77777777" w:rsidR="00F97B60" w:rsidRPr="00CC7EEE" w:rsidRDefault="00F97B60">
      <w:pPr>
        <w:spacing w:line="540" w:lineRule="exact"/>
        <w:jc w:val="center"/>
        <w:rPr>
          <w:rFonts w:ascii="华文中宋" w:eastAsia="华文中宋" w:hAnsi="华文中宋" w:cs="宋体" w:hint="eastAsia"/>
          <w:b/>
          <w:kern w:val="0"/>
          <w:sz w:val="52"/>
          <w:szCs w:val="52"/>
        </w:rPr>
      </w:pPr>
    </w:p>
    <w:p w14:paraId="5AD67352" w14:textId="77777777" w:rsidR="00F97B60" w:rsidRPr="00CC7EEE" w:rsidRDefault="00F97B60">
      <w:pPr>
        <w:spacing w:line="540" w:lineRule="exact"/>
        <w:jc w:val="center"/>
        <w:rPr>
          <w:rFonts w:ascii="华文中宋" w:eastAsia="华文中宋" w:hAnsi="华文中宋" w:cs="宋体" w:hint="eastAsia"/>
          <w:b/>
          <w:kern w:val="0"/>
          <w:sz w:val="52"/>
          <w:szCs w:val="52"/>
        </w:rPr>
      </w:pPr>
    </w:p>
    <w:p w14:paraId="7012F63D" w14:textId="77777777" w:rsidR="00F97B60" w:rsidRPr="00CC7EEE" w:rsidRDefault="00000000">
      <w:pPr>
        <w:spacing w:line="540" w:lineRule="exact"/>
        <w:jc w:val="center"/>
        <w:rPr>
          <w:rFonts w:ascii="方正小标宋_GBK" w:eastAsia="方正小标宋_GBK" w:hAnsi="华文中宋" w:cs="宋体" w:hint="eastAsia"/>
          <w:b/>
          <w:kern w:val="0"/>
          <w:sz w:val="48"/>
          <w:szCs w:val="48"/>
        </w:rPr>
      </w:pPr>
      <w:r w:rsidRPr="00CC7EEE">
        <w:rPr>
          <w:rFonts w:ascii="方正小标宋_GBK" w:eastAsia="方正小标宋_GBK" w:hAnsi="华文中宋" w:cs="宋体" w:hint="eastAsia"/>
          <w:b/>
          <w:kern w:val="0"/>
          <w:sz w:val="48"/>
          <w:szCs w:val="48"/>
        </w:rPr>
        <w:t>项目支出绩效自评报告</w:t>
      </w:r>
    </w:p>
    <w:p w14:paraId="227D801E" w14:textId="77777777" w:rsidR="00F97B60" w:rsidRPr="00CC7EEE" w:rsidRDefault="00F97B60">
      <w:pPr>
        <w:spacing w:line="540" w:lineRule="exact"/>
        <w:jc w:val="center"/>
        <w:rPr>
          <w:rFonts w:ascii="华文中宋" w:eastAsia="华文中宋" w:hAnsi="华文中宋" w:cs="宋体" w:hint="eastAsia"/>
          <w:b/>
          <w:kern w:val="0"/>
          <w:sz w:val="52"/>
          <w:szCs w:val="52"/>
        </w:rPr>
      </w:pPr>
    </w:p>
    <w:p w14:paraId="43A8BF69" w14:textId="77777777" w:rsidR="00F97B60" w:rsidRPr="00CC7EEE" w:rsidRDefault="00000000">
      <w:pPr>
        <w:spacing w:line="540" w:lineRule="exact"/>
        <w:jc w:val="center"/>
        <w:rPr>
          <w:rFonts w:eastAsia="仿宋_GB2312" w:hAnsi="宋体" w:cs="宋体" w:hint="eastAsia"/>
          <w:kern w:val="0"/>
          <w:sz w:val="36"/>
          <w:szCs w:val="36"/>
        </w:rPr>
      </w:pPr>
      <w:r w:rsidRPr="00CC7EEE">
        <w:rPr>
          <w:rFonts w:eastAsia="仿宋_GB2312" w:hAnsi="宋体" w:cs="宋体" w:hint="eastAsia"/>
          <w:kern w:val="0"/>
          <w:sz w:val="36"/>
          <w:szCs w:val="36"/>
        </w:rPr>
        <w:t>（</w:t>
      </w:r>
      <w:r w:rsidRPr="00CC7EEE">
        <w:rPr>
          <w:rFonts w:eastAsia="仿宋_GB2312" w:hAnsi="宋体" w:cs="宋体" w:hint="eastAsia"/>
          <w:kern w:val="0"/>
          <w:sz w:val="36"/>
          <w:szCs w:val="36"/>
        </w:rPr>
        <w:t xml:space="preserve">   </w:t>
      </w:r>
      <w:r w:rsidRPr="00CC7EEE">
        <w:rPr>
          <w:rStyle w:val="ad"/>
          <w:rFonts w:ascii="楷体" w:eastAsia="楷体" w:hAnsi="楷体" w:hint="eastAsia"/>
          <w:spacing w:val="-4"/>
          <w:sz w:val="32"/>
          <w:szCs w:val="32"/>
        </w:rPr>
        <w:t>2023</w:t>
      </w:r>
      <w:r w:rsidRPr="00CC7EEE">
        <w:rPr>
          <w:rFonts w:eastAsia="仿宋_GB2312" w:hAnsi="宋体" w:cs="宋体" w:hint="eastAsia"/>
          <w:kern w:val="0"/>
          <w:sz w:val="36"/>
          <w:szCs w:val="36"/>
        </w:rPr>
        <w:t xml:space="preserve">  </w:t>
      </w:r>
      <w:r w:rsidRPr="00CC7EEE">
        <w:rPr>
          <w:rFonts w:eastAsia="仿宋_GB2312" w:hAnsi="宋体" w:cs="宋体" w:hint="eastAsia"/>
          <w:kern w:val="0"/>
          <w:sz w:val="36"/>
          <w:szCs w:val="36"/>
        </w:rPr>
        <w:t>年度）</w:t>
      </w:r>
    </w:p>
    <w:p w14:paraId="3BC4080B" w14:textId="77777777" w:rsidR="00F97B60" w:rsidRPr="00CC7EEE" w:rsidRDefault="00F97B60">
      <w:pPr>
        <w:spacing w:line="540" w:lineRule="exact"/>
        <w:jc w:val="center"/>
        <w:rPr>
          <w:rFonts w:eastAsia="仿宋_GB2312" w:hAnsi="宋体" w:cs="宋体" w:hint="eastAsia"/>
          <w:kern w:val="0"/>
          <w:sz w:val="30"/>
          <w:szCs w:val="30"/>
        </w:rPr>
      </w:pPr>
    </w:p>
    <w:p w14:paraId="6A757339" w14:textId="77777777" w:rsidR="00F97B60" w:rsidRPr="00CC7EEE" w:rsidRDefault="00F97B60">
      <w:pPr>
        <w:spacing w:line="540" w:lineRule="exact"/>
        <w:jc w:val="center"/>
        <w:rPr>
          <w:rFonts w:eastAsia="仿宋_GB2312" w:hAnsi="宋体" w:cs="宋体" w:hint="eastAsia"/>
          <w:kern w:val="0"/>
          <w:sz w:val="30"/>
          <w:szCs w:val="30"/>
        </w:rPr>
      </w:pPr>
    </w:p>
    <w:p w14:paraId="36D23AC2" w14:textId="77777777" w:rsidR="00F97B60" w:rsidRPr="00CC7EEE" w:rsidRDefault="00F97B60">
      <w:pPr>
        <w:spacing w:line="540" w:lineRule="exact"/>
        <w:jc w:val="center"/>
        <w:rPr>
          <w:rFonts w:eastAsia="仿宋_GB2312" w:hAnsi="宋体" w:cs="宋体" w:hint="eastAsia"/>
          <w:kern w:val="0"/>
          <w:sz w:val="30"/>
          <w:szCs w:val="30"/>
        </w:rPr>
      </w:pPr>
    </w:p>
    <w:p w14:paraId="3A24F147" w14:textId="77777777" w:rsidR="00F97B60" w:rsidRPr="00CC7EEE" w:rsidRDefault="00F97B60">
      <w:pPr>
        <w:spacing w:line="540" w:lineRule="exact"/>
        <w:jc w:val="center"/>
        <w:rPr>
          <w:rFonts w:eastAsia="仿宋_GB2312" w:hAnsi="宋体" w:cs="宋体" w:hint="eastAsia"/>
          <w:kern w:val="0"/>
          <w:sz w:val="30"/>
          <w:szCs w:val="30"/>
        </w:rPr>
      </w:pPr>
    </w:p>
    <w:p w14:paraId="3649119A" w14:textId="77777777" w:rsidR="00F97B60" w:rsidRPr="00CC7EEE" w:rsidRDefault="00F97B60">
      <w:pPr>
        <w:spacing w:line="540" w:lineRule="exact"/>
        <w:jc w:val="center"/>
        <w:rPr>
          <w:rFonts w:eastAsia="仿宋_GB2312" w:hAnsi="宋体" w:cs="宋体" w:hint="eastAsia"/>
          <w:kern w:val="0"/>
          <w:sz w:val="30"/>
          <w:szCs w:val="30"/>
        </w:rPr>
      </w:pPr>
    </w:p>
    <w:p w14:paraId="2C350E7F" w14:textId="77777777" w:rsidR="00F97B60" w:rsidRPr="00CC7EEE" w:rsidRDefault="00F97B60">
      <w:pPr>
        <w:spacing w:line="540" w:lineRule="exact"/>
        <w:jc w:val="center"/>
        <w:rPr>
          <w:rFonts w:eastAsia="仿宋_GB2312" w:hAnsi="宋体" w:cs="宋体" w:hint="eastAsia"/>
          <w:kern w:val="0"/>
          <w:sz w:val="30"/>
          <w:szCs w:val="30"/>
        </w:rPr>
      </w:pPr>
    </w:p>
    <w:p w14:paraId="0A79F7E8" w14:textId="77777777" w:rsidR="00F97B60" w:rsidRPr="00CC7EEE" w:rsidRDefault="00F97B60">
      <w:pPr>
        <w:spacing w:line="540" w:lineRule="exact"/>
        <w:rPr>
          <w:rFonts w:eastAsia="仿宋_GB2312" w:hAnsi="宋体" w:cs="宋体" w:hint="eastAsia"/>
          <w:kern w:val="0"/>
          <w:sz w:val="30"/>
          <w:szCs w:val="30"/>
        </w:rPr>
      </w:pPr>
    </w:p>
    <w:p w14:paraId="042823A0" w14:textId="77777777" w:rsidR="00F97B60" w:rsidRPr="00CC7EEE" w:rsidRDefault="00000000">
      <w:pPr>
        <w:spacing w:line="700" w:lineRule="exact"/>
        <w:jc w:val="left"/>
        <w:rPr>
          <w:rFonts w:eastAsia="仿宋_GB2312" w:hAnsi="宋体" w:cs="宋体" w:hint="eastAsia"/>
          <w:kern w:val="0"/>
          <w:sz w:val="36"/>
          <w:szCs w:val="36"/>
        </w:rPr>
      </w:pPr>
      <w:r w:rsidRPr="00CC7EEE">
        <w:rPr>
          <w:rFonts w:eastAsia="仿宋_GB2312" w:hAnsi="宋体" w:cs="宋体" w:hint="eastAsia"/>
          <w:kern w:val="0"/>
          <w:sz w:val="36"/>
          <w:szCs w:val="36"/>
        </w:rPr>
        <w:t xml:space="preserve">     </w:t>
      </w:r>
    </w:p>
    <w:p w14:paraId="12EB6846" w14:textId="77777777" w:rsidR="00F97B60" w:rsidRPr="00CC7EEE" w:rsidRDefault="00000000">
      <w:pPr>
        <w:spacing w:line="700" w:lineRule="exact"/>
        <w:ind w:firstLineChars="250" w:firstLine="900"/>
        <w:jc w:val="left"/>
        <w:rPr>
          <w:rFonts w:eastAsia="仿宋_GB2312" w:hAnsi="宋体" w:cs="宋体" w:hint="eastAsia"/>
          <w:kern w:val="0"/>
          <w:sz w:val="36"/>
          <w:szCs w:val="36"/>
        </w:rPr>
      </w:pPr>
      <w:r w:rsidRPr="00CC7EEE">
        <w:rPr>
          <w:rFonts w:eastAsia="仿宋_GB2312" w:hAnsi="宋体" w:cs="宋体" w:hint="eastAsia"/>
          <w:kern w:val="0"/>
          <w:sz w:val="36"/>
          <w:szCs w:val="36"/>
        </w:rPr>
        <w:t>项目名称：</w:t>
      </w:r>
      <w:r w:rsidRPr="00CC7EEE">
        <w:rPr>
          <w:rStyle w:val="ad"/>
          <w:rFonts w:ascii="楷体" w:eastAsia="楷体" w:hAnsi="楷体" w:hint="eastAsia"/>
          <w:spacing w:val="-4"/>
          <w:sz w:val="32"/>
          <w:szCs w:val="32"/>
        </w:rPr>
        <w:t>提前下达2023年中央财政基本公共卫生服务补助资金预算</w:t>
      </w:r>
    </w:p>
    <w:p w14:paraId="6C0C1347" w14:textId="77777777" w:rsidR="00F97B60" w:rsidRPr="00CC7EEE" w:rsidRDefault="00000000">
      <w:pPr>
        <w:spacing w:line="540" w:lineRule="exact"/>
        <w:ind w:firstLine="567"/>
        <w:rPr>
          <w:rFonts w:ascii="楷体" w:eastAsia="楷体" w:hAnsi="楷体" w:hint="eastAsia"/>
          <w:b/>
          <w:bCs/>
          <w:spacing w:val="-4"/>
          <w:sz w:val="32"/>
          <w:szCs w:val="32"/>
        </w:rPr>
      </w:pPr>
      <w:r w:rsidRPr="00CC7EEE">
        <w:rPr>
          <w:rFonts w:eastAsia="仿宋_GB2312" w:hAnsi="宋体" w:cs="宋体" w:hint="eastAsia"/>
          <w:kern w:val="0"/>
          <w:sz w:val="36"/>
          <w:szCs w:val="36"/>
        </w:rPr>
        <w:t xml:space="preserve">  </w:t>
      </w:r>
      <w:r w:rsidRPr="00CC7EEE">
        <w:rPr>
          <w:rFonts w:eastAsia="仿宋_GB2312" w:hAnsi="宋体" w:cs="宋体" w:hint="eastAsia"/>
          <w:kern w:val="0"/>
          <w:sz w:val="36"/>
          <w:szCs w:val="36"/>
        </w:rPr>
        <w:t>实施单位（公章）：</w:t>
      </w:r>
      <w:r w:rsidRPr="00CC7EEE">
        <w:rPr>
          <w:rStyle w:val="ad"/>
          <w:rFonts w:ascii="楷体" w:eastAsia="楷体" w:hAnsi="楷体" w:hint="eastAsia"/>
          <w:spacing w:val="-4"/>
          <w:sz w:val="28"/>
          <w:szCs w:val="28"/>
        </w:rPr>
        <w:t>昌吉市庙尔沟乡卫生院</w:t>
      </w:r>
    </w:p>
    <w:p w14:paraId="264C806F" w14:textId="77777777" w:rsidR="00F97B60" w:rsidRPr="00CC7EEE" w:rsidRDefault="00000000">
      <w:pPr>
        <w:spacing w:line="540" w:lineRule="exact"/>
        <w:ind w:firstLineChars="250" w:firstLine="900"/>
        <w:rPr>
          <w:rFonts w:ascii="楷体" w:eastAsia="楷体" w:hAnsi="楷体" w:hint="eastAsia"/>
          <w:b/>
          <w:bCs/>
          <w:spacing w:val="-4"/>
          <w:sz w:val="28"/>
          <w:szCs w:val="28"/>
        </w:rPr>
      </w:pPr>
      <w:r w:rsidRPr="00CC7EEE">
        <w:rPr>
          <w:rFonts w:eastAsia="仿宋_GB2312" w:hAnsi="宋体" w:cs="宋体" w:hint="eastAsia"/>
          <w:kern w:val="0"/>
          <w:sz w:val="36"/>
          <w:szCs w:val="36"/>
        </w:rPr>
        <w:t>主管部门（公章）：</w:t>
      </w:r>
      <w:r w:rsidRPr="00CC7EEE">
        <w:rPr>
          <w:rStyle w:val="ad"/>
          <w:rFonts w:ascii="楷体" w:eastAsia="楷体" w:hAnsi="楷体" w:hint="eastAsia"/>
          <w:spacing w:val="-4"/>
          <w:sz w:val="28"/>
          <w:szCs w:val="28"/>
        </w:rPr>
        <w:t>昌吉市庙尔沟乡卫生院</w:t>
      </w:r>
    </w:p>
    <w:p w14:paraId="5FE7DCB1" w14:textId="77777777" w:rsidR="00F97B60" w:rsidRPr="00CC7EEE" w:rsidRDefault="00000000">
      <w:pPr>
        <w:spacing w:line="540" w:lineRule="exact"/>
        <w:ind w:firstLineChars="250" w:firstLine="900"/>
        <w:rPr>
          <w:rFonts w:ascii="楷体" w:eastAsia="楷体" w:hAnsi="楷体" w:hint="eastAsia"/>
          <w:b/>
          <w:bCs/>
          <w:spacing w:val="-4"/>
          <w:sz w:val="32"/>
          <w:szCs w:val="32"/>
        </w:rPr>
      </w:pPr>
      <w:r w:rsidRPr="00CC7EEE">
        <w:rPr>
          <w:rFonts w:eastAsia="仿宋_GB2312" w:hAnsi="宋体" w:cs="宋体" w:hint="eastAsia"/>
          <w:kern w:val="0"/>
          <w:sz w:val="36"/>
          <w:szCs w:val="36"/>
        </w:rPr>
        <w:t>项目负责人（签章）：</w:t>
      </w:r>
      <w:r w:rsidRPr="00CC7EEE">
        <w:rPr>
          <w:rStyle w:val="ad"/>
          <w:rFonts w:ascii="楷体" w:eastAsia="楷体" w:hAnsi="楷体" w:hint="eastAsia"/>
          <w:spacing w:val="-4"/>
          <w:sz w:val="32"/>
          <w:szCs w:val="32"/>
        </w:rPr>
        <w:t>赛力克江·卡卡尔曼</w:t>
      </w:r>
    </w:p>
    <w:p w14:paraId="5D0A5F3F" w14:textId="77777777" w:rsidR="00F97B60" w:rsidRPr="00CC7EEE" w:rsidRDefault="00000000">
      <w:pPr>
        <w:spacing w:line="540" w:lineRule="exact"/>
        <w:ind w:left="273" w:firstLine="567"/>
        <w:rPr>
          <w:rStyle w:val="ad"/>
          <w:rFonts w:ascii="楷体" w:eastAsia="楷体" w:hAnsi="楷体" w:hint="eastAsia"/>
          <w:spacing w:val="-4"/>
          <w:sz w:val="32"/>
          <w:szCs w:val="32"/>
        </w:rPr>
      </w:pPr>
      <w:r w:rsidRPr="00CC7EEE">
        <w:rPr>
          <w:rFonts w:eastAsia="仿宋_GB2312" w:hAnsi="宋体" w:cs="宋体" w:hint="eastAsia"/>
          <w:kern w:val="0"/>
          <w:sz w:val="36"/>
          <w:szCs w:val="36"/>
        </w:rPr>
        <w:t>填报时间：</w:t>
      </w:r>
      <w:r w:rsidRPr="00CC7EEE">
        <w:rPr>
          <w:rStyle w:val="ad"/>
          <w:rFonts w:ascii="楷体" w:eastAsia="楷体" w:hAnsi="楷体" w:hint="eastAsia"/>
          <w:spacing w:val="-4"/>
          <w:sz w:val="32"/>
          <w:szCs w:val="32"/>
        </w:rPr>
        <w:t>2024年03月20日</w:t>
      </w:r>
    </w:p>
    <w:p w14:paraId="71F4D1C5" w14:textId="77777777" w:rsidR="00F97B60" w:rsidRPr="00CC7EEE" w:rsidRDefault="00F97B60">
      <w:pPr>
        <w:spacing w:line="700" w:lineRule="exact"/>
        <w:ind w:firstLineChars="236" w:firstLine="708"/>
        <w:jc w:val="left"/>
        <w:rPr>
          <w:rFonts w:eastAsia="仿宋_GB2312" w:hAnsi="宋体" w:cs="宋体" w:hint="eastAsia"/>
          <w:kern w:val="0"/>
          <w:sz w:val="30"/>
          <w:szCs w:val="30"/>
        </w:rPr>
      </w:pPr>
    </w:p>
    <w:p w14:paraId="58206342" w14:textId="77777777" w:rsidR="00F97B60" w:rsidRPr="00CC7EEE" w:rsidRDefault="00F97B60">
      <w:pPr>
        <w:spacing w:line="540" w:lineRule="exact"/>
        <w:rPr>
          <w:rStyle w:val="ad"/>
          <w:rFonts w:ascii="黑体" w:eastAsia="黑体" w:hAnsi="黑体" w:hint="eastAsia"/>
          <w:b w:val="0"/>
          <w:spacing w:val="-4"/>
          <w:sz w:val="32"/>
          <w:szCs w:val="32"/>
        </w:rPr>
      </w:pPr>
    </w:p>
    <w:p w14:paraId="6D8CBC02" w14:textId="77777777" w:rsidR="00F97B60" w:rsidRPr="00CC7EEE" w:rsidRDefault="00000000">
      <w:pPr>
        <w:spacing w:line="540" w:lineRule="exact"/>
        <w:ind w:firstLine="640"/>
        <w:rPr>
          <w:rStyle w:val="ad"/>
          <w:rFonts w:ascii="黑体" w:eastAsia="黑体" w:hAnsi="黑体" w:hint="eastAsia"/>
          <w:b w:val="0"/>
          <w:spacing w:val="-4"/>
          <w:sz w:val="32"/>
          <w:szCs w:val="32"/>
        </w:rPr>
      </w:pPr>
      <w:r w:rsidRPr="00CC7EEE">
        <w:rPr>
          <w:rStyle w:val="ad"/>
          <w:rFonts w:ascii="黑体" w:eastAsia="黑体" w:hAnsi="黑体" w:hint="eastAsia"/>
          <w:b w:val="0"/>
          <w:spacing w:val="-4"/>
          <w:sz w:val="32"/>
          <w:szCs w:val="32"/>
        </w:rPr>
        <w:t>一、基本情况</w:t>
      </w:r>
    </w:p>
    <w:p w14:paraId="4B157B2F" w14:textId="77777777" w:rsidR="00F97B60" w:rsidRPr="00CC7EEE" w:rsidRDefault="00000000">
      <w:pPr>
        <w:spacing w:line="540" w:lineRule="exact"/>
        <w:ind w:firstLine="567"/>
        <w:rPr>
          <w:rStyle w:val="ad"/>
          <w:rFonts w:ascii="楷体" w:eastAsia="楷体" w:hAnsi="楷体" w:hint="eastAsia"/>
          <w:spacing w:val="-4"/>
          <w:sz w:val="32"/>
          <w:szCs w:val="32"/>
        </w:rPr>
      </w:pPr>
      <w:r w:rsidRPr="00CC7EEE">
        <w:rPr>
          <w:rStyle w:val="ad"/>
          <w:rFonts w:ascii="楷体" w:eastAsia="楷体" w:hAnsi="楷体" w:hint="eastAsia"/>
          <w:spacing w:val="-4"/>
          <w:sz w:val="32"/>
          <w:szCs w:val="32"/>
        </w:rPr>
        <w:t>（一）项目概况。</w:t>
      </w:r>
    </w:p>
    <w:p w14:paraId="122387A1" w14:textId="77777777" w:rsidR="00F97B60" w:rsidRPr="00CC7EEE" w:rsidRDefault="00000000">
      <w:pPr>
        <w:spacing w:line="540" w:lineRule="exact"/>
        <w:ind w:firstLine="567"/>
        <w:rPr>
          <w:rStyle w:val="ad"/>
          <w:rFonts w:ascii="楷体" w:eastAsia="楷体" w:hAnsi="楷体" w:hint="eastAsia"/>
          <w:b w:val="0"/>
          <w:bCs w:val="0"/>
          <w:spacing w:val="-4"/>
          <w:sz w:val="32"/>
          <w:szCs w:val="32"/>
        </w:rPr>
      </w:pPr>
      <w:r w:rsidRPr="00CC7EEE">
        <w:rPr>
          <w:rStyle w:val="ad"/>
          <w:rFonts w:ascii="楷体" w:eastAsia="楷体" w:hAnsi="楷体" w:hint="eastAsia"/>
          <w:b w:val="0"/>
          <w:bCs w:val="0"/>
          <w:spacing w:val="-4"/>
          <w:sz w:val="32"/>
          <w:szCs w:val="32"/>
        </w:rPr>
        <w:t>（一）项目概况</w:t>
      </w:r>
      <w:r w:rsidRPr="00CC7EEE">
        <w:rPr>
          <w:rStyle w:val="ad"/>
          <w:rFonts w:ascii="楷体" w:eastAsia="楷体" w:hAnsi="楷体" w:hint="eastAsia"/>
          <w:b w:val="0"/>
          <w:bCs w:val="0"/>
          <w:spacing w:val="-4"/>
          <w:sz w:val="32"/>
          <w:szCs w:val="32"/>
        </w:rPr>
        <w:br/>
        <w:t>1.项目背景</w:t>
      </w:r>
      <w:r w:rsidRPr="00CC7EEE">
        <w:rPr>
          <w:rStyle w:val="ad"/>
          <w:rFonts w:ascii="楷体" w:eastAsia="楷体" w:hAnsi="楷体" w:hint="eastAsia"/>
          <w:b w:val="0"/>
          <w:bCs w:val="0"/>
          <w:spacing w:val="-4"/>
          <w:sz w:val="32"/>
          <w:szCs w:val="32"/>
        </w:rPr>
        <w:br/>
        <w:t>提前下达2023年中央财政基本公共卫生服务补助资金预算项目，根据我市各级医疗机构公共卫生管理现状，对公共卫生的进一步加强，完成公共卫生各项管理指标。通过传公共卫生项目的实施，对辖区居民健康问题实施干预，有效预防和控制传染病及慢性非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r w:rsidRPr="00CC7EEE">
        <w:rPr>
          <w:rStyle w:val="ad"/>
          <w:rFonts w:ascii="楷体" w:eastAsia="楷体" w:hAnsi="楷体" w:hint="eastAsia"/>
          <w:b w:val="0"/>
          <w:bCs w:val="0"/>
          <w:spacing w:val="-4"/>
          <w:sz w:val="32"/>
          <w:szCs w:val="32"/>
        </w:rPr>
        <w:br/>
        <w:t>2.项目主要内容及实施情况</w:t>
      </w:r>
      <w:r w:rsidRPr="00CC7EEE">
        <w:rPr>
          <w:rStyle w:val="ad"/>
          <w:rFonts w:ascii="楷体" w:eastAsia="楷体" w:hAnsi="楷体" w:hint="eastAsia"/>
          <w:b w:val="0"/>
          <w:bCs w:val="0"/>
          <w:spacing w:val="-4"/>
          <w:sz w:val="32"/>
          <w:szCs w:val="32"/>
        </w:rPr>
        <w:br/>
        <w:t>本项目主要内容为：2023年基本公共卫生服务中央财政补助资金预算48.69万元。本项目于2023年1月开始实施，截止2023年12月已全部完成，主要用于发放聘用人员劳务费及公共卫生经费以及办公经费，开展基本公共卫生工作，使用范围我院公卫聘用人员4人的劳务费及公卫办公经费，通过本项目的实施，有效提升了职工生活水平，同时开展卫生院基本公共卫生项目的各项工作。服务于本辖区的居民，提高居民的健康水平，使职工及居民满意度达到95%及以上。</w:t>
      </w:r>
      <w:r w:rsidRPr="00CC7EEE">
        <w:rPr>
          <w:rStyle w:val="ad"/>
          <w:rFonts w:ascii="楷体" w:eastAsia="楷体" w:hAnsi="楷体" w:hint="eastAsia"/>
          <w:b w:val="0"/>
          <w:bCs w:val="0"/>
          <w:spacing w:val="-4"/>
          <w:sz w:val="32"/>
          <w:szCs w:val="32"/>
        </w:rPr>
        <w:br/>
        <w:t>3.项目实施主体</w:t>
      </w:r>
      <w:r w:rsidRPr="00CC7EEE">
        <w:rPr>
          <w:rStyle w:val="ad"/>
          <w:rFonts w:ascii="楷体" w:eastAsia="楷体" w:hAnsi="楷体" w:hint="eastAsia"/>
          <w:b w:val="0"/>
          <w:bCs w:val="0"/>
          <w:spacing w:val="-4"/>
          <w:sz w:val="32"/>
          <w:szCs w:val="32"/>
        </w:rPr>
        <w:br/>
      </w:r>
      <w:r w:rsidRPr="00CC7EEE">
        <w:rPr>
          <w:rStyle w:val="ad"/>
          <w:rFonts w:ascii="楷体" w:eastAsia="楷体" w:hAnsi="楷体" w:hint="eastAsia"/>
          <w:b w:val="0"/>
          <w:bCs w:val="0"/>
          <w:spacing w:val="-4"/>
          <w:sz w:val="32"/>
          <w:szCs w:val="32"/>
        </w:rPr>
        <w:lastRenderedPageBreak/>
        <w:t>昌吉市庙尔沟乡下设行政村4个，服务人口4280人（常住）。昌吉市庙尔沟乡卫生院设有全科、内、外、中医、检验、放射能十余个科室，配备全自动生化仪、全血细胞分析仪、DR等设备，能开展急诊急救、常见病诊治、预防接种、妇幼保健、慢性病病人随访等十四项基本公共卫生服务。</w:t>
      </w:r>
      <w:r w:rsidRPr="00CC7EEE">
        <w:rPr>
          <w:rStyle w:val="ad"/>
          <w:rFonts w:ascii="楷体" w:eastAsia="楷体" w:hAnsi="楷体" w:hint="eastAsia"/>
          <w:b w:val="0"/>
          <w:bCs w:val="0"/>
          <w:spacing w:val="-4"/>
          <w:sz w:val="32"/>
          <w:szCs w:val="32"/>
        </w:rPr>
        <w:br/>
        <w:t>编制人数为20人，其中：行政人员编制0人、工勤0人、参公0人、事业编制20人。实有在职人数20人，其中：行政在职0人、工勤0人、参公0人、事业在职20人。离退休人员6人，其中：行政退休人员0人、事业退休6人。</w:t>
      </w:r>
      <w:r w:rsidRPr="00CC7EEE">
        <w:rPr>
          <w:rStyle w:val="ad"/>
          <w:rFonts w:ascii="楷体" w:eastAsia="楷体" w:hAnsi="楷体" w:hint="eastAsia"/>
          <w:b w:val="0"/>
          <w:bCs w:val="0"/>
          <w:spacing w:val="-4"/>
          <w:sz w:val="32"/>
          <w:szCs w:val="32"/>
        </w:rPr>
        <w:br/>
        <w:t>4. 资金投入和使用情况</w:t>
      </w:r>
      <w:r w:rsidRPr="00CC7EEE">
        <w:rPr>
          <w:rStyle w:val="ad"/>
          <w:rFonts w:ascii="楷体" w:eastAsia="楷体" w:hAnsi="楷体" w:hint="eastAsia"/>
          <w:b w:val="0"/>
          <w:bCs w:val="0"/>
          <w:spacing w:val="-4"/>
          <w:sz w:val="32"/>
          <w:szCs w:val="32"/>
        </w:rPr>
        <w:br/>
        <w:t>（1）项目资金安排落实、总投入情况</w:t>
      </w:r>
      <w:r w:rsidRPr="00CC7EEE">
        <w:rPr>
          <w:rStyle w:val="ad"/>
          <w:rFonts w:ascii="楷体" w:eastAsia="楷体" w:hAnsi="楷体" w:hint="eastAsia"/>
          <w:b w:val="0"/>
          <w:bCs w:val="0"/>
          <w:spacing w:val="-4"/>
          <w:sz w:val="32"/>
          <w:szCs w:val="32"/>
        </w:rPr>
        <w:br/>
        <w:t>根据《关于拨付提前下达2023年中央财政基本公共卫生服务补助资金预算项目的通知》（昌州财社〔2022〕46号）文件，提前下达2023年中央财政基本公共卫生服务补助资金预算项目预算安排资金总额48.69万元，其中财政资金4他资金0万元，2023年实际收到预算资金48.69万元，预算资金到位率为100%</w:t>
      </w:r>
      <w:r w:rsidRPr="00CC7EEE">
        <w:rPr>
          <w:rStyle w:val="ad"/>
          <w:rFonts w:ascii="楷体" w:eastAsia="楷体" w:hAnsi="楷体" w:hint="eastAsia"/>
          <w:b w:val="0"/>
          <w:bCs w:val="0"/>
          <w:spacing w:val="-4"/>
          <w:sz w:val="32"/>
          <w:szCs w:val="32"/>
        </w:rPr>
        <w:br/>
        <w:t>（2）项目资金实际使用情况</w:t>
      </w:r>
      <w:r w:rsidRPr="00CC7EEE">
        <w:rPr>
          <w:rStyle w:val="ad"/>
          <w:rFonts w:ascii="楷体" w:eastAsia="楷体" w:hAnsi="楷体" w:hint="eastAsia"/>
          <w:b w:val="0"/>
          <w:bCs w:val="0"/>
          <w:spacing w:val="-4"/>
          <w:sz w:val="32"/>
          <w:szCs w:val="32"/>
        </w:rPr>
        <w:br/>
        <w:t>截至2023年12月31日，本项目实际支付资金48.61万元，预算执行率99.84%。项目资金主要用于支付卫生院公共卫生聘用人员劳务费及村卫生室下拨资金43.29万元、办公经费费用5.32万元。</w:t>
      </w:r>
    </w:p>
    <w:p w14:paraId="7816DEE3" w14:textId="77777777" w:rsidR="00F97B60" w:rsidRPr="00CC7EEE" w:rsidRDefault="00000000">
      <w:pPr>
        <w:spacing w:line="540" w:lineRule="exact"/>
        <w:ind w:firstLine="567"/>
        <w:rPr>
          <w:rStyle w:val="ad"/>
          <w:rFonts w:ascii="楷体" w:eastAsia="楷体" w:hAnsi="楷体" w:hint="eastAsia"/>
          <w:spacing w:val="-4"/>
          <w:sz w:val="32"/>
          <w:szCs w:val="32"/>
        </w:rPr>
      </w:pPr>
      <w:r w:rsidRPr="00CC7EEE">
        <w:rPr>
          <w:rStyle w:val="ad"/>
          <w:rFonts w:ascii="楷体" w:eastAsia="楷体" w:hAnsi="楷体" w:hint="eastAsia"/>
          <w:spacing w:val="-4"/>
          <w:sz w:val="32"/>
          <w:szCs w:val="32"/>
        </w:rPr>
        <w:t>（二）项目绩效目标</w:t>
      </w:r>
    </w:p>
    <w:p w14:paraId="20719B89" w14:textId="77777777" w:rsidR="00F97B60" w:rsidRPr="00CC7EEE" w:rsidRDefault="00000000">
      <w:pPr>
        <w:spacing w:line="540" w:lineRule="exact"/>
        <w:ind w:firstLine="567"/>
        <w:rPr>
          <w:rStyle w:val="ad"/>
          <w:rFonts w:ascii="楷体" w:eastAsia="楷体" w:hAnsi="楷体" w:hint="eastAsia"/>
          <w:b w:val="0"/>
          <w:bCs w:val="0"/>
          <w:spacing w:val="-4"/>
          <w:sz w:val="32"/>
          <w:szCs w:val="32"/>
        </w:rPr>
      </w:pPr>
      <w:r w:rsidRPr="00CC7EEE">
        <w:rPr>
          <w:rStyle w:val="ad"/>
          <w:rFonts w:ascii="楷体" w:eastAsia="楷体" w:hAnsi="楷体" w:hint="eastAsia"/>
          <w:b w:val="0"/>
          <w:bCs w:val="0"/>
          <w:spacing w:val="-4"/>
          <w:sz w:val="32"/>
          <w:szCs w:val="32"/>
        </w:rPr>
        <w:t>（二）项目绩效目标</w:t>
      </w:r>
      <w:r w:rsidRPr="00CC7EEE">
        <w:rPr>
          <w:rStyle w:val="ad"/>
          <w:rFonts w:ascii="楷体" w:eastAsia="楷体" w:hAnsi="楷体" w:hint="eastAsia"/>
          <w:b w:val="0"/>
          <w:bCs w:val="0"/>
          <w:spacing w:val="-4"/>
          <w:sz w:val="32"/>
          <w:szCs w:val="32"/>
        </w:rPr>
        <w:br/>
        <w:t>1.总体目标</w:t>
      </w:r>
      <w:r w:rsidRPr="00CC7EEE">
        <w:rPr>
          <w:rStyle w:val="ad"/>
          <w:rFonts w:ascii="楷体" w:eastAsia="楷体" w:hAnsi="楷体" w:hint="eastAsia"/>
          <w:b w:val="0"/>
          <w:bCs w:val="0"/>
          <w:spacing w:val="-4"/>
          <w:sz w:val="32"/>
          <w:szCs w:val="32"/>
        </w:rPr>
        <w:br/>
        <w:t>提前下达2023年中央财政基本公共卫生服务补助资金预算项目，</w:t>
      </w:r>
      <w:r w:rsidRPr="00CC7EEE">
        <w:rPr>
          <w:rStyle w:val="ad"/>
          <w:rFonts w:ascii="楷体" w:eastAsia="楷体" w:hAnsi="楷体" w:hint="eastAsia"/>
          <w:b w:val="0"/>
          <w:bCs w:val="0"/>
          <w:spacing w:val="-4"/>
          <w:sz w:val="32"/>
          <w:szCs w:val="32"/>
        </w:rPr>
        <w:lastRenderedPageBreak/>
        <w:t>采取改革乡镇卫生院服务模式和激励机制，落实和完善乡镇卫生院补助和培养政策，稳定和优化乡镇卫生院队伍，全面提升乡镇医疗卫生服务水平，形成村卫生院长效运行机制，实现小病不出村的目标，多部门宣传开展居民健康档案、健康教育、预防接种、传染病防治、儿童保健、家庭医生签约服务、全民健康体检，提高基本公卫和全民健康体检知晓率和参与率，做好基本公卫和健康体检的组织实施。本项目用于卫生院基本运行保障经费，人员经费，坚持保基本，强基层，建机制，加强村卫生室基础设施建设。全面落实基本公共卫生服务项目补助经费，基本医疗服务一般诊疗费，家庭签约服务费，村卫生室运行，推动基本医疗卫生事业持续健康发展，使群众满意度达到90%及以上。</w:t>
      </w:r>
      <w:r w:rsidRPr="00CC7EEE">
        <w:rPr>
          <w:rStyle w:val="ad"/>
          <w:rFonts w:ascii="楷体" w:eastAsia="楷体" w:hAnsi="楷体" w:hint="eastAsia"/>
          <w:b w:val="0"/>
          <w:bCs w:val="0"/>
          <w:spacing w:val="-4"/>
          <w:sz w:val="32"/>
          <w:szCs w:val="32"/>
        </w:rPr>
        <w:br/>
        <w:t>2.阶段性目标</w:t>
      </w:r>
      <w:r w:rsidRPr="00CC7EEE">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硫磺沟镇卫生院的规章制度以及财务相关资料，评价小组对项目绩效目标进行了进一步的完善，完善后绩效目标如下：</w:t>
      </w:r>
      <w:r w:rsidRPr="00CC7EEE">
        <w:rPr>
          <w:rStyle w:val="ad"/>
          <w:rFonts w:ascii="楷体" w:eastAsia="楷体" w:hAnsi="楷体" w:hint="eastAsia"/>
          <w:b w:val="0"/>
          <w:bCs w:val="0"/>
          <w:spacing w:val="-4"/>
          <w:sz w:val="32"/>
          <w:szCs w:val="32"/>
        </w:rPr>
        <w:br/>
        <w:t>（1）项目产出目标</w:t>
      </w:r>
      <w:r w:rsidRPr="00CC7EEE">
        <w:rPr>
          <w:rStyle w:val="ad"/>
          <w:rFonts w:ascii="楷体" w:eastAsia="楷体" w:hAnsi="楷体" w:hint="eastAsia"/>
          <w:b w:val="0"/>
          <w:bCs w:val="0"/>
          <w:spacing w:val="-4"/>
          <w:sz w:val="32"/>
          <w:szCs w:val="32"/>
        </w:rPr>
        <w:br/>
        <w:t>①数量指标</w:t>
      </w:r>
      <w:r w:rsidRPr="00CC7EEE">
        <w:rPr>
          <w:rStyle w:val="ad"/>
          <w:rFonts w:ascii="楷体" w:eastAsia="楷体" w:hAnsi="楷体" w:hint="eastAsia"/>
          <w:b w:val="0"/>
          <w:bCs w:val="0"/>
          <w:spacing w:val="-4"/>
          <w:sz w:val="32"/>
          <w:szCs w:val="32"/>
        </w:rPr>
        <w:br/>
        <w:t>“健康档案管理人数”指标，预期指标值为“≥4280人”；</w:t>
      </w:r>
      <w:r w:rsidRPr="00CC7EEE">
        <w:rPr>
          <w:rStyle w:val="ad"/>
          <w:rFonts w:ascii="楷体" w:eastAsia="楷体" w:hAnsi="楷体" w:hint="eastAsia"/>
          <w:b w:val="0"/>
          <w:bCs w:val="0"/>
          <w:spacing w:val="-4"/>
          <w:sz w:val="32"/>
          <w:szCs w:val="32"/>
        </w:rPr>
        <w:br/>
        <w:t>②质量指标</w:t>
      </w:r>
      <w:r w:rsidRPr="00CC7EEE">
        <w:rPr>
          <w:rStyle w:val="ad"/>
          <w:rFonts w:ascii="楷体" w:eastAsia="楷体" w:hAnsi="楷体" w:hint="eastAsia"/>
          <w:b w:val="0"/>
          <w:bCs w:val="0"/>
          <w:spacing w:val="-4"/>
          <w:sz w:val="32"/>
          <w:szCs w:val="32"/>
        </w:rPr>
        <w:br/>
        <w:t>“资金使用合规率”指标，预期指标值为“100%”；</w:t>
      </w:r>
      <w:r w:rsidRPr="00CC7EEE">
        <w:rPr>
          <w:rStyle w:val="ad"/>
          <w:rFonts w:ascii="楷体" w:eastAsia="楷体" w:hAnsi="楷体" w:hint="eastAsia"/>
          <w:b w:val="0"/>
          <w:bCs w:val="0"/>
          <w:spacing w:val="-4"/>
          <w:sz w:val="32"/>
          <w:szCs w:val="32"/>
        </w:rPr>
        <w:br/>
      </w:r>
      <w:r w:rsidRPr="00CC7EEE">
        <w:rPr>
          <w:rStyle w:val="ad"/>
          <w:rFonts w:ascii="楷体" w:eastAsia="楷体" w:hAnsi="楷体" w:hint="eastAsia"/>
          <w:b w:val="0"/>
          <w:bCs w:val="0"/>
          <w:spacing w:val="-4"/>
          <w:sz w:val="32"/>
          <w:szCs w:val="32"/>
        </w:rPr>
        <w:lastRenderedPageBreak/>
        <w:t>“健康档案合格率”指标，预期指标值为“≥92%”；</w:t>
      </w:r>
      <w:r w:rsidRPr="00CC7EEE">
        <w:rPr>
          <w:rStyle w:val="ad"/>
          <w:rFonts w:ascii="楷体" w:eastAsia="楷体" w:hAnsi="楷体" w:hint="eastAsia"/>
          <w:b w:val="0"/>
          <w:bCs w:val="0"/>
          <w:spacing w:val="-4"/>
          <w:sz w:val="32"/>
          <w:szCs w:val="32"/>
        </w:rPr>
        <w:br/>
        <w:t>③时效指标</w:t>
      </w:r>
      <w:r w:rsidRPr="00CC7EEE">
        <w:rPr>
          <w:rStyle w:val="ad"/>
          <w:rFonts w:ascii="楷体" w:eastAsia="楷体" w:hAnsi="楷体" w:hint="eastAsia"/>
          <w:b w:val="0"/>
          <w:bCs w:val="0"/>
          <w:spacing w:val="-4"/>
          <w:sz w:val="32"/>
          <w:szCs w:val="32"/>
        </w:rPr>
        <w:br/>
        <w:t>“资金拨付及时率”指标，预期指标值为“100%”；</w:t>
      </w:r>
      <w:r w:rsidRPr="00CC7EEE">
        <w:rPr>
          <w:rStyle w:val="ad"/>
          <w:rFonts w:ascii="楷体" w:eastAsia="楷体" w:hAnsi="楷体" w:hint="eastAsia"/>
          <w:b w:val="0"/>
          <w:bCs w:val="0"/>
          <w:spacing w:val="-4"/>
          <w:sz w:val="32"/>
          <w:szCs w:val="32"/>
        </w:rPr>
        <w:br/>
        <w:t>（2）项目成本目标</w:t>
      </w:r>
      <w:r w:rsidRPr="00CC7EEE">
        <w:rPr>
          <w:rStyle w:val="ad"/>
          <w:rFonts w:ascii="楷体" w:eastAsia="楷体" w:hAnsi="楷体" w:hint="eastAsia"/>
          <w:b w:val="0"/>
          <w:bCs w:val="0"/>
          <w:spacing w:val="-4"/>
          <w:sz w:val="32"/>
          <w:szCs w:val="32"/>
        </w:rPr>
        <w:br/>
        <w:t>①经济成本指标</w:t>
      </w:r>
      <w:r w:rsidRPr="00CC7EEE">
        <w:rPr>
          <w:rStyle w:val="ad"/>
          <w:rFonts w:ascii="楷体" w:eastAsia="楷体" w:hAnsi="楷体" w:hint="eastAsia"/>
          <w:b w:val="0"/>
          <w:bCs w:val="0"/>
          <w:spacing w:val="-4"/>
          <w:sz w:val="32"/>
          <w:szCs w:val="32"/>
        </w:rPr>
        <w:br/>
        <w:t>“人员经费”指标，预期指标值为“38.69万元”；</w:t>
      </w:r>
      <w:r w:rsidRPr="00CC7EEE">
        <w:rPr>
          <w:rStyle w:val="ad"/>
          <w:rFonts w:ascii="楷体" w:eastAsia="楷体" w:hAnsi="楷体" w:hint="eastAsia"/>
          <w:b w:val="0"/>
          <w:bCs w:val="0"/>
          <w:spacing w:val="-4"/>
          <w:sz w:val="32"/>
          <w:szCs w:val="32"/>
        </w:rPr>
        <w:br/>
        <w:t>“项目运行经费”指标，预期指标值为“10万元”。</w:t>
      </w:r>
      <w:r w:rsidRPr="00CC7EEE">
        <w:rPr>
          <w:rStyle w:val="ad"/>
          <w:rFonts w:ascii="楷体" w:eastAsia="楷体" w:hAnsi="楷体" w:hint="eastAsia"/>
          <w:b w:val="0"/>
          <w:bCs w:val="0"/>
          <w:spacing w:val="-4"/>
          <w:sz w:val="32"/>
          <w:szCs w:val="32"/>
        </w:rPr>
        <w:br/>
        <w:t>（3）项目效益目标</w:t>
      </w:r>
      <w:r w:rsidRPr="00CC7EEE">
        <w:rPr>
          <w:rStyle w:val="ad"/>
          <w:rFonts w:ascii="楷体" w:eastAsia="楷体" w:hAnsi="楷体" w:hint="eastAsia"/>
          <w:b w:val="0"/>
          <w:bCs w:val="0"/>
          <w:spacing w:val="-4"/>
          <w:sz w:val="32"/>
          <w:szCs w:val="32"/>
        </w:rPr>
        <w:br/>
        <w:t>①经济效益指标</w:t>
      </w:r>
      <w:r w:rsidRPr="00CC7EEE">
        <w:rPr>
          <w:rStyle w:val="ad"/>
          <w:rFonts w:ascii="楷体" w:eastAsia="楷体" w:hAnsi="楷体" w:hint="eastAsia"/>
          <w:b w:val="0"/>
          <w:bCs w:val="0"/>
          <w:spacing w:val="-4"/>
          <w:sz w:val="32"/>
          <w:szCs w:val="32"/>
        </w:rPr>
        <w:br/>
        <w:t>无此项指标</w:t>
      </w:r>
      <w:r w:rsidRPr="00CC7EEE">
        <w:rPr>
          <w:rStyle w:val="ad"/>
          <w:rFonts w:ascii="楷体" w:eastAsia="楷体" w:hAnsi="楷体" w:hint="eastAsia"/>
          <w:b w:val="0"/>
          <w:bCs w:val="0"/>
          <w:spacing w:val="-4"/>
          <w:sz w:val="32"/>
          <w:szCs w:val="32"/>
        </w:rPr>
        <w:br/>
        <w:t>②社会效益指标</w:t>
      </w:r>
      <w:r w:rsidRPr="00CC7EEE">
        <w:rPr>
          <w:rStyle w:val="ad"/>
          <w:rFonts w:ascii="楷体" w:eastAsia="楷体" w:hAnsi="楷体" w:hint="eastAsia"/>
          <w:b w:val="0"/>
          <w:bCs w:val="0"/>
          <w:spacing w:val="-4"/>
          <w:sz w:val="32"/>
          <w:szCs w:val="32"/>
        </w:rPr>
        <w:br/>
        <w:t>“居民健康水平”指标，预期指标值为“不断提高”；</w:t>
      </w:r>
      <w:r w:rsidRPr="00CC7EEE">
        <w:rPr>
          <w:rStyle w:val="ad"/>
          <w:rFonts w:ascii="楷体" w:eastAsia="楷体" w:hAnsi="楷体" w:hint="eastAsia"/>
          <w:b w:val="0"/>
          <w:bCs w:val="0"/>
          <w:spacing w:val="-4"/>
          <w:sz w:val="32"/>
          <w:szCs w:val="32"/>
        </w:rPr>
        <w:br/>
        <w:t>③生态效益指标</w:t>
      </w:r>
      <w:r w:rsidRPr="00CC7EEE">
        <w:rPr>
          <w:rStyle w:val="ad"/>
          <w:rFonts w:ascii="楷体" w:eastAsia="楷体" w:hAnsi="楷体" w:hint="eastAsia"/>
          <w:b w:val="0"/>
          <w:bCs w:val="0"/>
          <w:spacing w:val="-4"/>
          <w:sz w:val="32"/>
          <w:szCs w:val="32"/>
        </w:rPr>
        <w:br/>
        <w:t>无此项指标。</w:t>
      </w:r>
      <w:r w:rsidRPr="00CC7EEE">
        <w:rPr>
          <w:rStyle w:val="ad"/>
          <w:rFonts w:ascii="楷体" w:eastAsia="楷体" w:hAnsi="楷体" w:hint="eastAsia"/>
          <w:b w:val="0"/>
          <w:bCs w:val="0"/>
          <w:spacing w:val="-4"/>
          <w:sz w:val="32"/>
          <w:szCs w:val="32"/>
        </w:rPr>
        <w:br/>
        <w:t>④可持续影响指标</w:t>
      </w:r>
      <w:r w:rsidRPr="00CC7EEE">
        <w:rPr>
          <w:rStyle w:val="ad"/>
          <w:rFonts w:ascii="楷体" w:eastAsia="楷体" w:hAnsi="楷体" w:hint="eastAsia"/>
          <w:b w:val="0"/>
          <w:bCs w:val="0"/>
          <w:spacing w:val="-4"/>
          <w:sz w:val="32"/>
          <w:szCs w:val="32"/>
        </w:rPr>
        <w:br/>
        <w:t>无此项指标</w:t>
      </w:r>
      <w:r w:rsidRPr="00CC7EEE">
        <w:rPr>
          <w:rStyle w:val="ad"/>
          <w:rFonts w:ascii="楷体" w:eastAsia="楷体" w:hAnsi="楷体" w:hint="eastAsia"/>
          <w:b w:val="0"/>
          <w:bCs w:val="0"/>
          <w:spacing w:val="-4"/>
          <w:sz w:val="32"/>
          <w:szCs w:val="32"/>
        </w:rPr>
        <w:br/>
        <w:t>（4）相关满意度目标</w:t>
      </w:r>
      <w:r w:rsidRPr="00CC7EEE">
        <w:rPr>
          <w:rStyle w:val="ad"/>
          <w:rFonts w:ascii="楷体" w:eastAsia="楷体" w:hAnsi="楷体" w:hint="eastAsia"/>
          <w:b w:val="0"/>
          <w:bCs w:val="0"/>
          <w:spacing w:val="-4"/>
          <w:sz w:val="32"/>
          <w:szCs w:val="32"/>
        </w:rPr>
        <w:br/>
        <w:t>“群众满意度”指标，预期指标值为“90%”。</w:t>
      </w:r>
    </w:p>
    <w:p w14:paraId="41688DFE" w14:textId="77777777" w:rsidR="00F97B60" w:rsidRPr="00CC7EEE" w:rsidRDefault="00000000">
      <w:pPr>
        <w:spacing w:line="540" w:lineRule="exact"/>
        <w:ind w:firstLine="640"/>
        <w:rPr>
          <w:rStyle w:val="ad"/>
          <w:rFonts w:ascii="黑体" w:eastAsia="黑体" w:hAnsi="黑体" w:hint="eastAsia"/>
          <w:b w:val="0"/>
          <w:spacing w:val="-4"/>
          <w:sz w:val="32"/>
          <w:szCs w:val="32"/>
        </w:rPr>
      </w:pPr>
      <w:r w:rsidRPr="00CC7EEE">
        <w:rPr>
          <w:rStyle w:val="ad"/>
          <w:rFonts w:ascii="黑体" w:eastAsia="黑体" w:hAnsi="黑体" w:hint="eastAsia"/>
          <w:b w:val="0"/>
          <w:spacing w:val="-4"/>
          <w:sz w:val="32"/>
          <w:szCs w:val="32"/>
        </w:rPr>
        <w:t>二、绩效评价工作开展情况</w:t>
      </w:r>
    </w:p>
    <w:p w14:paraId="631C1E17" w14:textId="77777777" w:rsidR="00F97B60" w:rsidRPr="00CC7EEE" w:rsidRDefault="00000000">
      <w:pPr>
        <w:spacing w:line="540" w:lineRule="exact"/>
        <w:ind w:firstLineChars="181" w:firstLine="567"/>
        <w:rPr>
          <w:rStyle w:val="ad"/>
          <w:rFonts w:ascii="楷体" w:eastAsia="楷体" w:hAnsi="楷体" w:hint="eastAsia"/>
          <w:spacing w:val="-4"/>
          <w:sz w:val="32"/>
          <w:szCs w:val="32"/>
        </w:rPr>
      </w:pPr>
      <w:r w:rsidRPr="00CC7EEE">
        <w:rPr>
          <w:rStyle w:val="ad"/>
          <w:rFonts w:ascii="楷体" w:eastAsia="楷体" w:hAnsi="楷体" w:hint="eastAsia"/>
          <w:spacing w:val="-4"/>
          <w:sz w:val="32"/>
          <w:szCs w:val="32"/>
        </w:rPr>
        <w:t>（一）绩效评价目的、对象和范围</w:t>
      </w:r>
    </w:p>
    <w:p w14:paraId="48BB49DF" w14:textId="77777777" w:rsidR="00F97B60" w:rsidRPr="00CC7EEE" w:rsidRDefault="00000000">
      <w:pPr>
        <w:spacing w:line="540" w:lineRule="exact"/>
        <w:ind w:firstLine="567"/>
        <w:rPr>
          <w:rStyle w:val="ad"/>
          <w:rFonts w:ascii="楷体" w:eastAsia="楷体" w:hAnsi="楷体" w:hint="eastAsia"/>
          <w:b w:val="0"/>
          <w:bCs w:val="0"/>
          <w:spacing w:val="-4"/>
          <w:sz w:val="32"/>
          <w:szCs w:val="32"/>
        </w:rPr>
      </w:pPr>
      <w:r w:rsidRPr="00CC7EEE">
        <w:rPr>
          <w:rStyle w:val="ad"/>
          <w:rFonts w:ascii="楷体" w:eastAsia="楷体" w:hAnsi="楷体" w:hint="eastAsia"/>
          <w:b w:val="0"/>
          <w:bCs w:val="0"/>
          <w:spacing w:val="-4"/>
          <w:sz w:val="32"/>
          <w:szCs w:val="32"/>
        </w:rPr>
        <w:t>（一）绩效评价的目的、对象和范围</w:t>
      </w:r>
      <w:r w:rsidRPr="00CC7EEE">
        <w:rPr>
          <w:rStyle w:val="ad"/>
          <w:rFonts w:ascii="楷体" w:eastAsia="楷体" w:hAnsi="楷体" w:hint="eastAsia"/>
          <w:b w:val="0"/>
          <w:bCs w:val="0"/>
          <w:spacing w:val="-4"/>
          <w:sz w:val="32"/>
          <w:szCs w:val="32"/>
        </w:rPr>
        <w:br/>
        <w:t>1.绩效评价的目的</w:t>
      </w:r>
      <w:r w:rsidRPr="00CC7EEE">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本次通过开展部门项目支出绩效评价，旨在强化部门和资金使用单位的绩效意识，全面了解该项目预算编制合理性、资金使用合规性、项目管理规范性、绩效目标实现情况以及服务对象的满意</w:t>
      </w:r>
      <w:r w:rsidRPr="00CC7EEE">
        <w:rPr>
          <w:rStyle w:val="ad"/>
          <w:rFonts w:ascii="楷体" w:eastAsia="楷体" w:hAnsi="楷体" w:hint="eastAsia"/>
          <w:b w:val="0"/>
          <w:bCs w:val="0"/>
          <w:spacing w:val="-4"/>
          <w:sz w:val="32"/>
          <w:szCs w:val="32"/>
        </w:rPr>
        <w:lastRenderedPageBreak/>
        <w:t>度等，及时总结经验和教训，为下年度部门项目支出预算安排、完善政策和改进管理提供可行性参考建议。</w:t>
      </w:r>
      <w:r w:rsidRPr="00CC7EEE">
        <w:rPr>
          <w:rStyle w:val="ad"/>
          <w:rFonts w:ascii="楷体" w:eastAsia="楷体" w:hAnsi="楷体" w:hint="eastAsia"/>
          <w:b w:val="0"/>
          <w:bCs w:val="0"/>
          <w:spacing w:val="-4"/>
          <w:sz w:val="32"/>
          <w:szCs w:val="32"/>
        </w:rPr>
        <w:br/>
        <w:t>2.绩效评价的对象和范围</w:t>
      </w:r>
      <w:r w:rsidRPr="00CC7EEE">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提前下达2023年中央财政基本公共卫生服务补助资金预算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540DD0F8" w14:textId="77777777" w:rsidR="00F97B60" w:rsidRPr="00CC7EEE" w:rsidRDefault="00000000">
      <w:pPr>
        <w:spacing w:line="540" w:lineRule="exact"/>
        <w:ind w:firstLine="567"/>
        <w:rPr>
          <w:rStyle w:val="ad"/>
          <w:rFonts w:ascii="楷体" w:eastAsia="楷体" w:hAnsi="楷体" w:hint="eastAsia"/>
          <w:spacing w:val="-4"/>
          <w:sz w:val="32"/>
          <w:szCs w:val="32"/>
        </w:rPr>
      </w:pPr>
      <w:r w:rsidRPr="00CC7EEE">
        <w:rPr>
          <w:rStyle w:val="ad"/>
          <w:rFonts w:ascii="楷体" w:eastAsia="楷体" w:hAnsi="楷体" w:hint="eastAsia"/>
          <w:spacing w:val="-4"/>
          <w:sz w:val="32"/>
          <w:szCs w:val="32"/>
        </w:rPr>
        <w:t>（二）绩效评价原则、评价指标体系、评价方法、评价标准</w:t>
      </w:r>
    </w:p>
    <w:p w14:paraId="31169595" w14:textId="77777777" w:rsidR="00F97B60" w:rsidRPr="00CC7EEE" w:rsidRDefault="00000000">
      <w:pPr>
        <w:spacing w:line="540" w:lineRule="exact"/>
        <w:ind w:firstLine="567"/>
        <w:rPr>
          <w:rStyle w:val="ad"/>
          <w:rFonts w:ascii="楷体" w:eastAsia="楷体" w:hAnsi="楷体" w:hint="eastAsia"/>
          <w:b w:val="0"/>
          <w:bCs w:val="0"/>
          <w:spacing w:val="-4"/>
          <w:sz w:val="32"/>
          <w:szCs w:val="32"/>
        </w:rPr>
      </w:pPr>
      <w:r w:rsidRPr="00CC7EEE">
        <w:rPr>
          <w:rStyle w:val="ad"/>
          <w:rFonts w:ascii="楷体" w:eastAsia="楷体" w:hAnsi="楷体" w:hint="eastAsia"/>
          <w:b w:val="0"/>
          <w:bCs w:val="0"/>
          <w:spacing w:val="-4"/>
          <w:sz w:val="32"/>
          <w:szCs w:val="32"/>
        </w:rPr>
        <w:t>（二）评价工作简述</w:t>
      </w:r>
      <w:r w:rsidRPr="00CC7EEE">
        <w:rPr>
          <w:rStyle w:val="ad"/>
          <w:rFonts w:ascii="楷体" w:eastAsia="楷体" w:hAnsi="楷体" w:hint="eastAsia"/>
          <w:b w:val="0"/>
          <w:bCs w:val="0"/>
          <w:spacing w:val="-4"/>
          <w:sz w:val="32"/>
          <w:szCs w:val="32"/>
        </w:rPr>
        <w:br/>
        <w:t>1.绩效评价原则</w:t>
      </w:r>
      <w:r w:rsidRPr="00CC7EEE">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提前下达2023年中央财政基本公共卫生服务补助资金预算项目实际开展情况，运用定量和定性分析相结合的方法，总结经验做法，反思项目实施和管理中的问题，以切实提升财政资金管理的科学化、规范化和精细化水平。</w:t>
      </w:r>
      <w:r w:rsidRPr="00CC7EEE">
        <w:rPr>
          <w:rStyle w:val="ad"/>
          <w:rFonts w:ascii="楷体" w:eastAsia="楷体" w:hAnsi="楷体" w:hint="eastAsia"/>
          <w:b w:val="0"/>
          <w:bCs w:val="0"/>
          <w:spacing w:val="-4"/>
          <w:sz w:val="32"/>
          <w:szCs w:val="32"/>
        </w:rPr>
        <w:br/>
        <w:t>根据以上原则，绩效评价遵循如下具体要求：</w:t>
      </w:r>
      <w:r w:rsidRPr="00CC7EEE">
        <w:rPr>
          <w:rStyle w:val="ad"/>
          <w:rFonts w:ascii="楷体" w:eastAsia="楷体" w:hAnsi="楷体" w:hint="eastAsia"/>
          <w:b w:val="0"/>
          <w:bCs w:val="0"/>
          <w:spacing w:val="-4"/>
          <w:sz w:val="32"/>
          <w:szCs w:val="32"/>
        </w:rPr>
        <w:br/>
        <w:t>（1）在数据采集时，采取客观数据主管部门审查、社会中介组</w:t>
      </w:r>
      <w:r w:rsidRPr="00CC7EEE">
        <w:rPr>
          <w:rStyle w:val="ad"/>
          <w:rFonts w:ascii="楷体" w:eastAsia="楷体" w:hAnsi="楷体" w:hint="eastAsia"/>
          <w:b w:val="0"/>
          <w:bCs w:val="0"/>
          <w:spacing w:val="-4"/>
          <w:sz w:val="32"/>
          <w:szCs w:val="32"/>
        </w:rPr>
        <w:lastRenderedPageBreak/>
        <w:t>织复查与问卷调查相结合的形式，以保证各项指标的真实性。</w:t>
      </w:r>
      <w:r w:rsidRPr="00CC7EEE">
        <w:rPr>
          <w:rStyle w:val="ad"/>
          <w:rFonts w:ascii="楷体" w:eastAsia="楷体" w:hAnsi="楷体" w:hint="eastAsia"/>
          <w:b w:val="0"/>
          <w:bCs w:val="0"/>
          <w:spacing w:val="-4"/>
          <w:sz w:val="32"/>
          <w:szCs w:val="32"/>
        </w:rPr>
        <w:br/>
        <w:t>（2）保证评价结果的真实性、公正性，提高评价报告的公信力。</w:t>
      </w:r>
      <w:r w:rsidRPr="00CC7EEE">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CC7EEE">
        <w:rPr>
          <w:rStyle w:val="ad"/>
          <w:rFonts w:ascii="楷体" w:eastAsia="楷体" w:hAnsi="楷体" w:hint="eastAsia"/>
          <w:b w:val="0"/>
          <w:bCs w:val="0"/>
          <w:spacing w:val="-4"/>
          <w:sz w:val="32"/>
          <w:szCs w:val="32"/>
        </w:rPr>
        <w:br/>
        <w:t>2.绩效评价指标体系及绩效评价标准</w:t>
      </w:r>
      <w:r w:rsidRPr="00CC7EEE">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CC7EEE">
        <w:rPr>
          <w:rStyle w:val="ad"/>
          <w:rFonts w:ascii="楷体" w:eastAsia="楷体" w:hAnsi="楷体" w:hint="eastAsia"/>
          <w:b w:val="0"/>
          <w:bCs w:val="0"/>
          <w:spacing w:val="-4"/>
          <w:sz w:val="32"/>
          <w:szCs w:val="32"/>
        </w:rPr>
        <w:br/>
        <w:t>一级指标为：决策、过程、产出、效益。</w:t>
      </w:r>
      <w:r w:rsidRPr="00CC7EEE">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CC7EEE">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CC7EEE">
        <w:rPr>
          <w:rStyle w:val="ad"/>
          <w:rFonts w:ascii="楷体" w:eastAsia="楷体" w:hAnsi="楷体" w:hint="eastAsia"/>
          <w:b w:val="0"/>
          <w:bCs w:val="0"/>
          <w:spacing w:val="-4"/>
          <w:sz w:val="32"/>
          <w:szCs w:val="32"/>
        </w:rPr>
        <w:br/>
        <w:t>3.评价方法</w:t>
      </w:r>
      <w:r w:rsidRPr="00CC7EEE">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CC7EEE">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w:t>
      </w:r>
      <w:r w:rsidRPr="00CC7EEE">
        <w:rPr>
          <w:rStyle w:val="ad"/>
          <w:rFonts w:ascii="楷体" w:eastAsia="楷体" w:hAnsi="楷体" w:hint="eastAsia"/>
          <w:b w:val="0"/>
          <w:bCs w:val="0"/>
          <w:spacing w:val="-4"/>
          <w:sz w:val="32"/>
          <w:szCs w:val="32"/>
        </w:rPr>
        <w:lastRenderedPageBreak/>
        <w:t>实施的效果；通过分析项目资金使用情况及产生的效果，评价预算资金分配的合理性。</w:t>
      </w:r>
      <w:r w:rsidRPr="00CC7EEE">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CC7EEE">
        <w:rPr>
          <w:rStyle w:val="ad"/>
          <w:rFonts w:ascii="楷体" w:eastAsia="楷体" w:hAnsi="楷体" w:hint="eastAsia"/>
          <w:b w:val="0"/>
          <w:bCs w:val="0"/>
          <w:spacing w:val="-4"/>
          <w:sz w:val="32"/>
          <w:szCs w:val="32"/>
        </w:rPr>
        <w:br/>
        <w:t>4.评价标准</w:t>
      </w:r>
      <w:r w:rsidRPr="00CC7EEE">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4A7546A7" w14:textId="77777777" w:rsidR="00F97B60" w:rsidRPr="00CC7EEE" w:rsidRDefault="00000000">
      <w:pPr>
        <w:spacing w:line="540" w:lineRule="exact"/>
        <w:ind w:firstLineChars="181" w:firstLine="567"/>
        <w:rPr>
          <w:rStyle w:val="ad"/>
          <w:rFonts w:ascii="楷体" w:eastAsia="楷体" w:hAnsi="楷体" w:hint="eastAsia"/>
          <w:spacing w:val="-4"/>
          <w:sz w:val="32"/>
          <w:szCs w:val="32"/>
        </w:rPr>
      </w:pPr>
      <w:r w:rsidRPr="00CC7EEE">
        <w:rPr>
          <w:rStyle w:val="ad"/>
          <w:rFonts w:ascii="楷体" w:eastAsia="楷体" w:hAnsi="楷体" w:hint="eastAsia"/>
          <w:spacing w:val="-4"/>
          <w:sz w:val="32"/>
          <w:szCs w:val="32"/>
        </w:rPr>
        <w:t>（三）绩效评价工作过程</w:t>
      </w:r>
    </w:p>
    <w:p w14:paraId="10244020" w14:textId="77777777" w:rsidR="00F97B60" w:rsidRPr="00CC7EEE" w:rsidRDefault="00000000">
      <w:pPr>
        <w:spacing w:line="540" w:lineRule="exact"/>
        <w:ind w:firstLine="567"/>
        <w:rPr>
          <w:rStyle w:val="ad"/>
          <w:rFonts w:ascii="楷体" w:eastAsia="楷体" w:hAnsi="楷体" w:hint="eastAsia"/>
          <w:b w:val="0"/>
          <w:bCs w:val="0"/>
          <w:spacing w:val="-4"/>
          <w:sz w:val="32"/>
          <w:szCs w:val="32"/>
        </w:rPr>
      </w:pPr>
      <w:r w:rsidRPr="00CC7EEE">
        <w:rPr>
          <w:rStyle w:val="ad"/>
          <w:rFonts w:ascii="楷体" w:eastAsia="楷体" w:hAnsi="楷体" w:hint="eastAsia"/>
          <w:b w:val="0"/>
          <w:bCs w:val="0"/>
          <w:spacing w:val="-4"/>
          <w:sz w:val="32"/>
          <w:szCs w:val="32"/>
        </w:rPr>
        <w:t>（三）绩效评价工作过程</w:t>
      </w:r>
      <w:r w:rsidRPr="00CC7EEE">
        <w:rPr>
          <w:rStyle w:val="ad"/>
          <w:rFonts w:ascii="楷体" w:eastAsia="楷体" w:hAnsi="楷体" w:hint="eastAsia"/>
          <w:b w:val="0"/>
          <w:bCs w:val="0"/>
          <w:spacing w:val="-4"/>
          <w:sz w:val="32"/>
          <w:szCs w:val="32"/>
        </w:rPr>
        <w:br/>
        <w:t>第一阶段：前期准备。</w:t>
      </w:r>
      <w:r w:rsidRPr="00CC7EEE">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CC7EEE">
        <w:rPr>
          <w:rStyle w:val="ad"/>
          <w:rFonts w:ascii="楷体" w:eastAsia="楷体" w:hAnsi="楷体" w:hint="eastAsia"/>
          <w:b w:val="0"/>
          <w:bCs w:val="0"/>
          <w:spacing w:val="-4"/>
          <w:sz w:val="32"/>
          <w:szCs w:val="32"/>
        </w:rPr>
        <w:br/>
        <w:t>刘耀伟任评价组组长，绩效评价工作职责为检查项目绩效指标完成情况、审定项目支出绩效评价结果及项目支出绩效评价报告。</w:t>
      </w:r>
      <w:r w:rsidRPr="00CC7EEE">
        <w:rPr>
          <w:rStyle w:val="ad"/>
          <w:rFonts w:ascii="楷体" w:eastAsia="楷体" w:hAnsi="楷体" w:hint="eastAsia"/>
          <w:b w:val="0"/>
          <w:bCs w:val="0"/>
          <w:spacing w:val="-4"/>
          <w:sz w:val="32"/>
          <w:szCs w:val="32"/>
        </w:rPr>
        <w:br/>
        <w:t>刘静任评价组副组长，绩效评价工作职责为组织和协调项目工作人员采取实地调查、资料检查等方式，核实项目绩效指标完成情况；组织受益对象对项目工作进行评价等。</w:t>
      </w:r>
      <w:r w:rsidRPr="00CC7EEE">
        <w:rPr>
          <w:rStyle w:val="ad"/>
          <w:rFonts w:ascii="楷体" w:eastAsia="楷体" w:hAnsi="楷体" w:hint="eastAsia"/>
          <w:b w:val="0"/>
          <w:bCs w:val="0"/>
          <w:spacing w:val="-4"/>
          <w:sz w:val="32"/>
          <w:szCs w:val="32"/>
        </w:rPr>
        <w:br/>
        <w:t>木尼热任评价组成员，绩效评价工作职责为做好项目支出绩效评</w:t>
      </w:r>
      <w:r w:rsidRPr="00CC7EEE">
        <w:rPr>
          <w:rStyle w:val="ad"/>
          <w:rFonts w:ascii="楷体" w:eastAsia="楷体" w:hAnsi="楷体" w:hint="eastAsia"/>
          <w:b w:val="0"/>
          <w:bCs w:val="0"/>
          <w:spacing w:val="-4"/>
          <w:sz w:val="32"/>
          <w:szCs w:val="32"/>
        </w:rPr>
        <w:lastRenderedPageBreak/>
        <w:t>价工作的沟通协调工作，对项目实施情况进行实地调查，编写项目支出绩效评价报告。</w:t>
      </w:r>
      <w:r w:rsidRPr="00CC7EEE">
        <w:rPr>
          <w:rStyle w:val="ad"/>
          <w:rFonts w:ascii="楷体" w:eastAsia="楷体" w:hAnsi="楷体" w:hint="eastAsia"/>
          <w:b w:val="0"/>
          <w:bCs w:val="0"/>
          <w:spacing w:val="-4"/>
          <w:sz w:val="32"/>
          <w:szCs w:val="32"/>
        </w:rPr>
        <w:br/>
        <w:t>第二阶段：组织实施。</w:t>
      </w:r>
      <w:r w:rsidRPr="00CC7EEE">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CC7EEE">
        <w:rPr>
          <w:rStyle w:val="ad"/>
          <w:rFonts w:ascii="楷体" w:eastAsia="楷体" w:hAnsi="楷体" w:hint="eastAsia"/>
          <w:b w:val="0"/>
          <w:bCs w:val="0"/>
          <w:spacing w:val="-4"/>
          <w:sz w:val="32"/>
          <w:szCs w:val="32"/>
        </w:rPr>
        <w:br/>
        <w:t>第三阶段：分析评价。</w:t>
      </w:r>
      <w:r w:rsidRPr="00CC7EEE">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CC7EEE">
        <w:rPr>
          <w:rStyle w:val="ad"/>
          <w:rFonts w:ascii="楷体" w:eastAsia="楷体" w:hAnsi="楷体" w:hint="eastAsia"/>
          <w:b w:val="0"/>
          <w:bCs w:val="0"/>
          <w:spacing w:val="-4"/>
          <w:sz w:val="32"/>
          <w:szCs w:val="32"/>
        </w:rPr>
        <w:br/>
        <w:t>第四阶段：撰写与提交评价报告</w:t>
      </w:r>
      <w:r w:rsidRPr="00CC7EEE">
        <w:rPr>
          <w:rStyle w:val="ad"/>
          <w:rFonts w:ascii="楷体" w:eastAsia="楷体" w:hAnsi="楷体" w:hint="eastAsia"/>
          <w:b w:val="0"/>
          <w:bCs w:val="0"/>
          <w:spacing w:val="-4"/>
          <w:sz w:val="32"/>
          <w:szCs w:val="32"/>
        </w:rPr>
        <w:br/>
        <w:t>项目撰写绩效评价报告，按照财政单位大平台绩效系统中统一格式和文本框架撰写绩效评价报告。</w:t>
      </w:r>
      <w:r w:rsidRPr="00CC7EEE">
        <w:rPr>
          <w:rStyle w:val="ad"/>
          <w:rFonts w:ascii="楷体" w:eastAsia="楷体" w:hAnsi="楷体" w:hint="eastAsia"/>
          <w:b w:val="0"/>
          <w:bCs w:val="0"/>
          <w:spacing w:val="-4"/>
          <w:sz w:val="32"/>
          <w:szCs w:val="32"/>
        </w:rPr>
        <w:br/>
        <w:t>第五阶段：归集档案</w:t>
      </w:r>
      <w:r w:rsidRPr="00CC7EEE">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59BCBBBA" w14:textId="77777777" w:rsidR="00F97B60" w:rsidRPr="00CC7EEE" w:rsidRDefault="00000000">
      <w:pPr>
        <w:spacing w:line="540" w:lineRule="exact"/>
        <w:ind w:firstLine="640"/>
        <w:rPr>
          <w:rStyle w:val="ad"/>
          <w:rFonts w:ascii="黑体" w:eastAsia="黑体" w:hAnsi="黑体" w:hint="eastAsia"/>
          <w:b w:val="0"/>
          <w:spacing w:val="-4"/>
          <w:sz w:val="32"/>
          <w:szCs w:val="32"/>
        </w:rPr>
      </w:pPr>
      <w:r w:rsidRPr="00CC7EEE">
        <w:rPr>
          <w:rStyle w:val="ad"/>
          <w:rFonts w:ascii="黑体" w:eastAsia="黑体" w:hAnsi="黑体" w:hint="eastAsia"/>
          <w:b w:val="0"/>
          <w:spacing w:val="-4"/>
          <w:sz w:val="32"/>
          <w:szCs w:val="32"/>
        </w:rPr>
        <w:t>三、综合评价情况及评价结论</w:t>
      </w:r>
    </w:p>
    <w:p w14:paraId="387ABFF0" w14:textId="77777777" w:rsidR="00F97B60" w:rsidRPr="00CC7EEE" w:rsidRDefault="00000000">
      <w:pPr>
        <w:spacing w:line="540" w:lineRule="exact"/>
        <w:ind w:firstLine="567"/>
        <w:rPr>
          <w:rStyle w:val="ad"/>
          <w:rFonts w:ascii="楷体" w:eastAsia="楷体" w:hAnsi="楷体" w:hint="eastAsia"/>
          <w:b w:val="0"/>
          <w:bCs w:val="0"/>
          <w:spacing w:val="-4"/>
          <w:sz w:val="32"/>
          <w:szCs w:val="32"/>
        </w:rPr>
      </w:pPr>
      <w:r w:rsidRPr="00CC7EEE">
        <w:rPr>
          <w:rStyle w:val="ad"/>
          <w:rFonts w:ascii="楷体" w:eastAsia="楷体" w:hAnsi="楷体" w:hint="eastAsia"/>
          <w:b w:val="0"/>
          <w:bCs w:val="0"/>
          <w:spacing w:val="-4"/>
          <w:sz w:val="32"/>
          <w:szCs w:val="32"/>
        </w:rPr>
        <w:t>（一）综合评价情况</w:t>
      </w:r>
      <w:r w:rsidRPr="00CC7EEE">
        <w:rPr>
          <w:rStyle w:val="ad"/>
          <w:rFonts w:ascii="楷体" w:eastAsia="楷体" w:hAnsi="楷体" w:hint="eastAsia"/>
          <w:b w:val="0"/>
          <w:bCs w:val="0"/>
          <w:spacing w:val="-4"/>
          <w:sz w:val="32"/>
          <w:szCs w:val="32"/>
        </w:rPr>
        <w:br/>
        <w:t>通过提前下达2023年中央财政基本公共卫生服务补助资金预算项目的实施，解决了本辖区的居民看病难的问题，实现了居民健康意识不断提高的效益，该项目预算执行率达100%，项目预期绩效目标及各项具体指标均已全部达成。</w:t>
      </w:r>
      <w:r w:rsidRPr="00CC7EEE">
        <w:rPr>
          <w:rStyle w:val="ad"/>
          <w:rFonts w:ascii="楷体" w:eastAsia="楷体" w:hAnsi="楷体" w:hint="eastAsia"/>
          <w:b w:val="0"/>
          <w:bCs w:val="0"/>
          <w:spacing w:val="-4"/>
          <w:sz w:val="32"/>
          <w:szCs w:val="32"/>
        </w:rPr>
        <w:br/>
        <w:t>（二）综合评价结论</w:t>
      </w:r>
      <w:r w:rsidRPr="00CC7EEE">
        <w:rPr>
          <w:rStyle w:val="ad"/>
          <w:rFonts w:ascii="楷体" w:eastAsia="楷体" w:hAnsi="楷体" w:hint="eastAsia"/>
          <w:b w:val="0"/>
          <w:bCs w:val="0"/>
          <w:spacing w:val="-4"/>
          <w:sz w:val="32"/>
          <w:szCs w:val="32"/>
        </w:rPr>
        <w:br/>
        <w:t>本次评价采取定量与定性评价相结合的方式，对提前下达2023年中央财政基本公共卫生服务补助资金预算项目的绩效目标和</w:t>
      </w:r>
      <w:r w:rsidRPr="00CC7EEE">
        <w:rPr>
          <w:rStyle w:val="ad"/>
          <w:rFonts w:ascii="楷体" w:eastAsia="楷体" w:hAnsi="楷体" w:hint="eastAsia"/>
          <w:b w:val="0"/>
          <w:bCs w:val="0"/>
          <w:spacing w:val="-4"/>
          <w:sz w:val="32"/>
          <w:szCs w:val="32"/>
        </w:rPr>
        <w:lastRenderedPageBreak/>
        <w:t>各项具体绩效指标实现情况进行了客观评价，最终评分为100分。绩效评级为“优”，具体得分情况为：项目决策20分、项目过程20分、项目产出30分、项目效益30分。</w:t>
      </w:r>
    </w:p>
    <w:p w14:paraId="58222D35" w14:textId="77777777" w:rsidR="00F97B60" w:rsidRPr="00CC7EEE" w:rsidRDefault="00000000">
      <w:pPr>
        <w:spacing w:line="540" w:lineRule="exact"/>
        <w:ind w:firstLine="640"/>
        <w:rPr>
          <w:rStyle w:val="ad"/>
          <w:rFonts w:ascii="黑体" w:eastAsia="黑体" w:hAnsi="黑体" w:hint="eastAsia"/>
        </w:rPr>
      </w:pPr>
      <w:r w:rsidRPr="00CC7EEE">
        <w:rPr>
          <w:rStyle w:val="ad"/>
          <w:rFonts w:ascii="黑体" w:eastAsia="黑体" w:hAnsi="黑体" w:hint="eastAsia"/>
          <w:b w:val="0"/>
          <w:spacing w:val="-4"/>
          <w:sz w:val="32"/>
          <w:szCs w:val="32"/>
        </w:rPr>
        <w:t>四、绩效评价指标分析</w:t>
      </w:r>
      <w:r w:rsidRPr="00CC7EEE">
        <w:rPr>
          <w:rStyle w:val="ad"/>
          <w:rFonts w:ascii="黑体" w:eastAsia="黑体" w:hAnsi="黑体" w:hint="eastAsia"/>
        </w:rPr>
        <w:t xml:space="preserve"> </w:t>
      </w:r>
    </w:p>
    <w:p w14:paraId="322D2DFC" w14:textId="77777777" w:rsidR="00F97B60" w:rsidRPr="00CC7EEE" w:rsidRDefault="00000000">
      <w:pPr>
        <w:spacing w:line="540" w:lineRule="exact"/>
        <w:ind w:firstLineChars="181" w:firstLine="567"/>
        <w:rPr>
          <w:rFonts w:ascii="楷体" w:eastAsia="楷体" w:hAnsi="楷体" w:hint="eastAsia"/>
          <w:b/>
          <w:spacing w:val="-4"/>
          <w:sz w:val="32"/>
          <w:szCs w:val="32"/>
        </w:rPr>
      </w:pPr>
      <w:r w:rsidRPr="00CC7EEE">
        <w:rPr>
          <w:rFonts w:ascii="楷体" w:eastAsia="楷体" w:hAnsi="楷体" w:hint="eastAsia"/>
          <w:b/>
          <w:spacing w:val="-4"/>
          <w:sz w:val="32"/>
          <w:szCs w:val="32"/>
        </w:rPr>
        <w:t>（一）</w:t>
      </w:r>
      <w:r w:rsidRPr="00CC7EEE">
        <w:rPr>
          <w:rStyle w:val="ad"/>
          <w:rFonts w:ascii="楷体" w:eastAsia="楷体" w:hAnsi="楷体" w:hint="eastAsia"/>
          <w:spacing w:val="-4"/>
          <w:sz w:val="32"/>
          <w:szCs w:val="32"/>
        </w:rPr>
        <w:t>项目决策情况</w:t>
      </w:r>
    </w:p>
    <w:p w14:paraId="0A49ED53" w14:textId="77777777" w:rsidR="00F97B60" w:rsidRPr="00CC7EEE"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CC7EEE">
        <w:rPr>
          <w:rStyle w:val="ad"/>
          <w:rFonts w:ascii="楷体" w:eastAsia="楷体" w:hAnsi="楷体" w:hint="eastAsia"/>
          <w:b w:val="0"/>
          <w:bCs w:val="0"/>
          <w:spacing w:val="-4"/>
          <w:sz w:val="32"/>
          <w:szCs w:val="32"/>
        </w:rPr>
        <w:t>（一）项目决策情况</w:t>
      </w:r>
      <w:r w:rsidRPr="00CC7EEE">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分，本项目实际得分20分，得分率为100%。具体各项指标得分如下：</w:t>
      </w:r>
      <w:r w:rsidRPr="00CC7EEE">
        <w:rPr>
          <w:rStyle w:val="ad"/>
          <w:rFonts w:ascii="楷体" w:eastAsia="楷体" w:hAnsi="楷体" w:hint="eastAsia"/>
          <w:b w:val="0"/>
          <w:bCs w:val="0"/>
          <w:spacing w:val="-4"/>
          <w:sz w:val="32"/>
          <w:szCs w:val="32"/>
        </w:rPr>
        <w:br/>
        <w:t>1.立项依据充分性：本项目是由昌吉市庙尔沟乡卫生院提出申报，于2023年1月批复设立，2023年我单位根据《昌州财社〔2022〕46号文件》（46号）文件要求组织实施该项目。项目立项符合国家法律法规、自治区和地区行业发展规划和政策要求，属于本部门履职所需。根据评分标准，该指标5分，得5分。</w:t>
      </w:r>
      <w:r w:rsidRPr="00CC7EEE">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CC7EEE">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CC7EEE">
        <w:rPr>
          <w:rStyle w:val="ad"/>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4.绩效指标明确性：本项目已将项目绩效目标细化分解为具体的绩效指标，并通过清晰、可衡量的指标值予以体现，与项目目标任务数或计划数相对应。根据评分标准，该指标2分，得2分。</w:t>
      </w:r>
      <w:r w:rsidRPr="00CC7EEE">
        <w:rPr>
          <w:rStyle w:val="ad"/>
          <w:rFonts w:ascii="楷体" w:eastAsia="楷体" w:hAnsi="楷体" w:hint="eastAsia"/>
          <w:b w:val="0"/>
          <w:bCs w:val="0"/>
          <w:spacing w:val="-4"/>
          <w:sz w:val="32"/>
          <w:szCs w:val="32"/>
        </w:rPr>
        <w:br/>
        <w:t>5.预算编制科学性： 预算编制经过科学论证，内容与项目内容</w:t>
      </w:r>
      <w:r w:rsidRPr="00CC7EEE">
        <w:rPr>
          <w:rStyle w:val="ad"/>
          <w:rFonts w:ascii="楷体" w:eastAsia="楷体" w:hAnsi="楷体" w:hint="eastAsia"/>
          <w:b w:val="0"/>
          <w:bCs w:val="0"/>
          <w:spacing w:val="-4"/>
          <w:sz w:val="32"/>
          <w:szCs w:val="32"/>
        </w:rPr>
        <w:lastRenderedPageBreak/>
        <w:t>匹配，项目投资额与工作任务相匹配，根据评分标准，该指标5分，得5分。</w:t>
      </w:r>
      <w:r w:rsidRPr="00CC7EEE">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CC7EEE">
        <w:rPr>
          <w:rStyle w:val="ad"/>
          <w:rFonts w:ascii="楷体" w:eastAsia="楷体" w:hAnsi="楷体" w:hint="eastAsia"/>
          <w:b w:val="0"/>
          <w:bCs w:val="0"/>
          <w:spacing w:val="-4"/>
          <w:sz w:val="32"/>
          <w:szCs w:val="32"/>
        </w:rPr>
        <w:tab/>
      </w:r>
    </w:p>
    <w:p w14:paraId="51223549" w14:textId="77777777" w:rsidR="00F97B60" w:rsidRPr="00CC7EEE" w:rsidRDefault="00000000">
      <w:pPr>
        <w:spacing w:line="540" w:lineRule="exact"/>
        <w:ind w:firstLineChars="181" w:firstLine="567"/>
        <w:rPr>
          <w:rStyle w:val="ad"/>
          <w:rFonts w:ascii="楷体" w:eastAsia="楷体" w:hAnsi="楷体" w:hint="eastAsia"/>
          <w:spacing w:val="-4"/>
          <w:sz w:val="32"/>
          <w:szCs w:val="32"/>
        </w:rPr>
      </w:pPr>
      <w:r w:rsidRPr="00CC7EEE">
        <w:rPr>
          <w:rFonts w:ascii="楷体" w:eastAsia="楷体" w:hAnsi="楷体" w:hint="eastAsia"/>
          <w:b/>
          <w:spacing w:val="-4"/>
          <w:sz w:val="32"/>
          <w:szCs w:val="32"/>
        </w:rPr>
        <w:t>（二）</w:t>
      </w:r>
      <w:r w:rsidRPr="00CC7EEE">
        <w:rPr>
          <w:rStyle w:val="ad"/>
          <w:rFonts w:ascii="楷体" w:eastAsia="楷体" w:hAnsi="楷体" w:hint="eastAsia"/>
          <w:spacing w:val="-4"/>
          <w:sz w:val="32"/>
          <w:szCs w:val="32"/>
        </w:rPr>
        <w:t>项目过程情况</w:t>
      </w:r>
    </w:p>
    <w:p w14:paraId="28630AD6" w14:textId="77777777" w:rsidR="00F97B60" w:rsidRPr="00CC7EEE" w:rsidRDefault="00000000">
      <w:pPr>
        <w:spacing w:line="540" w:lineRule="exact"/>
        <w:ind w:firstLine="567"/>
        <w:rPr>
          <w:rStyle w:val="ad"/>
          <w:rFonts w:ascii="楷体" w:eastAsia="楷体" w:hAnsi="楷体" w:hint="eastAsia"/>
          <w:b w:val="0"/>
          <w:bCs w:val="0"/>
          <w:spacing w:val="-4"/>
          <w:sz w:val="32"/>
          <w:szCs w:val="32"/>
        </w:rPr>
      </w:pPr>
      <w:r w:rsidRPr="00CC7EEE">
        <w:rPr>
          <w:rStyle w:val="ad"/>
          <w:rFonts w:ascii="楷体" w:eastAsia="楷体" w:hAnsi="楷体" w:hint="eastAsia"/>
          <w:b w:val="0"/>
          <w:bCs w:val="0"/>
          <w:spacing w:val="-4"/>
          <w:sz w:val="32"/>
          <w:szCs w:val="32"/>
        </w:rPr>
        <w:t>（二）项目过程情况</w:t>
      </w:r>
      <w:r w:rsidRPr="00CC7EEE">
        <w:rPr>
          <w:rStyle w:val="ad"/>
          <w:rFonts w:ascii="楷体" w:eastAsia="楷体" w:hAnsi="楷体" w:hint="eastAsia"/>
          <w:b w:val="0"/>
          <w:bCs w:val="0"/>
          <w:spacing w:val="-4"/>
          <w:sz w:val="32"/>
          <w:szCs w:val="32"/>
        </w:rPr>
        <w:br/>
        <w:t>项目过程类指标包括资金管理和组织实施两方面的内容，由 5个三级指标构成，权重分值为 20 分，本项目实际得分20分，得分率为20%。具体各项指标得分如下：</w:t>
      </w:r>
      <w:r w:rsidRPr="00CC7EEE">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CC7EEE">
        <w:rPr>
          <w:rStyle w:val="ad"/>
          <w:rFonts w:ascii="楷体" w:eastAsia="楷体" w:hAnsi="楷体" w:hint="eastAsia"/>
          <w:b w:val="0"/>
          <w:bCs w:val="0"/>
          <w:spacing w:val="-4"/>
          <w:sz w:val="32"/>
          <w:szCs w:val="32"/>
        </w:rPr>
        <w:br/>
        <w:t>2.预算执行率：本项目预算编制较为详细，预算资金48.69万元，实际执行48.61万元，预算执行率为99.84%，项目资金支出总体能够按照预算执行，根据评分标准，该指标5分，得5分。</w:t>
      </w:r>
      <w:r w:rsidRPr="00CC7EEE">
        <w:rPr>
          <w:rStyle w:val="ad"/>
          <w:rFonts w:ascii="楷体" w:eastAsia="楷体" w:hAnsi="楷体" w:hint="eastAsia"/>
          <w:b w:val="0"/>
          <w:bCs w:val="0"/>
          <w:spacing w:val="-4"/>
          <w:sz w:val="32"/>
          <w:szCs w:val="32"/>
        </w:rPr>
        <w:br/>
        <w:t>3.资金使用合规性：项目任务下达后，我单位制定了《昌吉市硫磺沟镇卫生院专项资金管理办法》制度和管理规定对经费使用进行规范管理，财务制度健全、执行严格，根据评分标准，该指标5分，得5分。</w:t>
      </w:r>
      <w:r w:rsidRPr="00CC7EEE">
        <w:rPr>
          <w:rStyle w:val="ad"/>
          <w:rFonts w:ascii="楷体" w:eastAsia="楷体" w:hAnsi="楷体" w:hint="eastAsia"/>
          <w:b w:val="0"/>
          <w:bCs w:val="0"/>
          <w:spacing w:val="-4"/>
          <w:sz w:val="32"/>
          <w:szCs w:val="32"/>
        </w:rPr>
        <w:br/>
        <w:t>4.管理制度健全性：我单位制定了《昌吉市庙尔沟乡卫生院专项资金管理办法》等相关项目管理办法，同时对财政专项资金进行严格管理，基本做到了专款专用，根据评分标准，该指标4分，得4分。</w:t>
      </w:r>
      <w:r w:rsidRPr="00CC7EEE">
        <w:rPr>
          <w:rStyle w:val="ad"/>
          <w:rFonts w:ascii="楷体" w:eastAsia="楷体" w:hAnsi="楷体" w:hint="eastAsia"/>
          <w:b w:val="0"/>
          <w:bCs w:val="0"/>
          <w:spacing w:val="-4"/>
          <w:sz w:val="32"/>
          <w:szCs w:val="32"/>
        </w:rPr>
        <w:br/>
        <w:t>5.制度执行有效性：由部门提出经费预算支出可行性方案，经过</w:t>
      </w:r>
      <w:r w:rsidRPr="00CC7EEE">
        <w:rPr>
          <w:rStyle w:val="ad"/>
          <w:rFonts w:ascii="楷体" w:eastAsia="楷体" w:hAnsi="楷体" w:hint="eastAsia"/>
          <w:b w:val="0"/>
          <w:bCs w:val="0"/>
          <w:spacing w:val="-4"/>
          <w:sz w:val="32"/>
          <w:szCs w:val="32"/>
        </w:rPr>
        <w:lastRenderedPageBreak/>
        <w:t>与市政府分管领导沟通后，报党委会议研究执行，财务对资金的使用合法合规性进行监督，年底对资金使用效果进行自评，根据评分标准，该指标4分，得4分。</w:t>
      </w:r>
    </w:p>
    <w:p w14:paraId="7AA37AFF" w14:textId="77777777" w:rsidR="00F97B60" w:rsidRPr="00CC7EEE" w:rsidRDefault="00000000">
      <w:pPr>
        <w:spacing w:line="540" w:lineRule="exact"/>
        <w:ind w:firstLineChars="181" w:firstLine="567"/>
        <w:rPr>
          <w:rFonts w:ascii="楷体" w:eastAsia="楷体" w:hAnsi="楷体" w:hint="eastAsia"/>
          <w:b/>
          <w:spacing w:val="-4"/>
          <w:sz w:val="32"/>
          <w:szCs w:val="32"/>
        </w:rPr>
      </w:pPr>
      <w:r w:rsidRPr="00CC7EEE">
        <w:rPr>
          <w:rFonts w:ascii="楷体" w:eastAsia="楷体" w:hAnsi="楷体" w:hint="eastAsia"/>
          <w:b/>
          <w:spacing w:val="-4"/>
          <w:sz w:val="32"/>
          <w:szCs w:val="32"/>
        </w:rPr>
        <w:t>（三）</w:t>
      </w:r>
      <w:r w:rsidRPr="00CC7EEE">
        <w:rPr>
          <w:rStyle w:val="ad"/>
          <w:rFonts w:ascii="楷体" w:eastAsia="楷体" w:hAnsi="楷体" w:hint="eastAsia"/>
          <w:spacing w:val="-4"/>
          <w:sz w:val="32"/>
          <w:szCs w:val="32"/>
        </w:rPr>
        <w:t>项目产出情况</w:t>
      </w:r>
    </w:p>
    <w:p w14:paraId="6CB27EDF" w14:textId="77777777" w:rsidR="00F97B60" w:rsidRPr="00CC7EEE" w:rsidRDefault="00000000">
      <w:pPr>
        <w:spacing w:line="540" w:lineRule="exact"/>
        <w:ind w:firstLine="567"/>
        <w:rPr>
          <w:rStyle w:val="ad"/>
          <w:rFonts w:ascii="楷体" w:eastAsia="楷体" w:hAnsi="楷体" w:hint="eastAsia"/>
          <w:b w:val="0"/>
          <w:bCs w:val="0"/>
          <w:spacing w:val="-4"/>
          <w:sz w:val="32"/>
          <w:szCs w:val="32"/>
        </w:rPr>
      </w:pPr>
      <w:r w:rsidRPr="00CC7EEE">
        <w:rPr>
          <w:rStyle w:val="ad"/>
          <w:rFonts w:ascii="楷体" w:eastAsia="楷体" w:hAnsi="楷体" w:hint="eastAsia"/>
          <w:b w:val="0"/>
          <w:bCs w:val="0"/>
          <w:spacing w:val="-4"/>
          <w:sz w:val="32"/>
          <w:szCs w:val="32"/>
        </w:rPr>
        <w:t>（三）项目产出情况</w:t>
      </w:r>
      <w:r w:rsidRPr="00CC7EEE">
        <w:rPr>
          <w:rStyle w:val="ad"/>
          <w:rFonts w:ascii="楷体" w:eastAsia="楷体" w:hAnsi="楷体" w:hint="eastAsia"/>
          <w:b w:val="0"/>
          <w:bCs w:val="0"/>
          <w:spacing w:val="-4"/>
          <w:sz w:val="32"/>
          <w:szCs w:val="32"/>
        </w:rPr>
        <w:br/>
        <w:t>项目产出类指标包括产出数量、产出质量、产出时效、产出成本共四方面的内容，由两个三级指标构成，权重分为30分，本项目实际得分30分，得分率为30%。具体各项指标得分如下：</w:t>
      </w:r>
      <w:r w:rsidRPr="00CC7EEE">
        <w:rPr>
          <w:rStyle w:val="ad"/>
          <w:rFonts w:ascii="楷体" w:eastAsia="楷体" w:hAnsi="楷体" w:hint="eastAsia"/>
          <w:b w:val="0"/>
          <w:bCs w:val="0"/>
          <w:spacing w:val="-4"/>
          <w:sz w:val="32"/>
          <w:szCs w:val="32"/>
        </w:rPr>
        <w:br/>
        <w:t>1. 产出数量</w:t>
      </w:r>
      <w:r w:rsidRPr="00CC7EEE">
        <w:rPr>
          <w:rStyle w:val="ad"/>
          <w:rFonts w:ascii="楷体" w:eastAsia="楷体" w:hAnsi="楷体" w:hint="eastAsia"/>
          <w:b w:val="0"/>
          <w:bCs w:val="0"/>
          <w:spacing w:val="-4"/>
          <w:sz w:val="32"/>
          <w:szCs w:val="32"/>
        </w:rPr>
        <w:br/>
        <w:t>“健康档案管理人数”指标，预期指标值为“≥4280人”，根据庙尔沟乡卫生院健康档案管理人数台账可知，实际完成健康档案管理人数为≥4280人，与预期目标一致，根据评分标准，该指标8分，得8分。</w:t>
      </w:r>
      <w:r w:rsidRPr="00CC7EEE">
        <w:rPr>
          <w:rStyle w:val="ad"/>
          <w:rFonts w:ascii="楷体" w:eastAsia="楷体" w:hAnsi="楷体" w:hint="eastAsia"/>
          <w:b w:val="0"/>
          <w:bCs w:val="0"/>
          <w:spacing w:val="-4"/>
          <w:sz w:val="32"/>
          <w:szCs w:val="32"/>
        </w:rPr>
        <w:br/>
        <w:t>综上所述，产出数量指标合计得8分。</w:t>
      </w:r>
      <w:r w:rsidRPr="00CC7EEE">
        <w:rPr>
          <w:rStyle w:val="ad"/>
          <w:rFonts w:ascii="楷体" w:eastAsia="楷体" w:hAnsi="楷体" w:hint="eastAsia"/>
          <w:b w:val="0"/>
          <w:bCs w:val="0"/>
          <w:spacing w:val="-4"/>
          <w:sz w:val="32"/>
          <w:szCs w:val="32"/>
        </w:rPr>
        <w:br/>
        <w:t>2.产出质量</w:t>
      </w:r>
      <w:r w:rsidRPr="00CC7EEE">
        <w:rPr>
          <w:rStyle w:val="ad"/>
          <w:rFonts w:ascii="楷体" w:eastAsia="楷体" w:hAnsi="楷体" w:hint="eastAsia"/>
          <w:b w:val="0"/>
          <w:bCs w:val="0"/>
          <w:spacing w:val="-4"/>
          <w:sz w:val="32"/>
          <w:szCs w:val="32"/>
        </w:rPr>
        <w:br/>
        <w:t>“资金使用合规率”指标，预期指标值为“100%”，根据支付凭证可知，资金使用合规率100%，与预期目标一致，根据评分标准，该指标4分，得4分。</w:t>
      </w:r>
      <w:r w:rsidRPr="00CC7EEE">
        <w:rPr>
          <w:rStyle w:val="ad"/>
          <w:rFonts w:ascii="楷体" w:eastAsia="楷体" w:hAnsi="楷体" w:hint="eastAsia"/>
          <w:b w:val="0"/>
          <w:bCs w:val="0"/>
          <w:spacing w:val="-4"/>
          <w:sz w:val="32"/>
          <w:szCs w:val="32"/>
        </w:rPr>
        <w:br/>
        <w:t>“健康档案合格率”指标，预期指标值为“≥92%”，根据公共卫生慢病合格率系统统计可知，辖区健康档案合格率为92%，有效利用率达100%，与预期目标一致，根据评分标准，该指标4分，得4分。</w:t>
      </w:r>
      <w:r w:rsidRPr="00CC7EEE">
        <w:rPr>
          <w:rStyle w:val="ad"/>
          <w:rFonts w:ascii="楷体" w:eastAsia="楷体" w:hAnsi="楷体" w:hint="eastAsia"/>
          <w:b w:val="0"/>
          <w:bCs w:val="0"/>
          <w:spacing w:val="-4"/>
          <w:sz w:val="32"/>
          <w:szCs w:val="32"/>
        </w:rPr>
        <w:br/>
        <w:t>综上所述，产出质量指标合计得8分。</w:t>
      </w:r>
      <w:r w:rsidRPr="00CC7EEE">
        <w:rPr>
          <w:rStyle w:val="ad"/>
          <w:rFonts w:ascii="楷体" w:eastAsia="楷体" w:hAnsi="楷体" w:hint="eastAsia"/>
          <w:b w:val="0"/>
          <w:bCs w:val="0"/>
          <w:spacing w:val="-4"/>
          <w:sz w:val="32"/>
          <w:szCs w:val="32"/>
        </w:rPr>
        <w:br/>
        <w:t>3.产出时效</w:t>
      </w:r>
      <w:r w:rsidRPr="00CC7EEE">
        <w:rPr>
          <w:rStyle w:val="ad"/>
          <w:rFonts w:ascii="楷体" w:eastAsia="楷体" w:hAnsi="楷体" w:hint="eastAsia"/>
          <w:b w:val="0"/>
          <w:bCs w:val="0"/>
          <w:spacing w:val="-4"/>
          <w:sz w:val="32"/>
          <w:szCs w:val="32"/>
        </w:rPr>
        <w:br/>
        <w:t>“资金支付及时率”指标，预期指标值为“100%”；根据资金支</w:t>
      </w:r>
      <w:r w:rsidRPr="00CC7EEE">
        <w:rPr>
          <w:rStyle w:val="ad"/>
          <w:rFonts w:ascii="楷体" w:eastAsia="楷体" w:hAnsi="楷体" w:hint="eastAsia"/>
          <w:b w:val="0"/>
          <w:bCs w:val="0"/>
          <w:spacing w:val="-4"/>
          <w:sz w:val="32"/>
          <w:szCs w:val="32"/>
        </w:rPr>
        <w:lastRenderedPageBreak/>
        <w:t>付凭证显示，该项目于2023年12月完成所有预算支出，与预期目标指标一致，根据评分标准，该指标6分，得6分。</w:t>
      </w:r>
      <w:r w:rsidRPr="00CC7EEE">
        <w:rPr>
          <w:rStyle w:val="ad"/>
          <w:rFonts w:ascii="楷体" w:eastAsia="楷体" w:hAnsi="楷体" w:hint="eastAsia"/>
          <w:b w:val="0"/>
          <w:bCs w:val="0"/>
          <w:spacing w:val="-4"/>
          <w:sz w:val="32"/>
          <w:szCs w:val="32"/>
        </w:rPr>
        <w:br/>
        <w:t>综上所述，产出时效指标合计得6分。</w:t>
      </w:r>
      <w:r w:rsidRPr="00CC7EEE">
        <w:rPr>
          <w:rStyle w:val="ad"/>
          <w:rFonts w:ascii="楷体" w:eastAsia="楷体" w:hAnsi="楷体" w:hint="eastAsia"/>
          <w:b w:val="0"/>
          <w:bCs w:val="0"/>
          <w:spacing w:val="-4"/>
          <w:sz w:val="32"/>
          <w:szCs w:val="32"/>
        </w:rPr>
        <w:br/>
        <w:t>4.产出成本</w:t>
      </w:r>
      <w:r w:rsidRPr="00CC7EEE">
        <w:rPr>
          <w:rStyle w:val="ad"/>
          <w:rFonts w:ascii="楷体" w:eastAsia="楷体" w:hAnsi="楷体" w:hint="eastAsia"/>
          <w:b w:val="0"/>
          <w:bCs w:val="0"/>
          <w:spacing w:val="-4"/>
          <w:sz w:val="32"/>
          <w:szCs w:val="32"/>
        </w:rPr>
        <w:br/>
        <w:t>“人员经费”指标，预期指标值为“≤38.69万元”，根据项目合同和资金支付凭证显示，本项目2023年共计支付办公经费38.61万元，经费支出能够控制在绩效目标范围内，根据评分标准，该指标4分，得4分。</w:t>
      </w:r>
      <w:r w:rsidRPr="00CC7EEE">
        <w:rPr>
          <w:rStyle w:val="ad"/>
          <w:rFonts w:ascii="楷体" w:eastAsia="楷体" w:hAnsi="楷体" w:hint="eastAsia"/>
          <w:b w:val="0"/>
          <w:bCs w:val="0"/>
          <w:spacing w:val="-4"/>
          <w:sz w:val="32"/>
          <w:szCs w:val="32"/>
        </w:rPr>
        <w:br/>
        <w:t>“项目运行经费”指标，预期指标值为“≤10万元”，根据项目合同和资金支付凭证显示，本项目2023年共计支付人员经费10万元，经费支出能够控制在绩效目标范围内，根据评分标准，该指标4分，得4分。</w:t>
      </w:r>
      <w:r w:rsidRPr="00CC7EEE">
        <w:rPr>
          <w:rStyle w:val="ad"/>
          <w:rFonts w:ascii="楷体" w:eastAsia="楷体" w:hAnsi="楷体" w:hint="eastAsia"/>
          <w:b w:val="0"/>
          <w:bCs w:val="0"/>
          <w:spacing w:val="-4"/>
          <w:sz w:val="32"/>
          <w:szCs w:val="32"/>
        </w:rPr>
        <w:br/>
        <w:t>综上所述，产出成本指标合计得8分。</w:t>
      </w:r>
    </w:p>
    <w:p w14:paraId="16BA2321" w14:textId="77777777" w:rsidR="00F97B60" w:rsidRPr="00CC7EEE" w:rsidRDefault="00000000">
      <w:pPr>
        <w:spacing w:line="540" w:lineRule="exact"/>
        <w:ind w:firstLineChars="181" w:firstLine="567"/>
        <w:rPr>
          <w:rFonts w:ascii="楷体" w:eastAsia="楷体" w:hAnsi="楷体" w:hint="eastAsia"/>
          <w:b/>
          <w:spacing w:val="-4"/>
          <w:sz w:val="32"/>
          <w:szCs w:val="32"/>
        </w:rPr>
      </w:pPr>
      <w:r w:rsidRPr="00CC7EEE">
        <w:rPr>
          <w:rFonts w:ascii="楷体" w:eastAsia="楷体" w:hAnsi="楷体" w:hint="eastAsia"/>
          <w:b/>
          <w:spacing w:val="-4"/>
          <w:sz w:val="32"/>
          <w:szCs w:val="32"/>
        </w:rPr>
        <w:t>（四）</w:t>
      </w:r>
      <w:r w:rsidRPr="00CC7EEE">
        <w:rPr>
          <w:rStyle w:val="ad"/>
          <w:rFonts w:ascii="楷体" w:eastAsia="楷体" w:hAnsi="楷体" w:hint="eastAsia"/>
          <w:spacing w:val="-4"/>
          <w:sz w:val="32"/>
          <w:szCs w:val="32"/>
        </w:rPr>
        <w:t>项目效益情况</w:t>
      </w:r>
    </w:p>
    <w:p w14:paraId="7DE27509" w14:textId="77777777" w:rsidR="00F97B60" w:rsidRPr="00CC7EEE" w:rsidRDefault="00000000">
      <w:pPr>
        <w:spacing w:line="540" w:lineRule="exact"/>
        <w:ind w:firstLine="567"/>
        <w:rPr>
          <w:rStyle w:val="ad"/>
          <w:rFonts w:ascii="楷体" w:eastAsia="楷体" w:hAnsi="楷体" w:hint="eastAsia"/>
          <w:b w:val="0"/>
          <w:bCs w:val="0"/>
          <w:spacing w:val="-4"/>
          <w:sz w:val="32"/>
          <w:szCs w:val="32"/>
        </w:rPr>
      </w:pPr>
      <w:r w:rsidRPr="00CC7EEE">
        <w:rPr>
          <w:rStyle w:val="ad"/>
          <w:rFonts w:ascii="楷体" w:eastAsia="楷体" w:hAnsi="楷体" w:hint="eastAsia"/>
          <w:b w:val="0"/>
          <w:bCs w:val="0"/>
          <w:spacing w:val="-4"/>
          <w:sz w:val="32"/>
          <w:szCs w:val="32"/>
        </w:rPr>
        <w:t>（四）项目效益情况</w:t>
      </w:r>
      <w:r w:rsidRPr="00CC7EEE">
        <w:rPr>
          <w:rStyle w:val="ad"/>
          <w:rFonts w:ascii="楷体" w:eastAsia="楷体" w:hAnsi="楷体" w:hint="eastAsia"/>
          <w:b w:val="0"/>
          <w:bCs w:val="0"/>
          <w:spacing w:val="-4"/>
          <w:sz w:val="32"/>
          <w:szCs w:val="32"/>
        </w:rPr>
        <w:br/>
        <w:t>项目效益类指标由2个二级指标和2个三级指标构成，权重分为30分，本项目实际得分30分，得分率为100%。具体各项指标得分如下：</w:t>
      </w:r>
      <w:r w:rsidRPr="00CC7EEE">
        <w:rPr>
          <w:rStyle w:val="ad"/>
          <w:rFonts w:ascii="楷体" w:eastAsia="楷体" w:hAnsi="楷体" w:hint="eastAsia"/>
          <w:b w:val="0"/>
          <w:bCs w:val="0"/>
          <w:spacing w:val="-4"/>
          <w:sz w:val="32"/>
          <w:szCs w:val="32"/>
        </w:rPr>
        <w:br/>
        <w:t>1.实施效益指标</w:t>
      </w:r>
      <w:r w:rsidRPr="00CC7EEE">
        <w:rPr>
          <w:rStyle w:val="ad"/>
          <w:rFonts w:ascii="楷体" w:eastAsia="楷体" w:hAnsi="楷体" w:hint="eastAsia"/>
          <w:b w:val="0"/>
          <w:bCs w:val="0"/>
          <w:spacing w:val="-4"/>
          <w:sz w:val="32"/>
          <w:szCs w:val="32"/>
        </w:rPr>
        <w:br/>
        <w:t>（1）社会效益指标</w:t>
      </w:r>
      <w:r w:rsidRPr="00CC7EEE">
        <w:rPr>
          <w:rStyle w:val="ad"/>
          <w:rFonts w:ascii="楷体" w:eastAsia="楷体" w:hAnsi="楷体" w:hint="eastAsia"/>
          <w:b w:val="0"/>
          <w:bCs w:val="0"/>
          <w:spacing w:val="-4"/>
          <w:sz w:val="32"/>
          <w:szCs w:val="32"/>
        </w:rPr>
        <w:br/>
        <w:t>“居民健康水平”指标，预期指标值为“逐步提高”，根据本单位年度辖区居民健康意识统计表可知，实际完成值为“好”，根据评分标准，该指标20分，得20分。</w:t>
      </w:r>
      <w:r w:rsidRPr="00CC7EEE">
        <w:rPr>
          <w:rStyle w:val="ad"/>
          <w:rFonts w:ascii="楷体" w:eastAsia="楷体" w:hAnsi="楷体" w:hint="eastAsia"/>
          <w:b w:val="0"/>
          <w:bCs w:val="0"/>
          <w:spacing w:val="-4"/>
          <w:sz w:val="32"/>
          <w:szCs w:val="32"/>
        </w:rPr>
        <w:br/>
        <w:t>综上所述，社会效益指标合计得20分。</w:t>
      </w:r>
      <w:r w:rsidRPr="00CC7EEE">
        <w:rPr>
          <w:rStyle w:val="ad"/>
          <w:rFonts w:ascii="楷体" w:eastAsia="楷体" w:hAnsi="楷体" w:hint="eastAsia"/>
          <w:b w:val="0"/>
          <w:bCs w:val="0"/>
          <w:spacing w:val="-4"/>
          <w:sz w:val="32"/>
          <w:szCs w:val="32"/>
        </w:rPr>
        <w:br/>
        <w:t>（2）可持续影响指标</w:t>
      </w:r>
      <w:r w:rsidRPr="00CC7EEE">
        <w:rPr>
          <w:rStyle w:val="ad"/>
          <w:rFonts w:ascii="楷体" w:eastAsia="楷体" w:hAnsi="楷体" w:hint="eastAsia"/>
          <w:b w:val="0"/>
          <w:bCs w:val="0"/>
          <w:spacing w:val="-4"/>
          <w:sz w:val="32"/>
          <w:szCs w:val="32"/>
        </w:rPr>
        <w:br/>
      </w:r>
      <w:r w:rsidRPr="00CC7EEE">
        <w:rPr>
          <w:rStyle w:val="ad"/>
          <w:rFonts w:ascii="楷体" w:eastAsia="楷体" w:hAnsi="楷体" w:hint="eastAsia"/>
          <w:b w:val="0"/>
          <w:bCs w:val="0"/>
          <w:spacing w:val="-4"/>
          <w:sz w:val="32"/>
          <w:szCs w:val="32"/>
        </w:rPr>
        <w:lastRenderedPageBreak/>
        <w:t>无此项指标。</w:t>
      </w:r>
      <w:r w:rsidRPr="00CC7EEE">
        <w:rPr>
          <w:rStyle w:val="ad"/>
          <w:rFonts w:ascii="楷体" w:eastAsia="楷体" w:hAnsi="楷体" w:hint="eastAsia"/>
          <w:b w:val="0"/>
          <w:bCs w:val="0"/>
          <w:spacing w:val="-4"/>
          <w:sz w:val="32"/>
          <w:szCs w:val="32"/>
        </w:rPr>
        <w:br/>
        <w:t>（3）经济效益指标</w:t>
      </w:r>
      <w:r w:rsidRPr="00CC7EEE">
        <w:rPr>
          <w:rStyle w:val="ad"/>
          <w:rFonts w:ascii="楷体" w:eastAsia="楷体" w:hAnsi="楷体" w:hint="eastAsia"/>
          <w:b w:val="0"/>
          <w:bCs w:val="0"/>
          <w:spacing w:val="-4"/>
          <w:sz w:val="32"/>
          <w:szCs w:val="32"/>
        </w:rPr>
        <w:br/>
        <w:t>本项目无该项指标。</w:t>
      </w:r>
      <w:r w:rsidRPr="00CC7EEE">
        <w:rPr>
          <w:rStyle w:val="ad"/>
          <w:rFonts w:ascii="楷体" w:eastAsia="楷体" w:hAnsi="楷体" w:hint="eastAsia"/>
          <w:b w:val="0"/>
          <w:bCs w:val="0"/>
          <w:spacing w:val="-4"/>
          <w:sz w:val="32"/>
          <w:szCs w:val="32"/>
        </w:rPr>
        <w:br/>
        <w:t>（4）生态效益指标</w:t>
      </w:r>
      <w:r w:rsidRPr="00CC7EEE">
        <w:rPr>
          <w:rStyle w:val="ad"/>
          <w:rFonts w:ascii="楷体" w:eastAsia="楷体" w:hAnsi="楷体" w:hint="eastAsia"/>
          <w:b w:val="0"/>
          <w:bCs w:val="0"/>
          <w:spacing w:val="-4"/>
          <w:sz w:val="32"/>
          <w:szCs w:val="32"/>
        </w:rPr>
        <w:br/>
        <w:t>本项目无该项指标。</w:t>
      </w:r>
      <w:r w:rsidRPr="00CC7EEE">
        <w:rPr>
          <w:rStyle w:val="ad"/>
          <w:rFonts w:ascii="楷体" w:eastAsia="楷体" w:hAnsi="楷体" w:hint="eastAsia"/>
          <w:b w:val="0"/>
          <w:bCs w:val="0"/>
          <w:spacing w:val="-4"/>
          <w:sz w:val="32"/>
          <w:szCs w:val="32"/>
        </w:rPr>
        <w:br/>
        <w:t>2.满意度指标</w:t>
      </w:r>
      <w:r w:rsidRPr="00CC7EEE">
        <w:rPr>
          <w:rStyle w:val="ad"/>
          <w:rFonts w:ascii="楷体" w:eastAsia="楷体" w:hAnsi="楷体" w:hint="eastAsia"/>
          <w:b w:val="0"/>
          <w:bCs w:val="0"/>
          <w:spacing w:val="-4"/>
          <w:sz w:val="32"/>
          <w:szCs w:val="32"/>
        </w:rPr>
        <w:br/>
        <w:t>“群众满意度”指标，预期指标值为“≥90%”，根据辖区居民进行满意度问卷调查的结果可知，群众满意度达90%，根据评分标准，该指标10分,得10分。</w:t>
      </w:r>
    </w:p>
    <w:p w14:paraId="73B0E87B" w14:textId="77777777" w:rsidR="00F97B60" w:rsidRPr="00CC7EEE" w:rsidRDefault="00F97B60">
      <w:pPr>
        <w:spacing w:line="540" w:lineRule="exact"/>
        <w:ind w:firstLine="567"/>
        <w:rPr>
          <w:rStyle w:val="ad"/>
          <w:rFonts w:ascii="楷体" w:eastAsia="楷体" w:hAnsi="楷体" w:hint="eastAsia"/>
          <w:spacing w:val="-4"/>
          <w:sz w:val="32"/>
          <w:szCs w:val="32"/>
        </w:rPr>
      </w:pPr>
    </w:p>
    <w:p w14:paraId="64D3AD98" w14:textId="77777777" w:rsidR="00F97B60" w:rsidRPr="00CC7EEE" w:rsidRDefault="00000000">
      <w:pPr>
        <w:numPr>
          <w:ilvl w:val="0"/>
          <w:numId w:val="1"/>
        </w:numPr>
        <w:spacing w:line="540" w:lineRule="exact"/>
        <w:ind w:firstLine="640"/>
        <w:rPr>
          <w:rStyle w:val="ad"/>
          <w:rFonts w:ascii="黑体" w:eastAsia="黑体" w:hAnsi="黑体" w:hint="eastAsia"/>
          <w:b w:val="0"/>
          <w:spacing w:val="-4"/>
          <w:sz w:val="32"/>
          <w:szCs w:val="32"/>
        </w:rPr>
      </w:pPr>
      <w:r w:rsidRPr="00CC7EEE">
        <w:rPr>
          <w:rStyle w:val="ad"/>
          <w:rFonts w:ascii="黑体" w:eastAsia="黑体" w:hAnsi="黑体" w:hint="eastAsia"/>
          <w:b w:val="0"/>
          <w:spacing w:val="-4"/>
          <w:sz w:val="32"/>
          <w:szCs w:val="32"/>
        </w:rPr>
        <w:t>预算执行进度与绩效指标偏差</w:t>
      </w:r>
    </w:p>
    <w:p w14:paraId="27B78440" w14:textId="77777777" w:rsidR="00F97B60" w:rsidRPr="00CC7EEE" w:rsidRDefault="00000000">
      <w:pPr>
        <w:spacing w:line="540" w:lineRule="exact"/>
        <w:ind w:firstLine="567"/>
        <w:rPr>
          <w:rStyle w:val="ad"/>
          <w:rFonts w:ascii="黑体" w:eastAsia="黑体" w:hAnsi="黑体" w:hint="eastAsia"/>
          <w:b w:val="0"/>
          <w:spacing w:val="-4"/>
          <w:sz w:val="32"/>
          <w:szCs w:val="32"/>
        </w:rPr>
      </w:pPr>
      <w:r w:rsidRPr="00CC7EEE">
        <w:rPr>
          <w:rStyle w:val="ad"/>
          <w:rFonts w:ascii="楷体" w:eastAsia="楷体" w:hAnsi="楷体" w:hint="eastAsia"/>
          <w:b w:val="0"/>
          <w:bCs w:val="0"/>
          <w:spacing w:val="-4"/>
          <w:sz w:val="32"/>
          <w:szCs w:val="32"/>
        </w:rPr>
        <w:t>（一）预算执行进度</w:t>
      </w:r>
      <w:r w:rsidRPr="00CC7EEE">
        <w:rPr>
          <w:rStyle w:val="ad"/>
          <w:rFonts w:ascii="楷体" w:eastAsia="楷体" w:hAnsi="楷体" w:hint="eastAsia"/>
          <w:b w:val="0"/>
          <w:bCs w:val="0"/>
          <w:spacing w:val="-4"/>
          <w:sz w:val="32"/>
          <w:szCs w:val="32"/>
        </w:rPr>
        <w:br/>
        <w:t>提前下达2023年中央财政基本公共卫生服务补助资金预算项目预算金额48.69万元，实际到位48.69万元，实际支出48.61万元，预算执行率为99.84%。</w:t>
      </w:r>
      <w:r w:rsidRPr="00CC7EEE">
        <w:rPr>
          <w:rStyle w:val="ad"/>
          <w:rFonts w:ascii="楷体" w:eastAsia="楷体" w:hAnsi="楷体" w:hint="eastAsia"/>
          <w:b w:val="0"/>
          <w:bCs w:val="0"/>
          <w:spacing w:val="-4"/>
          <w:sz w:val="32"/>
          <w:szCs w:val="32"/>
        </w:rPr>
        <w:br/>
        <w:t>（二）绩效指标偏差情况</w:t>
      </w:r>
      <w:r w:rsidRPr="00CC7EEE">
        <w:rPr>
          <w:rStyle w:val="ad"/>
          <w:rFonts w:ascii="楷体" w:eastAsia="楷体" w:hAnsi="楷体" w:hint="eastAsia"/>
          <w:b w:val="0"/>
          <w:bCs w:val="0"/>
          <w:spacing w:val="-4"/>
          <w:sz w:val="32"/>
          <w:szCs w:val="32"/>
        </w:rPr>
        <w:br/>
        <w:t>2023年本单位负责实施的提前下达2023年中央财政基本公共卫生服务补助资金预算项目的绩效目标及指标已经全部达成，不存在偏差情况。</w:t>
      </w:r>
    </w:p>
    <w:p w14:paraId="46595188" w14:textId="77777777" w:rsidR="00F97B60" w:rsidRPr="00CC7EEE" w:rsidRDefault="00000000">
      <w:pPr>
        <w:numPr>
          <w:ilvl w:val="0"/>
          <w:numId w:val="1"/>
        </w:numPr>
        <w:spacing w:line="540" w:lineRule="exact"/>
        <w:ind w:firstLine="640"/>
        <w:rPr>
          <w:rStyle w:val="ad"/>
          <w:rFonts w:ascii="黑体" w:eastAsia="黑体" w:hAnsi="黑体" w:hint="eastAsia"/>
          <w:b w:val="0"/>
          <w:spacing w:val="-4"/>
          <w:sz w:val="32"/>
          <w:szCs w:val="32"/>
        </w:rPr>
      </w:pPr>
      <w:r w:rsidRPr="00CC7EEE">
        <w:rPr>
          <w:rStyle w:val="ad"/>
          <w:rFonts w:ascii="黑体" w:eastAsia="黑体" w:hAnsi="黑体" w:hint="eastAsia"/>
          <w:b w:val="0"/>
          <w:spacing w:val="-4"/>
          <w:sz w:val="32"/>
          <w:szCs w:val="32"/>
        </w:rPr>
        <w:t>主要经验及做法、存在的问题及原因分析</w:t>
      </w:r>
    </w:p>
    <w:p w14:paraId="6B99B6C7" w14:textId="77777777" w:rsidR="00F97B60" w:rsidRPr="00CC7EEE" w:rsidRDefault="00000000">
      <w:pPr>
        <w:spacing w:line="540" w:lineRule="exact"/>
        <w:ind w:firstLine="567"/>
        <w:rPr>
          <w:rFonts w:ascii="仿宋_GB2312" w:eastAsia="仿宋_GB2312"/>
          <w:spacing w:val="-4"/>
          <w:sz w:val="32"/>
          <w:szCs w:val="32"/>
        </w:rPr>
      </w:pPr>
      <w:r w:rsidRPr="00CC7EEE">
        <w:rPr>
          <w:rStyle w:val="ad"/>
          <w:rFonts w:ascii="楷体" w:eastAsia="楷体" w:hAnsi="楷体" w:hint="eastAsia"/>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14:paraId="0305F179" w14:textId="77777777" w:rsidR="00F97B60" w:rsidRPr="00CC7EEE" w:rsidRDefault="00000000">
      <w:pPr>
        <w:spacing w:line="540" w:lineRule="exact"/>
        <w:ind w:firstLine="640"/>
        <w:rPr>
          <w:rStyle w:val="ad"/>
          <w:rFonts w:ascii="黑体" w:eastAsia="黑体" w:hAnsi="黑体" w:hint="eastAsia"/>
          <w:b w:val="0"/>
          <w:spacing w:val="-4"/>
          <w:sz w:val="32"/>
          <w:szCs w:val="32"/>
        </w:rPr>
      </w:pPr>
      <w:r w:rsidRPr="00CC7EEE">
        <w:rPr>
          <w:rStyle w:val="ad"/>
          <w:rFonts w:ascii="黑体" w:eastAsia="黑体" w:hAnsi="黑体" w:hint="eastAsia"/>
          <w:b w:val="0"/>
          <w:spacing w:val="-4"/>
          <w:sz w:val="32"/>
          <w:szCs w:val="32"/>
        </w:rPr>
        <w:t>七、有关建议</w:t>
      </w:r>
    </w:p>
    <w:p w14:paraId="160D6821" w14:textId="77777777" w:rsidR="00F97B60" w:rsidRPr="00CC7EEE" w:rsidRDefault="00000000">
      <w:pPr>
        <w:spacing w:line="540" w:lineRule="exact"/>
        <w:ind w:firstLine="567"/>
        <w:rPr>
          <w:rStyle w:val="ad"/>
          <w:rFonts w:ascii="楷体" w:eastAsia="楷体" w:hAnsi="楷体" w:hint="eastAsia"/>
          <w:spacing w:val="-4"/>
          <w:sz w:val="32"/>
          <w:szCs w:val="32"/>
        </w:rPr>
      </w:pPr>
      <w:r w:rsidRPr="00CC7EEE">
        <w:rPr>
          <w:rStyle w:val="ad"/>
          <w:rFonts w:ascii="楷体" w:eastAsia="楷体" w:hAnsi="楷体" w:hint="eastAsia"/>
          <w:b w:val="0"/>
          <w:bCs w:val="0"/>
          <w:spacing w:val="-4"/>
          <w:sz w:val="32"/>
          <w:szCs w:val="32"/>
        </w:rPr>
        <w:lastRenderedPageBreak/>
        <w:t>1.加强培训，提高相关人员工作水平</w:t>
      </w:r>
      <w:r w:rsidRPr="00CC7EEE">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CC7EEE">
        <w:rPr>
          <w:rStyle w:val="ad"/>
          <w:rFonts w:ascii="楷体" w:eastAsia="楷体" w:hAnsi="楷体" w:hint="eastAsia"/>
          <w:b w:val="0"/>
          <w:bCs w:val="0"/>
          <w:spacing w:val="-4"/>
          <w:sz w:val="32"/>
          <w:szCs w:val="32"/>
        </w:rPr>
        <w:br/>
        <w:t>2.扎实推进档案规范化建设，提升档案管理水平</w:t>
      </w:r>
      <w:r w:rsidRPr="00CC7EEE">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CC7EEE">
        <w:rPr>
          <w:rStyle w:val="ad"/>
          <w:rFonts w:ascii="楷体" w:eastAsia="楷体" w:hAnsi="楷体" w:hint="eastAsia"/>
          <w:b w:val="0"/>
          <w:bCs w:val="0"/>
          <w:spacing w:val="-4"/>
          <w:sz w:val="32"/>
          <w:szCs w:val="32"/>
        </w:rPr>
        <w:br/>
        <w:t>3. 高度重视，加强领导</w:t>
      </w:r>
      <w:r w:rsidRPr="00CC7EEE">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1B60842C" w14:textId="77777777" w:rsidR="00F97B60" w:rsidRPr="00CC7EEE" w:rsidRDefault="00000000">
      <w:pPr>
        <w:spacing w:line="540" w:lineRule="exact"/>
        <w:ind w:firstLine="640"/>
        <w:rPr>
          <w:rStyle w:val="ad"/>
          <w:rFonts w:ascii="黑体" w:eastAsia="黑体" w:hAnsi="黑体" w:hint="eastAsia"/>
          <w:b w:val="0"/>
          <w:spacing w:val="-4"/>
          <w:sz w:val="32"/>
          <w:szCs w:val="32"/>
        </w:rPr>
      </w:pPr>
      <w:r w:rsidRPr="00CC7EEE">
        <w:rPr>
          <w:rStyle w:val="ad"/>
          <w:rFonts w:ascii="黑体" w:eastAsia="黑体" w:hAnsi="黑体" w:hint="eastAsia"/>
          <w:b w:val="0"/>
          <w:spacing w:val="-4"/>
          <w:sz w:val="32"/>
          <w:szCs w:val="32"/>
        </w:rPr>
        <w:t>八、其他需要说明的问题</w:t>
      </w:r>
    </w:p>
    <w:p w14:paraId="60BB4FB8" w14:textId="77777777" w:rsidR="00F97B60" w:rsidRPr="00CC7EEE" w:rsidRDefault="00000000">
      <w:pPr>
        <w:spacing w:line="540" w:lineRule="exact"/>
        <w:ind w:firstLine="567"/>
        <w:rPr>
          <w:rStyle w:val="ad"/>
          <w:rFonts w:ascii="楷体" w:eastAsia="楷体" w:hAnsi="楷体" w:hint="eastAsia"/>
          <w:b w:val="0"/>
          <w:bCs w:val="0"/>
          <w:spacing w:val="-4"/>
          <w:sz w:val="32"/>
          <w:szCs w:val="32"/>
        </w:rPr>
      </w:pPr>
      <w:r w:rsidRPr="00CC7EEE">
        <w:rPr>
          <w:rStyle w:val="ad"/>
          <w:rFonts w:ascii="楷体" w:eastAsia="楷体" w:hAnsi="楷体" w:hint="eastAsia"/>
          <w:b w:val="0"/>
          <w:bCs w:val="0"/>
          <w:spacing w:val="-4"/>
          <w:sz w:val="32"/>
          <w:szCs w:val="32"/>
        </w:rPr>
        <w:t>本单位对上述项目支出绩效评价报告内反映内容的真实性、完整性负责，并接受上级部门及社会公众监督。</w:t>
      </w:r>
    </w:p>
    <w:p w14:paraId="0CEE277B" w14:textId="77777777" w:rsidR="00F97B60" w:rsidRPr="00CC7EEE" w:rsidRDefault="00F97B60">
      <w:pPr>
        <w:spacing w:line="540" w:lineRule="exact"/>
        <w:ind w:firstLine="567"/>
        <w:rPr>
          <w:rStyle w:val="ad"/>
          <w:rFonts w:ascii="仿宋" w:eastAsia="仿宋" w:hAnsi="仿宋" w:hint="eastAsia"/>
          <w:b w:val="0"/>
          <w:spacing w:val="-4"/>
          <w:sz w:val="32"/>
          <w:szCs w:val="32"/>
        </w:rPr>
      </w:pPr>
    </w:p>
    <w:p w14:paraId="276D40CC" w14:textId="77777777" w:rsidR="00F97B60" w:rsidRPr="00CC7EEE" w:rsidRDefault="00F97B60">
      <w:pPr>
        <w:spacing w:line="540" w:lineRule="exact"/>
        <w:ind w:firstLine="567"/>
        <w:rPr>
          <w:rStyle w:val="ad"/>
          <w:rFonts w:ascii="仿宋" w:eastAsia="仿宋" w:hAnsi="仿宋" w:hint="eastAsia"/>
          <w:b w:val="0"/>
          <w:spacing w:val="-4"/>
          <w:sz w:val="32"/>
          <w:szCs w:val="32"/>
        </w:rPr>
      </w:pPr>
    </w:p>
    <w:p w14:paraId="255BA4E8" w14:textId="77777777" w:rsidR="00F97B60" w:rsidRPr="00CC7EEE" w:rsidRDefault="00F97B60">
      <w:pPr>
        <w:spacing w:line="540" w:lineRule="exact"/>
        <w:ind w:firstLine="567"/>
        <w:rPr>
          <w:rStyle w:val="ad"/>
          <w:rFonts w:ascii="仿宋" w:eastAsia="仿宋" w:hAnsi="仿宋" w:hint="eastAsia"/>
          <w:b w:val="0"/>
          <w:spacing w:val="-4"/>
          <w:sz w:val="32"/>
          <w:szCs w:val="32"/>
        </w:rPr>
      </w:pPr>
    </w:p>
    <w:p w14:paraId="47D2271B" w14:textId="77777777" w:rsidR="00F97B60" w:rsidRPr="00CC7EEE" w:rsidRDefault="00F97B60">
      <w:pPr>
        <w:spacing w:line="540" w:lineRule="exact"/>
        <w:ind w:firstLine="567"/>
        <w:rPr>
          <w:rStyle w:val="ad"/>
          <w:rFonts w:ascii="仿宋" w:eastAsia="仿宋" w:hAnsi="仿宋" w:hint="eastAsia"/>
          <w:b w:val="0"/>
          <w:spacing w:val="-4"/>
          <w:sz w:val="32"/>
          <w:szCs w:val="32"/>
        </w:rPr>
      </w:pPr>
    </w:p>
    <w:p w14:paraId="643313F1" w14:textId="77777777" w:rsidR="00F97B60" w:rsidRPr="00CC7EEE" w:rsidRDefault="00F97B60">
      <w:pPr>
        <w:spacing w:line="540" w:lineRule="exact"/>
        <w:ind w:firstLine="567"/>
        <w:rPr>
          <w:rStyle w:val="ad"/>
          <w:rFonts w:ascii="仿宋" w:eastAsia="仿宋" w:hAnsi="仿宋" w:hint="eastAsia"/>
          <w:b w:val="0"/>
          <w:spacing w:val="-4"/>
          <w:sz w:val="32"/>
          <w:szCs w:val="32"/>
        </w:rPr>
      </w:pPr>
    </w:p>
    <w:sectPr w:rsidR="00F97B60" w:rsidRPr="00CC7EEE">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4BFB81" w14:textId="77777777" w:rsidR="00906F45" w:rsidRDefault="00906F45">
      <w:r>
        <w:separator/>
      </w:r>
    </w:p>
  </w:endnote>
  <w:endnote w:type="continuationSeparator" w:id="0">
    <w:p w14:paraId="4D2BDE8E" w14:textId="77777777" w:rsidR="00906F45" w:rsidRDefault="00906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37C5FD32" w14:textId="77777777" w:rsidR="00F97B60" w:rsidRDefault="00000000">
        <w:pPr>
          <w:pStyle w:val="a5"/>
          <w:jc w:val="center"/>
        </w:pPr>
        <w:r>
          <w:fldChar w:fldCharType="begin"/>
        </w:r>
        <w:r>
          <w:instrText>PAGE   \* MERGEFORMAT</w:instrText>
        </w:r>
        <w:r>
          <w:fldChar w:fldCharType="separate"/>
        </w:r>
        <w:r>
          <w:rPr>
            <w:lang w:val="zh-CN"/>
          </w:rPr>
          <w:t>2</w:t>
        </w:r>
        <w:r>
          <w:fldChar w:fldCharType="end"/>
        </w:r>
      </w:p>
    </w:sdtContent>
  </w:sdt>
  <w:p w14:paraId="418F274E" w14:textId="77777777" w:rsidR="00F97B60" w:rsidRDefault="00F97B6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3938EE" w14:textId="77777777" w:rsidR="00906F45" w:rsidRDefault="00906F45">
      <w:r>
        <w:separator/>
      </w:r>
    </w:p>
  </w:footnote>
  <w:footnote w:type="continuationSeparator" w:id="0">
    <w:p w14:paraId="121212A8" w14:textId="77777777" w:rsidR="00906F45" w:rsidRDefault="00906F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459060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6C6426"/>
    <w:rsid w:val="00855E3A"/>
    <w:rsid w:val="00906F45"/>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C7EEE"/>
    <w:rsid w:val="00CE2FD9"/>
    <w:rsid w:val="00D17F2E"/>
    <w:rsid w:val="00D30354"/>
    <w:rsid w:val="00DF42A0"/>
    <w:rsid w:val="00E30E91"/>
    <w:rsid w:val="00E769FE"/>
    <w:rsid w:val="00EA2CBE"/>
    <w:rsid w:val="00F32FEE"/>
    <w:rsid w:val="00F97B60"/>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F37F3"/>
  <w15:docId w15:val="{0942F1AD-3582-44E6-95F0-AC59DCB6D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1145</Words>
  <Characters>6530</Characters>
  <Application>Microsoft Office Word</Application>
  <DocSecurity>0</DocSecurity>
  <Lines>54</Lines>
  <Paragraphs>15</Paragraphs>
  <ScaleCrop>false</ScaleCrop>
  <Company/>
  <LinksUpToDate>false</LinksUpToDate>
  <CharactersWithSpaces>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21</cp:revision>
  <cp:lastPrinted>2018-12-31T10:56:00Z</cp:lastPrinted>
  <dcterms:created xsi:type="dcterms:W3CDTF">2018-08-15T02:06:00Z</dcterms:created>
  <dcterms:modified xsi:type="dcterms:W3CDTF">2024-09-24T08:51:00Z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