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164F1" w14:textId="77777777" w:rsidR="00101F01" w:rsidRDefault="00101F01">
      <w:pPr>
        <w:rPr>
          <w:rFonts w:ascii="黑体" w:eastAsia="黑体" w:hAnsi="黑体" w:hint="eastAsia"/>
          <w:sz w:val="32"/>
          <w:szCs w:val="32"/>
        </w:rPr>
      </w:pPr>
    </w:p>
    <w:p w14:paraId="1A6A3344" w14:textId="77777777" w:rsidR="00101F01" w:rsidRDefault="00101F01">
      <w:pPr>
        <w:jc w:val="center"/>
        <w:rPr>
          <w:rFonts w:ascii="方正小标宋_GBK" w:eastAsia="方正小标宋_GBK" w:hAnsi="宋体" w:hint="eastAsia"/>
          <w:sz w:val="44"/>
          <w:szCs w:val="44"/>
        </w:rPr>
      </w:pPr>
    </w:p>
    <w:p w14:paraId="773D76A4" w14:textId="77777777" w:rsidR="00101F0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昌吉市水政水资源管理处</w:t>
      </w:r>
    </w:p>
    <w:p w14:paraId="0BFD6199" w14:textId="77777777" w:rsidR="00101F0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295F357" w14:textId="77777777" w:rsidR="00101F0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DA51265" w14:textId="77777777" w:rsidR="00101F0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BF7299" w14:textId="77777777" w:rsidR="00101F0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B9C437B" w14:textId="77777777" w:rsidR="00101F0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01F01">
          <w:rPr>
            <w:rFonts w:ascii="仿宋_GB2312" w:eastAsia="仿宋_GB2312" w:hAnsi="仿宋_GB2312" w:cs="仿宋_GB2312" w:hint="eastAsia"/>
            <w:b/>
            <w:bCs/>
            <w:sz w:val="32"/>
            <w:szCs w:val="32"/>
          </w:rPr>
          <w:t>第一部分 单位概况</w:t>
        </w:r>
      </w:hyperlink>
    </w:p>
    <w:p w14:paraId="24D58EBE"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FD1C652"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B21394" w14:textId="77777777" w:rsidR="00101F01" w:rsidRDefault="00101F0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3A5DBCC"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CEE0272"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1E08104"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CC259BC"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6F94EB2"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54CF4DB"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45A4881"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69C599F"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7272404" w14:textId="77777777" w:rsidR="00101F01" w:rsidRDefault="00101F0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39DA603"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F6A4E5" w14:textId="77777777" w:rsidR="00101F01" w:rsidRDefault="00101F0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E20BCEE" w14:textId="77777777" w:rsidR="00101F01" w:rsidRDefault="00101F0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8FCEB33" w14:textId="77777777" w:rsidR="00101F01" w:rsidRDefault="00101F0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D7DD38"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94E7114" w14:textId="77777777" w:rsidR="00101F0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54EDE6" w14:textId="77777777" w:rsidR="00101F01" w:rsidRDefault="00101F0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2375E09" w14:textId="77777777" w:rsidR="00101F01" w:rsidRDefault="00101F0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11F2BB4"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DC6738"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9709D1E"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0487691"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6F97D75"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C4EB0D1"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1E22E6D" w14:textId="77777777" w:rsidR="00101F01" w:rsidRDefault="00101F0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D1BBFAC" w14:textId="77777777" w:rsidR="00101F01" w:rsidRDefault="00101F0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C950C8C" w14:textId="77777777" w:rsidR="00101F0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D0EFFEB" w14:textId="77777777" w:rsidR="00101F01" w:rsidRDefault="00000000">
      <w:r>
        <w:rPr>
          <w:rFonts w:ascii="仿宋_GB2312" w:eastAsia="仿宋_GB2312" w:hAnsi="仿宋_GB2312" w:cs="仿宋_GB2312" w:hint="eastAsia"/>
          <w:sz w:val="32"/>
          <w:szCs w:val="32"/>
        </w:rPr>
        <w:fldChar w:fldCharType="end"/>
      </w:r>
    </w:p>
    <w:p w14:paraId="537CC8E4" w14:textId="77777777" w:rsidR="00101F01" w:rsidRDefault="00000000">
      <w:pPr>
        <w:rPr>
          <w:rFonts w:ascii="仿宋_GB2312" w:eastAsia="仿宋_GB2312"/>
          <w:sz w:val="32"/>
          <w:szCs w:val="32"/>
        </w:rPr>
      </w:pPr>
      <w:r>
        <w:rPr>
          <w:rFonts w:ascii="仿宋_GB2312" w:eastAsia="仿宋_GB2312" w:hint="eastAsia"/>
          <w:sz w:val="32"/>
          <w:szCs w:val="32"/>
        </w:rPr>
        <w:br w:type="page"/>
      </w:r>
    </w:p>
    <w:p w14:paraId="7533A998" w14:textId="77777777" w:rsidR="00101F0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9FE1318" w14:textId="77777777" w:rsidR="00101F0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3432E71"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（一）负责市辖区内水资源的合理开发、利用和保护，全面实施取水许可制度；对昌吉市辖区内水资源实施“统一规划、统一发放取水许可证、统一征收水资源费”；制定全市水资源用水量的调配方案。</w:t>
      </w:r>
    </w:p>
    <w:p w14:paraId="7359AB2B"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二）负责监督、指导全市节约用水工作，查处市辖区内无计划和超计划用水的违规行为，负责以年度核定、下达用水定额计划指标，审核用水户的实际用水量并征收地下水超计划累进加价水费。制定节水计划，推广节水措施，审批节水工程，并督促检查落实。</w:t>
      </w:r>
    </w:p>
    <w:p w14:paraId="52089638"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（三）协助市环保部门查处违反《中华人民共和国水污染防治法》的违法行为，监测辖区内水域的水质，审核水域纳污能力，提出限制排污总量的意见。</w:t>
      </w:r>
    </w:p>
    <w:p w14:paraId="2E77B717"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（四）负责市辖区内地下水动态、水质的长期监测工作，为昌吉市地下水合理开发利用，保护和管理提供可靠依据。负责依法对昌吉市辖区内凿井施工企业的资格审查组织上报工作。</w:t>
      </w:r>
    </w:p>
    <w:p w14:paraId="41B7B18A"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（五）负责宣传贯彻《中华人民共和国水法》、《地下水管理条例》等水事相关法律法规；负责保护水资源、水工程、水环境、水生态、防洪抗旱和水文监测等有关设施。</w:t>
      </w:r>
    </w:p>
    <w:p w14:paraId="3F22E036" w14:textId="77777777" w:rsidR="00E610CA"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（六）负责对水事活动进行监督检查，维护正常的水事</w:t>
      </w:r>
      <w:r w:rsidRPr="00E610CA">
        <w:rPr>
          <w:rFonts w:ascii="仿宋_GB2312" w:eastAsia="仿宋_GB2312" w:hint="eastAsia"/>
          <w:sz w:val="32"/>
          <w:szCs w:val="32"/>
        </w:rPr>
        <w:lastRenderedPageBreak/>
        <w:t>秩序；对公民、法人或其他组织违反水利法规的行为实施行政处罚或者采取其他行政措施；负责全市水事案件的查处，配合协助公安司法机关查处水事治安和刑事案件。</w:t>
      </w:r>
    </w:p>
    <w:p w14:paraId="032F68B3" w14:textId="4E2BC5EE" w:rsidR="00101F01" w:rsidRPr="00E610CA" w:rsidRDefault="00E610CA" w:rsidP="00B95C7D">
      <w:pPr>
        <w:ind w:firstLineChars="200" w:firstLine="640"/>
        <w:rPr>
          <w:rFonts w:ascii="仿宋_GB2312" w:eastAsia="仿宋_GB2312"/>
          <w:sz w:val="32"/>
          <w:szCs w:val="32"/>
        </w:rPr>
      </w:pPr>
      <w:r w:rsidRPr="00E610CA">
        <w:rPr>
          <w:rFonts w:ascii="仿宋_GB2312" w:eastAsia="仿宋_GB2312" w:hint="eastAsia"/>
          <w:sz w:val="32"/>
          <w:szCs w:val="32"/>
        </w:rPr>
        <w:t>（七）负责昌吉市的水土保持工作及相关项目实施，依法承担水土保持监督管理职责</w:t>
      </w:r>
      <w:r>
        <w:rPr>
          <w:rFonts w:ascii="仿宋_GB2312" w:eastAsia="仿宋_GB2312" w:hint="eastAsia"/>
          <w:sz w:val="32"/>
          <w:szCs w:val="32"/>
        </w:rPr>
        <w:t>。</w:t>
      </w:r>
    </w:p>
    <w:p w14:paraId="4CD03A7F" w14:textId="77777777" w:rsidR="00101F0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B60FF11" w14:textId="77777777" w:rsidR="00101F01" w:rsidRPr="00B95C7D" w:rsidRDefault="00000000" w:rsidP="00E610CA">
      <w:pPr>
        <w:ind w:firstLineChars="200" w:firstLine="640"/>
        <w:rPr>
          <w:rFonts w:ascii="仿宋_GB2312" w:eastAsia="仿宋_GB2312"/>
          <w:sz w:val="32"/>
          <w:szCs w:val="32"/>
        </w:rPr>
      </w:pPr>
      <w:r>
        <w:rPr>
          <w:rFonts w:ascii="仿宋_GB2312" w:eastAsia="仿宋_GB2312" w:hint="eastAsia"/>
          <w:sz w:val="32"/>
          <w:szCs w:val="32"/>
        </w:rPr>
        <w:t>昌吉市水政水资源管理处2023年度，实有人数</w:t>
      </w:r>
      <w:r w:rsidRPr="00B95C7D">
        <w:rPr>
          <w:rFonts w:ascii="仿宋_GB2312" w:eastAsia="仿宋_GB2312" w:hint="eastAsia"/>
          <w:sz w:val="32"/>
          <w:szCs w:val="32"/>
        </w:rPr>
        <w:t>48</w:t>
      </w:r>
      <w:r>
        <w:rPr>
          <w:rFonts w:ascii="仿宋_GB2312" w:eastAsia="仿宋_GB2312" w:hint="eastAsia"/>
          <w:sz w:val="32"/>
          <w:szCs w:val="32"/>
        </w:rPr>
        <w:t>人，其中：在职人员</w:t>
      </w:r>
      <w:r w:rsidRPr="00B95C7D">
        <w:rPr>
          <w:rFonts w:ascii="仿宋_GB2312" w:eastAsia="仿宋_GB2312" w:hint="eastAsia"/>
          <w:sz w:val="32"/>
          <w:szCs w:val="32"/>
        </w:rPr>
        <w:t>24</w:t>
      </w:r>
      <w:r>
        <w:rPr>
          <w:rFonts w:ascii="仿宋_GB2312" w:eastAsia="仿宋_GB2312" w:hint="eastAsia"/>
          <w:sz w:val="32"/>
          <w:szCs w:val="32"/>
        </w:rPr>
        <w:t>人，离休人员</w:t>
      </w:r>
      <w:r w:rsidRPr="00B95C7D">
        <w:rPr>
          <w:rFonts w:ascii="仿宋_GB2312" w:eastAsia="仿宋_GB2312" w:hint="eastAsia"/>
          <w:sz w:val="32"/>
          <w:szCs w:val="32"/>
        </w:rPr>
        <w:t>0</w:t>
      </w:r>
      <w:r>
        <w:rPr>
          <w:rFonts w:ascii="仿宋_GB2312" w:eastAsia="仿宋_GB2312" w:hint="eastAsia"/>
          <w:sz w:val="32"/>
          <w:szCs w:val="32"/>
        </w:rPr>
        <w:t>人，退休人员</w:t>
      </w:r>
      <w:r w:rsidRPr="00B95C7D">
        <w:rPr>
          <w:rFonts w:ascii="仿宋_GB2312" w:eastAsia="仿宋_GB2312" w:hint="eastAsia"/>
          <w:sz w:val="32"/>
          <w:szCs w:val="32"/>
        </w:rPr>
        <w:t>24</w:t>
      </w:r>
      <w:r>
        <w:rPr>
          <w:rFonts w:ascii="仿宋_GB2312" w:eastAsia="仿宋_GB2312" w:hint="eastAsia"/>
          <w:sz w:val="32"/>
          <w:szCs w:val="32"/>
        </w:rPr>
        <w:t>人。</w:t>
      </w:r>
    </w:p>
    <w:p w14:paraId="5187CE73" w14:textId="43648039" w:rsidR="00101F01" w:rsidRPr="00B95C7D" w:rsidRDefault="00000000" w:rsidP="00E610CA">
      <w:pPr>
        <w:ind w:firstLineChars="200" w:firstLine="640"/>
        <w:rPr>
          <w:rFonts w:ascii="仿宋_GB2312" w:eastAsia="仿宋_GB2312"/>
          <w:sz w:val="32"/>
          <w:szCs w:val="32"/>
        </w:rPr>
        <w:sectPr w:rsidR="00101F01" w:rsidRPr="00B95C7D">
          <w:footerReference w:type="default" r:id="rId8"/>
          <w:pgSz w:w="11906" w:h="16838"/>
          <w:pgMar w:top="1440" w:right="1800" w:bottom="1440" w:left="1800" w:header="851" w:footer="992" w:gutter="0"/>
          <w:cols w:space="720"/>
          <w:docGrid w:type="lines" w:linePitch="312"/>
        </w:sectPr>
      </w:pPr>
      <w:r w:rsidRPr="00B95C7D">
        <w:rPr>
          <w:rFonts w:ascii="仿宋_GB2312" w:eastAsia="仿宋_GB2312" w:hint="eastAsia"/>
          <w:sz w:val="32"/>
          <w:szCs w:val="32"/>
        </w:rPr>
        <w:t>单位无下属预算单位，下设</w:t>
      </w:r>
      <w:r w:rsidR="00E610CA">
        <w:rPr>
          <w:rFonts w:ascii="仿宋_GB2312" w:eastAsia="仿宋_GB2312" w:hint="eastAsia"/>
          <w:sz w:val="32"/>
          <w:szCs w:val="32"/>
        </w:rPr>
        <w:t>5</w:t>
      </w:r>
      <w:r w:rsidRPr="00B95C7D">
        <w:rPr>
          <w:rFonts w:ascii="仿宋_GB2312" w:eastAsia="仿宋_GB2312" w:hint="eastAsia"/>
          <w:sz w:val="32"/>
          <w:szCs w:val="32"/>
        </w:rPr>
        <w:t>个处室，分别是：</w:t>
      </w:r>
      <w:r w:rsidR="00E610CA" w:rsidRPr="00B95C7D">
        <w:rPr>
          <w:rFonts w:ascii="仿宋_GB2312" w:eastAsia="仿宋_GB2312" w:hint="eastAsia"/>
          <w:sz w:val="32"/>
          <w:szCs w:val="32"/>
        </w:rPr>
        <w:t>综合办公室、水资源管理科、计划节约用水科、水土保持科、水政监察科</w:t>
      </w:r>
      <w:r w:rsidRPr="00B95C7D">
        <w:rPr>
          <w:rFonts w:ascii="仿宋_GB2312" w:eastAsia="仿宋_GB2312" w:hint="eastAsia"/>
          <w:sz w:val="32"/>
          <w:szCs w:val="32"/>
        </w:rPr>
        <w:t>。</w:t>
      </w:r>
    </w:p>
    <w:p w14:paraId="6207E971" w14:textId="77777777" w:rsidR="00101F0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9381D2" w14:textId="77777777" w:rsidR="00101F0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9E8331A" w14:textId="77777777"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2023年度收入总计1,560.31万元，其中：本年收入合计1,560.31万元，使用非财政拨款结余0.00万元，年初结转和结余0.00万元。</w:t>
      </w:r>
    </w:p>
    <w:p w14:paraId="2BFD2FCF" w14:textId="77777777"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2023年度支出总计1,560.31万元，其中：本年支出合计1,560.31万元，结余分配0.00万元，年末结转和结余0.00万元。</w:t>
      </w:r>
    </w:p>
    <w:p w14:paraId="2B1FD6FE" w14:textId="7BFA5864"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sidRPr="00B95C7D">
        <w:rPr>
          <w:rFonts w:ascii="仿宋_GB2312" w:eastAsia="仿宋_GB2312" w:hint="eastAsia"/>
          <w:sz w:val="32"/>
          <w:szCs w:val="32"/>
        </w:rPr>
        <w:t>增加811.31万元</w:t>
      </w:r>
      <w:r>
        <w:rPr>
          <w:rFonts w:ascii="仿宋_GB2312" w:eastAsia="仿宋_GB2312" w:hint="eastAsia"/>
          <w:sz w:val="32"/>
          <w:szCs w:val="32"/>
        </w:rPr>
        <w:t>，增长108.32%，主要原因是：</w:t>
      </w:r>
      <w:r w:rsidR="00E610CA" w:rsidRPr="00B95C7D">
        <w:rPr>
          <w:rFonts w:ascii="仿宋_GB2312" w:eastAsia="仿宋_GB2312" w:hint="eastAsia"/>
          <w:sz w:val="32"/>
          <w:szCs w:val="32"/>
        </w:rPr>
        <w:t>本年昌吉州第二批中央水利发展资金地下水超采治理项目经费增加</w:t>
      </w:r>
      <w:r>
        <w:rPr>
          <w:rFonts w:ascii="仿宋_GB2312" w:eastAsia="仿宋_GB2312" w:hint="eastAsia"/>
          <w:sz w:val="32"/>
          <w:szCs w:val="32"/>
        </w:rPr>
        <w:t>。</w:t>
      </w:r>
    </w:p>
    <w:p w14:paraId="7F8789FD" w14:textId="77777777" w:rsidR="00101F0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DC5A633" w14:textId="77777777"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本年收入1,560.31万元，其中：财政拨款收入</w:t>
      </w:r>
      <w:r w:rsidRPr="00B95C7D">
        <w:rPr>
          <w:rFonts w:ascii="仿宋_GB2312" w:eastAsia="仿宋_GB2312" w:hint="eastAsia"/>
          <w:sz w:val="32"/>
          <w:szCs w:val="32"/>
        </w:rPr>
        <w:t>1,560.31</w:t>
      </w:r>
      <w:r>
        <w:rPr>
          <w:rFonts w:ascii="仿宋_GB2312" w:eastAsia="仿宋_GB2312" w:hint="eastAsia"/>
          <w:sz w:val="32"/>
          <w:szCs w:val="32"/>
        </w:rPr>
        <w:t>万元，占</w:t>
      </w:r>
      <w:r w:rsidRPr="00B95C7D">
        <w:rPr>
          <w:rFonts w:ascii="仿宋_GB2312" w:eastAsia="仿宋_GB2312" w:hint="eastAsia"/>
          <w:sz w:val="32"/>
          <w:szCs w:val="32"/>
        </w:rPr>
        <w:t>100.00%</w:t>
      </w:r>
      <w:r>
        <w:rPr>
          <w:rFonts w:ascii="仿宋_GB2312" w:eastAsia="仿宋_GB2312" w:hint="eastAsia"/>
          <w:sz w:val="32"/>
          <w:szCs w:val="32"/>
        </w:rPr>
        <w:t>；上级补助收入</w:t>
      </w:r>
      <w:r w:rsidRPr="00B95C7D">
        <w:rPr>
          <w:rFonts w:ascii="仿宋_GB2312" w:eastAsia="仿宋_GB2312" w:hint="eastAsia"/>
          <w:sz w:val="32"/>
          <w:szCs w:val="32"/>
        </w:rPr>
        <w:t>0.00</w:t>
      </w:r>
      <w:r>
        <w:rPr>
          <w:rFonts w:ascii="仿宋_GB2312" w:eastAsia="仿宋_GB2312" w:hint="eastAsia"/>
          <w:sz w:val="32"/>
          <w:szCs w:val="32"/>
        </w:rPr>
        <w:t>万元，占</w:t>
      </w:r>
      <w:r w:rsidRPr="00B95C7D">
        <w:rPr>
          <w:rFonts w:ascii="仿宋_GB2312" w:eastAsia="仿宋_GB2312" w:hint="eastAsia"/>
          <w:sz w:val="32"/>
          <w:szCs w:val="32"/>
        </w:rPr>
        <w:t>0.00%</w:t>
      </w:r>
      <w:r>
        <w:rPr>
          <w:rFonts w:ascii="仿宋_GB2312" w:eastAsia="仿宋_GB2312" w:hint="eastAsia"/>
          <w:sz w:val="32"/>
          <w:szCs w:val="32"/>
        </w:rPr>
        <w:t>；事业收入</w:t>
      </w:r>
      <w:r w:rsidRPr="00B95C7D">
        <w:rPr>
          <w:rFonts w:ascii="仿宋_GB2312" w:eastAsia="仿宋_GB2312" w:hint="eastAsia"/>
          <w:sz w:val="32"/>
          <w:szCs w:val="32"/>
        </w:rPr>
        <w:t>0.00</w:t>
      </w:r>
      <w:r>
        <w:rPr>
          <w:rFonts w:ascii="仿宋_GB2312" w:eastAsia="仿宋_GB2312" w:hint="eastAsia"/>
          <w:sz w:val="32"/>
          <w:szCs w:val="32"/>
        </w:rPr>
        <w:t>万元，占</w:t>
      </w:r>
      <w:r w:rsidRPr="00B95C7D">
        <w:rPr>
          <w:rFonts w:ascii="仿宋_GB2312" w:eastAsia="仿宋_GB2312" w:hint="eastAsia"/>
          <w:sz w:val="32"/>
          <w:szCs w:val="32"/>
        </w:rPr>
        <w:t>0.00%</w:t>
      </w:r>
      <w:r>
        <w:rPr>
          <w:rFonts w:ascii="仿宋_GB2312" w:eastAsia="仿宋_GB2312" w:hint="eastAsia"/>
          <w:sz w:val="32"/>
          <w:szCs w:val="32"/>
        </w:rPr>
        <w:t>；经营收入</w:t>
      </w:r>
      <w:r w:rsidRPr="00B95C7D">
        <w:rPr>
          <w:rFonts w:ascii="仿宋_GB2312" w:eastAsia="仿宋_GB2312" w:hint="eastAsia"/>
          <w:sz w:val="32"/>
          <w:szCs w:val="32"/>
        </w:rPr>
        <w:t>0.00</w:t>
      </w:r>
      <w:r>
        <w:rPr>
          <w:rFonts w:ascii="仿宋_GB2312" w:eastAsia="仿宋_GB2312" w:hint="eastAsia"/>
          <w:sz w:val="32"/>
          <w:szCs w:val="32"/>
        </w:rPr>
        <w:t>万元，占</w:t>
      </w:r>
      <w:r w:rsidRPr="00B95C7D">
        <w:rPr>
          <w:rFonts w:ascii="仿宋_GB2312" w:eastAsia="仿宋_GB2312" w:hint="eastAsia"/>
          <w:sz w:val="32"/>
          <w:szCs w:val="32"/>
        </w:rPr>
        <w:t>0.00%</w:t>
      </w:r>
      <w:r>
        <w:rPr>
          <w:rFonts w:ascii="仿宋_GB2312" w:eastAsia="仿宋_GB2312" w:hint="eastAsia"/>
          <w:sz w:val="32"/>
          <w:szCs w:val="32"/>
        </w:rPr>
        <w:t>；附属单位上缴收入</w:t>
      </w:r>
      <w:r w:rsidRPr="00B95C7D">
        <w:rPr>
          <w:rFonts w:ascii="仿宋_GB2312" w:eastAsia="仿宋_GB2312" w:hint="eastAsia"/>
          <w:sz w:val="32"/>
          <w:szCs w:val="32"/>
        </w:rPr>
        <w:t>0.00</w:t>
      </w:r>
      <w:r>
        <w:rPr>
          <w:rFonts w:ascii="仿宋_GB2312" w:eastAsia="仿宋_GB2312" w:hint="eastAsia"/>
          <w:sz w:val="32"/>
          <w:szCs w:val="32"/>
        </w:rPr>
        <w:t>万元，占</w:t>
      </w:r>
      <w:r w:rsidRPr="00B95C7D">
        <w:rPr>
          <w:rFonts w:ascii="仿宋_GB2312" w:eastAsia="仿宋_GB2312" w:hint="eastAsia"/>
          <w:sz w:val="32"/>
          <w:szCs w:val="32"/>
        </w:rPr>
        <w:t>0.00%</w:t>
      </w:r>
      <w:r>
        <w:rPr>
          <w:rFonts w:ascii="仿宋_GB2312" w:eastAsia="仿宋_GB2312" w:hint="eastAsia"/>
          <w:sz w:val="32"/>
          <w:szCs w:val="32"/>
        </w:rPr>
        <w:t>；其他收入</w:t>
      </w:r>
      <w:r w:rsidRPr="00B95C7D">
        <w:rPr>
          <w:rFonts w:ascii="仿宋_GB2312" w:eastAsia="仿宋_GB2312" w:hint="eastAsia"/>
          <w:sz w:val="32"/>
          <w:szCs w:val="32"/>
        </w:rPr>
        <w:t>0.00</w:t>
      </w:r>
      <w:r>
        <w:rPr>
          <w:rFonts w:ascii="仿宋_GB2312" w:eastAsia="仿宋_GB2312" w:hint="eastAsia"/>
          <w:sz w:val="32"/>
          <w:szCs w:val="32"/>
        </w:rPr>
        <w:t>万元，占</w:t>
      </w:r>
      <w:r w:rsidRPr="00B95C7D">
        <w:rPr>
          <w:rFonts w:ascii="仿宋_GB2312" w:eastAsia="仿宋_GB2312" w:hint="eastAsia"/>
          <w:sz w:val="32"/>
          <w:szCs w:val="32"/>
        </w:rPr>
        <w:t>0.00%</w:t>
      </w:r>
      <w:r>
        <w:rPr>
          <w:rFonts w:ascii="仿宋_GB2312" w:eastAsia="仿宋_GB2312" w:hint="eastAsia"/>
          <w:sz w:val="32"/>
          <w:szCs w:val="32"/>
        </w:rPr>
        <w:t>。</w:t>
      </w:r>
    </w:p>
    <w:p w14:paraId="7285AC98" w14:textId="77777777" w:rsidR="00101F0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D3B3AA8" w14:textId="77777777" w:rsidR="00101F01" w:rsidRPr="00B95C7D" w:rsidRDefault="00000000" w:rsidP="00B95C7D">
      <w:pPr>
        <w:ind w:firstLineChars="200" w:firstLine="640"/>
        <w:rPr>
          <w:rFonts w:ascii="仿宋_GB2312" w:eastAsia="仿宋_GB2312"/>
          <w:sz w:val="32"/>
          <w:szCs w:val="32"/>
        </w:rPr>
      </w:pPr>
      <w:r w:rsidRPr="00B95C7D">
        <w:rPr>
          <w:rFonts w:ascii="仿宋_GB2312" w:eastAsia="仿宋_GB2312" w:hint="eastAsia"/>
          <w:sz w:val="32"/>
          <w:szCs w:val="32"/>
        </w:rPr>
        <w:t>本年支出1,560.31万元，其中：基本支出440.16万元，占28.21%；项目支出1,120.15万元，占71.79%；上缴上级支出0.00万元，占0.00%；经营支出0.00万元，占0.00%；对附属单位补助支出0.00万元，占0.00%。</w:t>
      </w:r>
    </w:p>
    <w:p w14:paraId="34460730" w14:textId="77777777" w:rsidR="00101F0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D8E9333" w14:textId="77777777"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sidRPr="00B95C7D">
        <w:rPr>
          <w:rFonts w:ascii="仿宋_GB2312" w:eastAsia="仿宋_GB2312" w:hint="eastAsia"/>
          <w:sz w:val="32"/>
          <w:szCs w:val="32"/>
        </w:rPr>
        <w:t>1,560.31</w:t>
      </w:r>
      <w:r>
        <w:rPr>
          <w:rFonts w:ascii="仿宋_GB2312" w:eastAsia="仿宋_GB2312" w:hint="eastAsia"/>
          <w:sz w:val="32"/>
          <w:szCs w:val="32"/>
        </w:rPr>
        <w:t>万元，其中：年初财政拨款结转和结余</w:t>
      </w:r>
      <w:r w:rsidRPr="00B95C7D">
        <w:rPr>
          <w:rFonts w:ascii="仿宋_GB2312" w:eastAsia="仿宋_GB2312" w:hint="eastAsia"/>
          <w:sz w:val="32"/>
          <w:szCs w:val="32"/>
        </w:rPr>
        <w:t>0.00</w:t>
      </w:r>
      <w:r>
        <w:rPr>
          <w:rFonts w:ascii="仿宋_GB2312" w:eastAsia="仿宋_GB2312" w:hint="eastAsia"/>
          <w:sz w:val="32"/>
          <w:szCs w:val="32"/>
        </w:rPr>
        <w:t>万元，本年财政拨款收入</w:t>
      </w:r>
      <w:r w:rsidRPr="00B95C7D">
        <w:rPr>
          <w:rFonts w:ascii="仿宋_GB2312" w:eastAsia="仿宋_GB2312" w:hint="eastAsia"/>
          <w:sz w:val="32"/>
          <w:szCs w:val="32"/>
        </w:rPr>
        <w:t>1,560.31</w:t>
      </w:r>
      <w:r>
        <w:rPr>
          <w:rFonts w:ascii="仿宋_GB2312" w:eastAsia="仿宋_GB2312" w:hint="eastAsia"/>
          <w:sz w:val="32"/>
          <w:szCs w:val="32"/>
        </w:rPr>
        <w:t>万元。财政拨款支出总计</w:t>
      </w:r>
      <w:r w:rsidRPr="00B95C7D">
        <w:rPr>
          <w:rFonts w:ascii="仿宋_GB2312" w:eastAsia="仿宋_GB2312" w:hint="eastAsia"/>
          <w:sz w:val="32"/>
          <w:szCs w:val="32"/>
        </w:rPr>
        <w:t>1,560.31</w:t>
      </w:r>
      <w:r>
        <w:rPr>
          <w:rFonts w:ascii="仿宋_GB2312" w:eastAsia="仿宋_GB2312" w:hint="eastAsia"/>
          <w:sz w:val="32"/>
          <w:szCs w:val="32"/>
        </w:rPr>
        <w:t>万元，其中：年末财政拨款结转和结余</w:t>
      </w:r>
      <w:r w:rsidRPr="00B95C7D">
        <w:rPr>
          <w:rFonts w:ascii="仿宋_GB2312" w:eastAsia="仿宋_GB2312" w:hint="eastAsia"/>
          <w:sz w:val="32"/>
          <w:szCs w:val="32"/>
        </w:rPr>
        <w:t>0.00</w:t>
      </w:r>
      <w:r>
        <w:rPr>
          <w:rFonts w:ascii="仿宋_GB2312" w:eastAsia="仿宋_GB2312" w:hint="eastAsia"/>
          <w:sz w:val="32"/>
          <w:szCs w:val="32"/>
        </w:rPr>
        <w:t>万元，本年财政拨款支出</w:t>
      </w:r>
      <w:r w:rsidRPr="00B95C7D">
        <w:rPr>
          <w:rFonts w:ascii="仿宋_GB2312" w:eastAsia="仿宋_GB2312" w:hint="eastAsia"/>
          <w:sz w:val="32"/>
          <w:szCs w:val="32"/>
        </w:rPr>
        <w:t>1,560.31</w:t>
      </w:r>
      <w:r>
        <w:rPr>
          <w:rFonts w:ascii="仿宋_GB2312" w:eastAsia="仿宋_GB2312" w:hint="eastAsia"/>
          <w:sz w:val="32"/>
          <w:szCs w:val="32"/>
        </w:rPr>
        <w:t>万元。</w:t>
      </w:r>
    </w:p>
    <w:p w14:paraId="61B218C4" w14:textId="17F19152"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sidRPr="00B95C7D">
        <w:rPr>
          <w:rFonts w:ascii="仿宋_GB2312" w:eastAsia="仿宋_GB2312" w:hint="eastAsia"/>
          <w:sz w:val="32"/>
          <w:szCs w:val="32"/>
        </w:rPr>
        <w:t>增加811.31万元</w:t>
      </w:r>
      <w:r>
        <w:rPr>
          <w:rFonts w:ascii="仿宋_GB2312" w:eastAsia="仿宋_GB2312" w:hint="eastAsia"/>
          <w:sz w:val="32"/>
          <w:szCs w:val="32"/>
        </w:rPr>
        <w:t>，增长108.32%,主要原因是：</w:t>
      </w:r>
      <w:r w:rsidR="00E610CA" w:rsidRPr="00B95C7D">
        <w:rPr>
          <w:rFonts w:ascii="仿宋_GB2312" w:eastAsia="仿宋_GB2312" w:hint="eastAsia"/>
          <w:sz w:val="32"/>
          <w:szCs w:val="32"/>
        </w:rPr>
        <w:t>本年昌吉州第二批中央水利发展资金地下水超采治理项目经费增加</w:t>
      </w:r>
      <w:r>
        <w:rPr>
          <w:rFonts w:ascii="仿宋_GB2312" w:eastAsia="仿宋_GB2312" w:hint="eastAsia"/>
          <w:sz w:val="32"/>
          <w:szCs w:val="32"/>
        </w:rPr>
        <w:t>。与年初预算相比，年初预算数</w:t>
      </w:r>
      <w:r w:rsidRPr="00B95C7D">
        <w:rPr>
          <w:rFonts w:ascii="仿宋_GB2312" w:eastAsia="仿宋_GB2312" w:hint="eastAsia"/>
          <w:sz w:val="32"/>
          <w:szCs w:val="32"/>
        </w:rPr>
        <w:t>497.28</w:t>
      </w:r>
      <w:r>
        <w:rPr>
          <w:rFonts w:ascii="仿宋_GB2312" w:eastAsia="仿宋_GB2312" w:hint="eastAsia"/>
          <w:sz w:val="32"/>
          <w:szCs w:val="32"/>
        </w:rPr>
        <w:t>万元，决算数</w:t>
      </w:r>
      <w:r w:rsidRPr="00B95C7D">
        <w:rPr>
          <w:rFonts w:ascii="仿宋_GB2312" w:eastAsia="仿宋_GB2312" w:hint="eastAsia"/>
          <w:sz w:val="32"/>
          <w:szCs w:val="32"/>
        </w:rPr>
        <w:t>1,560.31</w:t>
      </w:r>
      <w:r>
        <w:rPr>
          <w:rFonts w:ascii="仿宋_GB2312" w:eastAsia="仿宋_GB2312" w:hint="eastAsia"/>
          <w:sz w:val="32"/>
          <w:szCs w:val="32"/>
        </w:rPr>
        <w:t>万元，预决算差异率213.77%，主要原因是：</w:t>
      </w:r>
      <w:r w:rsidR="00E610CA">
        <w:rPr>
          <w:rFonts w:ascii="仿宋_GB2312" w:eastAsia="仿宋_GB2312" w:hint="eastAsia"/>
          <w:sz w:val="32"/>
          <w:szCs w:val="32"/>
        </w:rPr>
        <w:t>年中追加</w:t>
      </w:r>
      <w:r w:rsidR="00E610CA" w:rsidRPr="00B95C7D">
        <w:rPr>
          <w:rFonts w:ascii="仿宋_GB2312" w:eastAsia="仿宋_GB2312" w:hint="eastAsia"/>
          <w:sz w:val="32"/>
          <w:szCs w:val="32"/>
        </w:rPr>
        <w:t>昌吉州“井电双控”设备升级改造项目补助资金</w:t>
      </w:r>
      <w:r>
        <w:rPr>
          <w:rFonts w:ascii="仿宋_GB2312" w:eastAsia="仿宋_GB2312" w:hint="eastAsia"/>
          <w:sz w:val="32"/>
          <w:szCs w:val="32"/>
        </w:rPr>
        <w:t>。</w:t>
      </w:r>
    </w:p>
    <w:p w14:paraId="086D002E" w14:textId="77777777" w:rsidR="00101F0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8ACAA8B" w14:textId="77777777" w:rsidR="00101F0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3177B6C" w14:textId="4AF58288" w:rsidR="00101F01" w:rsidRDefault="00000000" w:rsidP="00B95C7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2023年度一般公共预算财政拨款支出1,560.31万元，占本年支出合计的</w:t>
      </w:r>
      <w:r w:rsidRPr="00B95C7D">
        <w:rPr>
          <w:rFonts w:ascii="仿宋_GB2312" w:eastAsia="仿宋_GB2312" w:hint="eastAsia"/>
          <w:sz w:val="32"/>
          <w:szCs w:val="32"/>
        </w:rPr>
        <w:t>100.00%</w:t>
      </w:r>
      <w:r>
        <w:rPr>
          <w:rFonts w:ascii="仿宋_GB2312" w:eastAsia="仿宋_GB2312" w:hint="eastAsia"/>
          <w:sz w:val="32"/>
          <w:szCs w:val="32"/>
        </w:rPr>
        <w:t>。与上年相比，</w:t>
      </w:r>
      <w:r w:rsidRPr="00B95C7D">
        <w:rPr>
          <w:rFonts w:ascii="仿宋_GB2312" w:eastAsia="仿宋_GB2312" w:hint="eastAsia"/>
          <w:sz w:val="32"/>
          <w:szCs w:val="32"/>
        </w:rPr>
        <w:t>增加811.31万元</w:t>
      </w:r>
      <w:r>
        <w:rPr>
          <w:rFonts w:ascii="仿宋_GB2312" w:eastAsia="仿宋_GB2312" w:hint="eastAsia"/>
          <w:sz w:val="32"/>
          <w:szCs w:val="32"/>
        </w:rPr>
        <w:t>，增长108.32%,主要原因是：</w:t>
      </w:r>
      <w:r w:rsidR="00E610CA" w:rsidRPr="00B95C7D">
        <w:rPr>
          <w:rFonts w:ascii="仿宋_GB2312" w:eastAsia="仿宋_GB2312" w:hint="eastAsia"/>
          <w:sz w:val="32"/>
          <w:szCs w:val="32"/>
        </w:rPr>
        <w:t>本年昌吉州第二批中央水利发展资金地下水超采治理项目经费增加</w:t>
      </w:r>
      <w:r>
        <w:rPr>
          <w:rFonts w:ascii="仿宋_GB2312" w:eastAsia="仿宋_GB2312" w:hint="eastAsia"/>
          <w:sz w:val="32"/>
          <w:szCs w:val="32"/>
        </w:rPr>
        <w:t>。与年初预算相比，年初预算数</w:t>
      </w:r>
      <w:r w:rsidRPr="00B95C7D">
        <w:rPr>
          <w:rFonts w:ascii="仿宋_GB2312" w:eastAsia="仿宋_GB2312" w:hint="eastAsia"/>
          <w:sz w:val="32"/>
          <w:szCs w:val="32"/>
        </w:rPr>
        <w:t>497.28</w:t>
      </w:r>
      <w:r>
        <w:rPr>
          <w:rFonts w:ascii="仿宋_GB2312" w:eastAsia="仿宋_GB2312" w:hint="eastAsia"/>
          <w:sz w:val="32"/>
          <w:szCs w:val="32"/>
        </w:rPr>
        <w:t>万元，决算数</w:t>
      </w:r>
      <w:r w:rsidRPr="00B95C7D">
        <w:rPr>
          <w:rFonts w:ascii="仿宋_GB2312" w:eastAsia="仿宋_GB2312" w:hint="eastAsia"/>
          <w:sz w:val="32"/>
          <w:szCs w:val="32"/>
        </w:rPr>
        <w:t>1,560.31</w:t>
      </w:r>
      <w:r>
        <w:rPr>
          <w:rFonts w:ascii="仿宋_GB2312" w:eastAsia="仿宋_GB2312" w:hint="eastAsia"/>
          <w:sz w:val="32"/>
          <w:szCs w:val="32"/>
        </w:rPr>
        <w:t>万元，预决算差异率</w:t>
      </w:r>
      <w:r w:rsidRPr="00B95C7D">
        <w:rPr>
          <w:rFonts w:ascii="仿宋_GB2312" w:eastAsia="仿宋_GB2312" w:hint="eastAsia"/>
          <w:sz w:val="32"/>
          <w:szCs w:val="32"/>
        </w:rPr>
        <w:t>213.77%</w:t>
      </w:r>
      <w:r>
        <w:rPr>
          <w:rFonts w:ascii="仿宋_GB2312" w:eastAsia="仿宋_GB2312" w:hint="eastAsia"/>
          <w:sz w:val="32"/>
          <w:szCs w:val="32"/>
        </w:rPr>
        <w:t>，主要原因是：</w:t>
      </w:r>
      <w:r w:rsidR="00E610CA">
        <w:rPr>
          <w:rFonts w:ascii="仿宋_GB2312" w:eastAsia="仿宋_GB2312" w:hint="eastAsia"/>
          <w:sz w:val="32"/>
          <w:szCs w:val="32"/>
        </w:rPr>
        <w:t>年中追加</w:t>
      </w:r>
      <w:r w:rsidR="00E610CA" w:rsidRPr="00B95C7D">
        <w:rPr>
          <w:rFonts w:ascii="仿宋_GB2312" w:eastAsia="仿宋_GB2312" w:hint="eastAsia"/>
          <w:sz w:val="32"/>
          <w:szCs w:val="32"/>
        </w:rPr>
        <w:t>昌吉州“井电双控”设备升级改造项目补助资金</w:t>
      </w:r>
      <w:r>
        <w:rPr>
          <w:rFonts w:ascii="仿宋_GB2312" w:eastAsia="仿宋_GB2312" w:hint="eastAsia"/>
          <w:sz w:val="32"/>
          <w:szCs w:val="32"/>
        </w:rPr>
        <w:t>。</w:t>
      </w:r>
    </w:p>
    <w:p w14:paraId="66E6D1C6" w14:textId="77777777" w:rsidR="00101F0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093F672" w14:textId="272747BC" w:rsidR="00101F01" w:rsidRDefault="00000000" w:rsidP="00DF286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1.社会保障和就业支出（类）</w:t>
      </w:r>
      <w:r>
        <w:rPr>
          <w:rFonts w:ascii="仿宋_GB2312" w:eastAsia="仿宋_GB2312" w:hint="eastAsia"/>
          <w:kern w:val="2"/>
          <w:sz w:val="32"/>
          <w:szCs w:val="32"/>
          <w:lang w:val="zh-CN"/>
        </w:rPr>
        <w:t>57.98</w:t>
      </w:r>
      <w:r>
        <w:rPr>
          <w:rFonts w:ascii="仿宋_GB2312" w:eastAsia="仿宋_GB2312"/>
          <w:kern w:val="2"/>
          <w:sz w:val="32"/>
          <w:szCs w:val="32"/>
          <w:lang w:val="zh-CN"/>
        </w:rPr>
        <w:t>万元，占</w:t>
      </w:r>
      <w:r>
        <w:rPr>
          <w:rFonts w:ascii="仿宋_GB2312" w:eastAsia="仿宋_GB2312" w:hint="eastAsia"/>
          <w:kern w:val="2"/>
          <w:sz w:val="32"/>
          <w:szCs w:val="32"/>
          <w:lang w:val="zh-CN"/>
        </w:rPr>
        <w:t>3.72%</w:t>
      </w:r>
      <w:r>
        <w:rPr>
          <w:rFonts w:ascii="仿宋_GB2312" w:eastAsia="仿宋_GB2312"/>
          <w:kern w:val="2"/>
          <w:sz w:val="32"/>
          <w:szCs w:val="32"/>
          <w:lang w:val="zh-CN"/>
        </w:rPr>
        <w:t>；</w:t>
      </w:r>
    </w:p>
    <w:p w14:paraId="27625AE4" w14:textId="447B5045" w:rsidR="00101F01" w:rsidRDefault="00DF286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28.13</w:t>
      </w:r>
      <w:r>
        <w:rPr>
          <w:rFonts w:ascii="仿宋_GB2312" w:eastAsia="仿宋_GB2312"/>
          <w:kern w:val="2"/>
          <w:sz w:val="32"/>
          <w:szCs w:val="32"/>
          <w:lang w:val="zh-CN"/>
        </w:rPr>
        <w:t>万元，占</w:t>
      </w:r>
      <w:r>
        <w:rPr>
          <w:rFonts w:ascii="仿宋_GB2312" w:eastAsia="仿宋_GB2312" w:hint="eastAsia"/>
          <w:kern w:val="2"/>
          <w:sz w:val="32"/>
          <w:szCs w:val="32"/>
          <w:lang w:val="zh-CN"/>
        </w:rPr>
        <w:t>1.80%</w:t>
      </w:r>
      <w:r>
        <w:rPr>
          <w:rFonts w:ascii="仿宋_GB2312" w:eastAsia="仿宋_GB2312"/>
          <w:kern w:val="2"/>
          <w:sz w:val="32"/>
          <w:szCs w:val="32"/>
          <w:lang w:val="zh-CN"/>
        </w:rPr>
        <w:t>；</w:t>
      </w:r>
    </w:p>
    <w:p w14:paraId="78478AC6" w14:textId="7DF04D65" w:rsidR="00101F01" w:rsidRDefault="00DF286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3.农林水支出（类）1,437.80万元，占</w:t>
      </w:r>
      <w:r>
        <w:rPr>
          <w:rFonts w:ascii="仿宋_GB2312" w:eastAsia="仿宋_GB2312" w:hint="eastAsia"/>
          <w:kern w:val="2"/>
          <w:sz w:val="32"/>
          <w:szCs w:val="32"/>
          <w:lang w:val="zh-CN"/>
        </w:rPr>
        <w:t>92.15%</w:t>
      </w:r>
      <w:r>
        <w:rPr>
          <w:rFonts w:ascii="仿宋_GB2312" w:eastAsia="仿宋_GB2312"/>
          <w:kern w:val="2"/>
          <w:sz w:val="32"/>
          <w:szCs w:val="32"/>
          <w:lang w:val="zh-CN"/>
        </w:rPr>
        <w:t>；</w:t>
      </w:r>
    </w:p>
    <w:p w14:paraId="27E63B67" w14:textId="0D5D8382" w:rsidR="00101F01" w:rsidRDefault="00DF286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32.25</w:t>
      </w:r>
      <w:r>
        <w:rPr>
          <w:rFonts w:ascii="仿宋_GB2312" w:eastAsia="仿宋_GB2312"/>
          <w:kern w:val="2"/>
          <w:sz w:val="32"/>
          <w:szCs w:val="32"/>
          <w:lang w:val="zh-CN"/>
        </w:rPr>
        <w:t>万元，占</w:t>
      </w:r>
      <w:r>
        <w:rPr>
          <w:rFonts w:ascii="仿宋_GB2312" w:eastAsia="仿宋_GB2312" w:hint="eastAsia"/>
          <w:kern w:val="2"/>
          <w:sz w:val="32"/>
          <w:szCs w:val="32"/>
          <w:lang w:val="zh-CN"/>
        </w:rPr>
        <w:t>2.07%</w:t>
      </w:r>
      <w:r>
        <w:rPr>
          <w:rFonts w:ascii="仿宋_GB2312" w:eastAsia="仿宋_GB2312"/>
          <w:kern w:val="2"/>
          <w:sz w:val="32"/>
          <w:szCs w:val="32"/>
          <w:lang w:val="zh-CN"/>
        </w:rPr>
        <w:t>；</w:t>
      </w:r>
    </w:p>
    <w:p w14:paraId="144C8617" w14:textId="1C62CFF7" w:rsidR="00101F01" w:rsidRDefault="00DF286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4.15</w:t>
      </w:r>
      <w:r>
        <w:rPr>
          <w:rFonts w:ascii="仿宋_GB2312" w:eastAsia="仿宋_GB2312"/>
          <w:kern w:val="2"/>
          <w:sz w:val="32"/>
          <w:szCs w:val="32"/>
          <w:lang w:val="zh-CN"/>
        </w:rPr>
        <w:t>万元，占</w:t>
      </w:r>
      <w:r>
        <w:rPr>
          <w:rFonts w:ascii="仿宋_GB2312" w:eastAsia="仿宋_GB2312" w:hint="eastAsia"/>
          <w:kern w:val="2"/>
          <w:sz w:val="32"/>
          <w:szCs w:val="32"/>
          <w:lang w:val="zh-CN"/>
        </w:rPr>
        <w:t>0.27%。</w:t>
      </w:r>
    </w:p>
    <w:p w14:paraId="538BCEB1" w14:textId="77777777" w:rsidR="00101F0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5852E59" w14:textId="79AAA558"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1.卫生健康支出（类）行政事业单位医疗（款）其他行政事业单位医疗支出（项）:支出决算数为0.16万元，比上年决算减少0.01万元，下降</w:t>
      </w:r>
      <w:r w:rsidR="0011499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0011499D">
        <w:rPr>
          <w:rFonts w:ascii="仿宋_GB2312" w:eastAsia="仿宋_GB2312" w:hAnsi="仿宋_GB2312" w:cs="仿宋_GB2312" w:hint="eastAsia"/>
          <w:sz w:val="32"/>
          <w:szCs w:val="32"/>
        </w:rPr>
        <w:t>88</w:t>
      </w:r>
      <w:r>
        <w:rPr>
          <w:rFonts w:ascii="仿宋_GB2312" w:eastAsia="仿宋_GB2312" w:hAnsi="仿宋_GB2312" w:cs="仿宋_GB2312" w:hint="eastAsia"/>
          <w:sz w:val="32"/>
          <w:szCs w:val="32"/>
        </w:rPr>
        <w:t>%，主要原因是：</w:t>
      </w:r>
      <w:r w:rsidR="002F04B4" w:rsidRPr="002F04B4">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14FE233" w14:textId="3F8694AB"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2.卫生健康支出（类）行政事业单位医疗（款）行政单位医疗（项）:支出决算数为25.31万元，比上年决算增加1.92万元，增长8.2</w:t>
      </w:r>
      <w:r w:rsidR="0011499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%，主要原因是：</w:t>
      </w:r>
      <w:r w:rsidR="00E610CA" w:rsidRPr="00E610CA">
        <w:rPr>
          <w:rFonts w:ascii="仿宋_GB2312" w:eastAsia="仿宋_GB2312" w:hAnsi="仿宋_GB2312" w:cs="仿宋_GB2312" w:hint="eastAsia"/>
          <w:sz w:val="32"/>
          <w:szCs w:val="32"/>
          <w:lang w:val="zh-CN"/>
        </w:rPr>
        <w:t>单位本年</w:t>
      </w:r>
      <w:r w:rsidR="00E610CA">
        <w:rPr>
          <w:rFonts w:ascii="仿宋_GB2312" w:eastAsia="仿宋_GB2312" w:hAnsi="仿宋_GB2312" w:cs="仿宋_GB2312" w:hint="eastAsia"/>
          <w:sz w:val="32"/>
          <w:szCs w:val="32"/>
          <w:lang w:val="zh-CN"/>
        </w:rPr>
        <w:t>行政</w:t>
      </w:r>
      <w:r w:rsidR="00E610CA" w:rsidRPr="00E610CA">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14:paraId="00A59E84" w14:textId="21203788"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3.农林水支出（类）水利（款）行政运行（项）:支出决算数为321.80万元，比上年决算减少39.75万元，下降1</w:t>
      </w:r>
      <w:r w:rsidR="001149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11499D">
        <w:rPr>
          <w:rFonts w:ascii="仿宋_GB2312" w:eastAsia="仿宋_GB2312" w:hAnsi="仿宋_GB2312" w:cs="仿宋_GB2312" w:hint="eastAsia"/>
          <w:sz w:val="32"/>
          <w:szCs w:val="32"/>
        </w:rPr>
        <w:t>99</w:t>
      </w:r>
      <w:r>
        <w:rPr>
          <w:rFonts w:ascii="仿宋_GB2312" w:eastAsia="仿宋_GB2312" w:hAnsi="仿宋_GB2312" w:cs="仿宋_GB2312" w:hint="eastAsia"/>
          <w:sz w:val="32"/>
          <w:szCs w:val="32"/>
        </w:rPr>
        <w:t>%，主要原因是：</w:t>
      </w:r>
      <w:r w:rsidR="00E610CA" w:rsidRPr="00E610CA">
        <w:rPr>
          <w:rFonts w:ascii="仿宋_GB2312" w:eastAsia="仿宋_GB2312" w:hAnsi="仿宋_GB2312" w:cs="仿宋_GB2312" w:hint="eastAsia"/>
          <w:sz w:val="32"/>
          <w:szCs w:val="32"/>
          <w:lang w:val="zh-CN"/>
        </w:rPr>
        <w:t>单位本年人员</w:t>
      </w:r>
      <w:r w:rsidR="00E610CA">
        <w:rPr>
          <w:rFonts w:ascii="仿宋_GB2312" w:eastAsia="仿宋_GB2312" w:hAnsi="仿宋_GB2312" w:cs="仿宋_GB2312" w:hint="eastAsia"/>
          <w:sz w:val="32"/>
          <w:szCs w:val="32"/>
          <w:lang w:val="zh-CN"/>
        </w:rPr>
        <w:t>减少</w:t>
      </w:r>
      <w:r w:rsidR="00E610CA" w:rsidRPr="00E610CA">
        <w:rPr>
          <w:rFonts w:ascii="仿宋_GB2312" w:eastAsia="仿宋_GB2312" w:hAnsi="仿宋_GB2312" w:cs="仿宋_GB2312" w:hint="eastAsia"/>
          <w:sz w:val="32"/>
          <w:szCs w:val="32"/>
          <w:lang w:val="zh-CN"/>
        </w:rPr>
        <w:t>，相应人员工资、津贴补贴、奖金等人员经费</w:t>
      </w:r>
      <w:r w:rsidR="00E610C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CBED537" w14:textId="75FB29CD"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4.卫生健康支出（类）行政事业单位医疗（款）公务员医疗补助（项）:支出决算数为2.66万元，比上年决算减少4.7</w:t>
      </w:r>
      <w:r w:rsidR="0011499D">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万元，下降6</w:t>
      </w:r>
      <w:r w:rsidR="0011499D">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sidR="0011499D">
        <w:rPr>
          <w:rFonts w:ascii="仿宋_GB2312" w:eastAsia="仿宋_GB2312" w:hAnsi="仿宋_GB2312" w:cs="仿宋_GB2312" w:hint="eastAsia"/>
          <w:sz w:val="32"/>
          <w:szCs w:val="32"/>
        </w:rPr>
        <w:t>01</w:t>
      </w:r>
      <w:r>
        <w:rPr>
          <w:rFonts w:ascii="仿宋_GB2312" w:eastAsia="仿宋_GB2312" w:hAnsi="仿宋_GB2312" w:cs="仿宋_GB2312" w:hint="eastAsia"/>
          <w:sz w:val="32"/>
          <w:szCs w:val="32"/>
        </w:rPr>
        <w:t>%，主要原因是：</w:t>
      </w:r>
      <w:r w:rsidR="002F04B4" w:rsidRPr="002F04B4">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0067FB6" w14:textId="595E0687"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5.住房保障支出（类）住房改革支出（款）住房公积金（项）:支出决算数为32.25万元，比上年决算增加2.40万元，增长8.04%，主要原因是：</w:t>
      </w:r>
      <w:r w:rsidR="00E610CA" w:rsidRPr="00E610CA">
        <w:rPr>
          <w:rFonts w:ascii="仿宋_GB2312" w:eastAsia="仿宋_GB2312" w:hAnsi="仿宋_GB2312" w:cs="仿宋_GB2312" w:hint="eastAsia"/>
          <w:sz w:val="32"/>
          <w:szCs w:val="32"/>
          <w:lang w:val="zh-CN"/>
        </w:rPr>
        <w:t>单位本年</w:t>
      </w:r>
      <w:r w:rsidR="00E610CA">
        <w:rPr>
          <w:rFonts w:ascii="仿宋_GB2312" w:eastAsia="仿宋_GB2312" w:hAnsi="仿宋_GB2312" w:cs="仿宋_GB2312" w:hint="eastAsia"/>
          <w:sz w:val="32"/>
          <w:szCs w:val="32"/>
          <w:lang w:val="zh-CN"/>
        </w:rPr>
        <w:t>公积金缴费基数上</w:t>
      </w:r>
      <w:r w:rsidR="00E610CA" w:rsidRPr="00E610CA">
        <w:rPr>
          <w:rFonts w:ascii="仿宋_GB2312" w:eastAsia="仿宋_GB2312" w:hAnsi="仿宋_GB2312" w:cs="仿宋_GB2312" w:hint="eastAsia"/>
          <w:sz w:val="32"/>
          <w:szCs w:val="32"/>
          <w:lang w:val="zh-CN"/>
        </w:rPr>
        <w:t>调，相应人员</w:t>
      </w:r>
      <w:r w:rsidR="00E610CA">
        <w:rPr>
          <w:rFonts w:ascii="仿宋_GB2312" w:eastAsia="仿宋_GB2312" w:hAnsi="仿宋_GB2312" w:cs="仿宋_GB2312" w:hint="eastAsia"/>
          <w:sz w:val="32"/>
          <w:szCs w:val="32"/>
          <w:lang w:val="zh-CN"/>
        </w:rPr>
        <w:t>公积金</w:t>
      </w:r>
      <w:r w:rsidR="00E610CA" w:rsidRPr="00E610CA">
        <w:rPr>
          <w:rFonts w:ascii="仿宋_GB2312" w:eastAsia="仿宋_GB2312" w:hAnsi="仿宋_GB2312" w:cs="仿宋_GB2312" w:hint="eastAsia"/>
          <w:sz w:val="32"/>
          <w:szCs w:val="32"/>
          <w:lang w:val="zh-CN"/>
        </w:rPr>
        <w:t>缴费</w:t>
      </w:r>
      <w:r w:rsidR="00E610C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45E61AD" w14:textId="4C9CC7A6"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6.农林水支出（类）水利（款）水资源节约管理与保护（项）:支出决算数为398.00万元，比上年决算增加398.00万元，增长100%，主要原因是：</w:t>
      </w:r>
      <w:r w:rsidR="00E610CA">
        <w:rPr>
          <w:rFonts w:ascii="仿宋_GB2312" w:eastAsia="仿宋_GB2312" w:hAnsi="仿宋_GB2312" w:cs="仿宋_GB2312" w:hint="eastAsia"/>
          <w:sz w:val="32"/>
          <w:szCs w:val="32"/>
        </w:rPr>
        <w:t>本年</w:t>
      </w:r>
      <w:r w:rsidR="00E610CA" w:rsidRPr="00E610CA">
        <w:rPr>
          <w:rFonts w:ascii="仿宋_GB2312" w:eastAsia="仿宋_GB2312" w:hAnsi="仿宋_GB2312" w:cs="仿宋_GB2312" w:hint="eastAsia"/>
          <w:sz w:val="32"/>
          <w:szCs w:val="32"/>
          <w:lang w:val="zh-CN"/>
        </w:rPr>
        <w:t>昌吉州第二批中央水利发展资金地下水超采治理</w:t>
      </w:r>
      <w:r w:rsidR="00E610C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73D60DB9" w14:textId="39D1F3EF"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7.农林水支出（类）水利（款）其他水利支出（项）:支出决算数为718.00万元，比上年决算增加598.00万元，增长498.33%，主要原因是：</w:t>
      </w:r>
      <w:r w:rsidR="00E610CA">
        <w:rPr>
          <w:rFonts w:ascii="仿宋_GB2312" w:eastAsia="仿宋_GB2312" w:hAnsi="仿宋_GB2312" w:cs="仿宋_GB2312" w:hint="eastAsia"/>
          <w:sz w:val="32"/>
          <w:szCs w:val="32"/>
        </w:rPr>
        <w:t>本年</w:t>
      </w:r>
      <w:r w:rsidR="00E610CA" w:rsidRPr="00E610CA">
        <w:rPr>
          <w:rFonts w:ascii="仿宋_GB2312" w:eastAsia="仿宋_GB2312" w:hAnsi="仿宋_GB2312" w:cs="仿宋_GB2312" w:hint="eastAsia"/>
          <w:sz w:val="32"/>
          <w:szCs w:val="32"/>
          <w:lang w:val="zh-CN"/>
        </w:rPr>
        <w:t>昌吉州“井电双控”设备升级改造项目补助资金</w:t>
      </w:r>
      <w:r w:rsidR="00E610C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5D97747" w14:textId="7454D5E3"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8.社会保障和就业支出（类）行政事业单位养老支出（款）机关事业单位职业年金缴费支出（项）:支出决算数为15.35万元，比上年决算减少2.52万元，下降14.1</w:t>
      </w:r>
      <w:r w:rsidR="001806F3">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E610CA" w:rsidRPr="00E610CA">
        <w:rPr>
          <w:rFonts w:ascii="仿宋_GB2312" w:eastAsia="仿宋_GB2312" w:hAnsi="仿宋_GB2312" w:cs="仿宋_GB2312" w:hint="eastAsia"/>
          <w:sz w:val="32"/>
          <w:szCs w:val="32"/>
          <w:lang w:val="zh-CN"/>
        </w:rPr>
        <w:t>单位本年退休人员减少，职业年金缴费减少</w:t>
      </w:r>
      <w:r>
        <w:rPr>
          <w:rFonts w:ascii="仿宋_GB2312" w:eastAsia="仿宋_GB2312" w:hAnsi="仿宋_GB2312" w:cs="仿宋_GB2312" w:hint="eastAsia"/>
          <w:sz w:val="32"/>
          <w:szCs w:val="32"/>
          <w:lang w:val="zh-CN"/>
        </w:rPr>
        <w:t>。</w:t>
      </w:r>
    </w:p>
    <w:p w14:paraId="32C1CF69" w14:textId="6F141CBE"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9.其他支出（类）其他支出（款）其他支出（项）:支出决算数为4.15万元，比上年决算减少8.85万元，下降68.08%，主要原因是：</w:t>
      </w:r>
      <w:r w:rsidR="00E610CA">
        <w:rPr>
          <w:rFonts w:ascii="仿宋_GB2312" w:eastAsia="仿宋_GB2312" w:hAnsi="仿宋_GB2312" w:cs="仿宋_GB2312" w:hint="eastAsia"/>
          <w:sz w:val="32"/>
          <w:szCs w:val="32"/>
          <w:lang w:val="zh-CN"/>
        </w:rPr>
        <w:t>单位本</w:t>
      </w:r>
      <w:r w:rsidR="00E610CA" w:rsidRPr="00E610CA">
        <w:rPr>
          <w:rFonts w:ascii="仿宋_GB2312" w:eastAsia="仿宋_GB2312" w:hAnsi="仿宋_GB2312" w:cs="仿宋_GB2312" w:hint="eastAsia"/>
          <w:sz w:val="32"/>
          <w:szCs w:val="32"/>
          <w:lang w:val="zh-CN"/>
        </w:rPr>
        <w:t>年自治区“</w:t>
      </w:r>
      <w:r w:rsidR="00E610CA">
        <w:rPr>
          <w:rFonts w:ascii="仿宋_GB2312" w:eastAsia="仿宋_GB2312" w:hAnsi="仿宋_GB2312" w:cs="仿宋_GB2312" w:hint="eastAsia"/>
          <w:sz w:val="32"/>
          <w:szCs w:val="32"/>
          <w:lang w:val="zh-CN"/>
        </w:rPr>
        <w:t>为民办实事</w:t>
      </w:r>
      <w:r w:rsidR="00E610CA" w:rsidRPr="00E610CA">
        <w:rPr>
          <w:rFonts w:ascii="仿宋_GB2312" w:eastAsia="仿宋_GB2312" w:hAnsi="仿宋_GB2312" w:cs="仿宋_GB2312" w:hint="eastAsia"/>
          <w:sz w:val="32"/>
          <w:szCs w:val="32"/>
          <w:lang w:val="zh-CN"/>
        </w:rPr>
        <w:t>”工作专项</w:t>
      </w:r>
      <w:r w:rsidR="00E610CA">
        <w:rPr>
          <w:rFonts w:ascii="仿宋_GB2312" w:eastAsia="仿宋_GB2312" w:hAnsi="仿宋_GB2312" w:cs="仿宋_GB2312" w:hint="eastAsia"/>
          <w:sz w:val="32"/>
          <w:szCs w:val="32"/>
          <w:lang w:val="zh-CN"/>
        </w:rPr>
        <w:t>项目</w:t>
      </w:r>
      <w:r w:rsidR="00E610CA" w:rsidRPr="00E610CA">
        <w:rPr>
          <w:rFonts w:ascii="仿宋_GB2312" w:eastAsia="仿宋_GB2312" w:hAnsi="仿宋_GB2312" w:cs="仿宋_GB2312" w:hint="eastAsia"/>
          <w:sz w:val="32"/>
          <w:szCs w:val="32"/>
          <w:lang w:val="zh-CN"/>
        </w:rPr>
        <w:t>经费</w:t>
      </w:r>
      <w:r w:rsidR="00E610C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03EC948" w14:textId="0153FDEA"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算数为42.63万元，比上年决算增加3.24万元，增长8.2</w:t>
      </w:r>
      <w:r w:rsidR="0011499D">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E610CA" w:rsidRPr="00E610CA">
        <w:rPr>
          <w:rFonts w:ascii="仿宋_GB2312" w:eastAsia="仿宋_GB2312" w:hAnsi="仿宋_GB2312" w:cs="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14:paraId="13BCBCB4" w14:textId="0B89E19B"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11.社会保障和就业支出（类）行政事业单位养老支出（款）行政单位离退休（项）:支出决算数为0.00万元，比上年决算减少2.20万元，下降100%，主要原因是：</w:t>
      </w:r>
      <w:r w:rsidR="002F04B4" w:rsidRPr="002F04B4">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14:paraId="4AA00E4C" w14:textId="2BFF8BA0"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12.农林水支出（类）水利（款）抗旱（项）:支出决算数为0.00万元，比上年决算减少111.00万元，下降100%，主要原因是：</w:t>
      </w:r>
      <w:r w:rsidR="00E610CA" w:rsidRPr="00E610CA">
        <w:rPr>
          <w:rFonts w:ascii="仿宋_GB2312" w:eastAsia="仿宋_GB2312" w:hAnsi="仿宋_GB2312" w:cs="仿宋_GB2312" w:hint="eastAsia"/>
          <w:sz w:val="32"/>
          <w:szCs w:val="32"/>
          <w:lang w:val="zh-CN"/>
        </w:rPr>
        <w:t>单位本年无</w:t>
      </w:r>
      <w:r w:rsidR="00463142" w:rsidRPr="00463142">
        <w:rPr>
          <w:rFonts w:ascii="仿宋_GB2312" w:eastAsia="仿宋_GB2312" w:hAnsi="仿宋_GB2312" w:cs="仿宋_GB2312" w:hint="eastAsia"/>
          <w:sz w:val="32"/>
          <w:szCs w:val="32"/>
          <w:lang w:val="zh-CN"/>
        </w:rPr>
        <w:t>2022年中央农业生产和水利救灾资金预算（第八批）-昌吉市机电井“井电双控”运行维护项目</w:t>
      </w:r>
      <w:r>
        <w:rPr>
          <w:rFonts w:ascii="仿宋_GB2312" w:eastAsia="仿宋_GB2312" w:hAnsi="仿宋_GB2312" w:cs="仿宋_GB2312" w:hint="eastAsia"/>
          <w:sz w:val="32"/>
          <w:szCs w:val="32"/>
          <w:lang w:val="zh-CN"/>
        </w:rPr>
        <w:t>。</w:t>
      </w:r>
    </w:p>
    <w:p w14:paraId="79514954" w14:textId="48E1A76B"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13.农林水支出（类）其他农林水支出（款）其他农林水支出（项）:支出决算数为0.00万元，比上年决算减少3.19万元，下降100%，主要原因是：</w:t>
      </w:r>
      <w:r w:rsidR="00E610CA" w:rsidRPr="00E610CA">
        <w:rPr>
          <w:rFonts w:ascii="仿宋_GB2312" w:eastAsia="仿宋_GB2312" w:hAnsi="仿宋_GB2312" w:cs="仿宋_GB2312" w:hint="eastAsia"/>
          <w:sz w:val="32"/>
          <w:szCs w:val="32"/>
          <w:lang w:val="zh-CN"/>
        </w:rPr>
        <w:t>单位本年无</w:t>
      </w:r>
      <w:r w:rsidR="00463142" w:rsidRPr="00463142">
        <w:rPr>
          <w:rFonts w:ascii="仿宋_GB2312" w:eastAsia="仿宋_GB2312" w:hAnsi="仿宋_GB2312" w:cs="仿宋_GB2312" w:hint="eastAsia"/>
          <w:sz w:val="32"/>
          <w:szCs w:val="32"/>
          <w:lang w:val="zh-CN"/>
        </w:rPr>
        <w:t>水法宣传制作费</w:t>
      </w:r>
      <w:r>
        <w:rPr>
          <w:rFonts w:ascii="仿宋_GB2312" w:eastAsia="仿宋_GB2312" w:hAnsi="仿宋_GB2312" w:cs="仿宋_GB2312" w:hint="eastAsia"/>
          <w:sz w:val="32"/>
          <w:szCs w:val="32"/>
          <w:lang w:val="zh-CN"/>
        </w:rPr>
        <w:t>。</w:t>
      </w:r>
    </w:p>
    <w:p w14:paraId="3E7725E9" w14:textId="450BA40B" w:rsidR="00101F0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14.资源勘探工业信息等支出（类）支持中小企业发展和管理支出（款）其他支持中小企业发展和管理支出（项）:支出决算数为0.00万元，比上年决算减少20.00万元，下降100%，主要原因是：</w:t>
      </w:r>
      <w:r w:rsidR="00E610CA" w:rsidRPr="00E610CA">
        <w:rPr>
          <w:rFonts w:ascii="仿宋_GB2312" w:eastAsia="仿宋_GB2312" w:hAnsi="仿宋_GB2312" w:cs="仿宋_GB2312" w:hint="eastAsia"/>
          <w:sz w:val="32"/>
          <w:szCs w:val="32"/>
          <w:lang w:val="zh-CN"/>
        </w:rPr>
        <w:t>单位本年无</w:t>
      </w:r>
      <w:r w:rsidR="00463142" w:rsidRPr="00463142">
        <w:rPr>
          <w:rFonts w:ascii="仿宋_GB2312" w:eastAsia="仿宋_GB2312" w:hAnsi="仿宋_GB2312" w:cs="仿宋_GB2312" w:hint="eastAsia"/>
          <w:sz w:val="32"/>
          <w:szCs w:val="32"/>
          <w:lang w:val="zh-CN"/>
        </w:rPr>
        <w:t>超收收入安排中小企业欠款化解（第二批）昌吉市2021年“井电双控”运行维护项目</w:t>
      </w:r>
      <w:r>
        <w:rPr>
          <w:rFonts w:ascii="仿宋_GB2312" w:eastAsia="仿宋_GB2312" w:hAnsi="仿宋_GB2312" w:cs="仿宋_GB2312" w:hint="eastAsia"/>
          <w:sz w:val="32"/>
          <w:szCs w:val="32"/>
          <w:lang w:val="zh-CN"/>
        </w:rPr>
        <w:t>。</w:t>
      </w:r>
    </w:p>
    <w:p w14:paraId="7BF62200" w14:textId="77777777" w:rsidR="00101F0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2C834958" w14:textId="59273496" w:rsidR="00101F0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440.16万元，其中：人员经费425.91万元，包括：基本工资、津贴补贴、奖金、绩效工资、机关事业单位基本养老保险缴费、职业年金缴费、职工基本医疗保险缴费、公务员医疗补助缴费、其他社会保障缴费、住房公积金、医疗费、退休费。</w:t>
      </w:r>
    </w:p>
    <w:p w14:paraId="277D720C" w14:textId="732B3FB2" w:rsidR="00101F01" w:rsidRDefault="00000000" w:rsidP="00DF286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公用经费14.25万元，包括：办公费、印刷费、咨询费、手续费、邮电费、物业管理费、差旅费、公务用车运行维护费、办公设备购置</w:t>
      </w:r>
      <w:r w:rsidRPr="00DF286A">
        <w:rPr>
          <w:rFonts w:ascii="仿宋_GB2312" w:eastAsia="仿宋_GB2312" w:hint="eastAsia"/>
          <w:sz w:val="32"/>
          <w:szCs w:val="32"/>
        </w:rPr>
        <w:t>。</w:t>
      </w:r>
    </w:p>
    <w:p w14:paraId="128CF4C7" w14:textId="77777777" w:rsidR="00101F0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4973588" w14:textId="0BE79605" w:rsidR="00101F0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“三公”经费支出3.55万元，</w:t>
      </w:r>
      <w:r>
        <w:rPr>
          <w:rFonts w:ascii="仿宋_GB2312" w:eastAsia="仿宋_GB2312" w:hint="eastAsia"/>
          <w:sz w:val="32"/>
          <w:szCs w:val="32"/>
        </w:rPr>
        <w:t>比上年</w:t>
      </w:r>
      <w:r>
        <w:rPr>
          <w:rFonts w:ascii="仿宋_GB2312" w:eastAsia="仿宋_GB2312" w:hint="eastAsia"/>
          <w:sz w:val="32"/>
          <w:szCs w:val="32"/>
          <w:lang w:val="zh-CN"/>
        </w:rPr>
        <w:t>减少0.05万元，</w:t>
      </w:r>
      <w:r>
        <w:rPr>
          <w:rFonts w:ascii="仿宋_GB2312" w:eastAsia="仿宋_GB2312" w:hint="eastAsia"/>
          <w:sz w:val="32"/>
          <w:szCs w:val="32"/>
        </w:rPr>
        <w:t>下降1.39%,</w:t>
      </w:r>
      <w:r>
        <w:rPr>
          <w:rFonts w:ascii="仿宋_GB2312" w:eastAsia="仿宋_GB2312" w:hint="eastAsia"/>
          <w:sz w:val="32"/>
          <w:szCs w:val="32"/>
          <w:lang w:val="zh-CN"/>
        </w:rPr>
        <w:t>主要原因是：</w:t>
      </w:r>
      <w:r w:rsidR="00E610CA" w:rsidRPr="00E610CA">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610CA" w:rsidRPr="00E610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；公务用车购置及运行维护费支出3.55万元，占100.00%，比上年减少0.05万元，</w:t>
      </w:r>
      <w:r>
        <w:rPr>
          <w:rFonts w:ascii="仿宋_GB2312" w:eastAsia="仿宋_GB2312" w:hint="eastAsia"/>
          <w:sz w:val="32"/>
          <w:szCs w:val="32"/>
        </w:rPr>
        <w:t>下降1.39%,</w:t>
      </w:r>
      <w:r>
        <w:rPr>
          <w:rFonts w:ascii="仿宋_GB2312" w:eastAsia="仿宋_GB2312" w:hint="eastAsia"/>
          <w:sz w:val="32"/>
          <w:szCs w:val="32"/>
          <w:lang w:val="zh-CN"/>
        </w:rPr>
        <w:t>主要原因是：</w:t>
      </w:r>
      <w:r w:rsidR="00E610CA" w:rsidRPr="00E610CA">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610CA" w:rsidRPr="00E610C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7ED87EE" w14:textId="77777777" w:rsidR="00101F0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E84BA62" w14:textId="1FED781B" w:rsidR="00101F0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610CA" w:rsidRPr="00E610CA">
        <w:rPr>
          <w:rFonts w:ascii="仿宋_GB2312" w:eastAsia="仿宋_GB2312" w:hint="eastAsia"/>
          <w:sz w:val="32"/>
          <w:szCs w:val="32"/>
          <w:lang w:val="zh-CN"/>
        </w:rPr>
        <w:t>单位</w:t>
      </w:r>
      <w:r w:rsidR="00E610CA" w:rsidRPr="00E610CA">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。单位全年安排的因公出国（境）团组0个，因公出国（境）0人次。</w:t>
      </w:r>
    </w:p>
    <w:p w14:paraId="74EF246E" w14:textId="2DED86BA" w:rsidR="00101F0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公务用车购置及运行维护费3.55万元，其中：公务用车购置费0.00万元，公务用车运行维护费3.55万元。公务用车运行维护费开支内容包括</w:t>
      </w:r>
      <w:r w:rsidR="00E610CA" w:rsidRPr="00E610CA">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63142" w:rsidRPr="00463142">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15558048" w14:textId="737FA26E" w:rsidR="00101F0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610CA" w:rsidRPr="00E610C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C27086D" w14:textId="1C2A158F" w:rsidR="00101F0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预算数3.55万元，决算数3.55万元，预决算差异率0.00%，主要原因是：</w:t>
      </w:r>
      <w:r w:rsidR="00E610CA" w:rsidRPr="00E610CA">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610CA" w:rsidRPr="00E610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610CA" w:rsidRPr="00E610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预算数3.55万元，决算数3.55万元，预决算差异率0.00%，主要原因是：</w:t>
      </w:r>
      <w:r w:rsidR="00E610CA" w:rsidRPr="00E610CA">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610CA" w:rsidRPr="00E610CA">
        <w:rPr>
          <w:rFonts w:ascii="仿宋_GB2312" w:eastAsia="仿宋_GB2312" w:hint="eastAsia"/>
          <w:sz w:val="32"/>
          <w:szCs w:val="32"/>
          <w:lang w:val="zh-CN"/>
        </w:rPr>
        <w:t>单位本年无</w:t>
      </w:r>
      <w:r w:rsidR="00E610CA" w:rsidRPr="00E610CA">
        <w:rPr>
          <w:rFonts w:ascii="仿宋_GB2312" w:eastAsia="仿宋_GB2312" w:hint="eastAsia"/>
          <w:sz w:val="32"/>
          <w:szCs w:val="32"/>
          <w:lang w:val="zh-CN"/>
        </w:rPr>
        <w:lastRenderedPageBreak/>
        <w:t>此项经费</w:t>
      </w:r>
      <w:r>
        <w:rPr>
          <w:rFonts w:ascii="仿宋_GB2312" w:eastAsia="仿宋_GB2312" w:hint="eastAsia"/>
          <w:sz w:val="32"/>
          <w:szCs w:val="32"/>
          <w:lang w:val="zh-CN"/>
        </w:rPr>
        <w:t>。</w:t>
      </w:r>
    </w:p>
    <w:p w14:paraId="507AEEE6" w14:textId="77777777" w:rsidR="00101F0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889DCF7" w14:textId="77777777" w:rsidR="00101F0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F1FCB21" w14:textId="77777777" w:rsidR="00101F0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FFFD6B0" w14:textId="77777777" w:rsidR="00101F0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1640661" w14:textId="77777777" w:rsidR="00101F0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5558671" w14:textId="77777777" w:rsidR="00101F0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8FC7D1B" w14:textId="57381CF1" w:rsidR="00101F01" w:rsidRPr="00DF286A" w:rsidRDefault="00000000" w:rsidP="00DF286A">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昌吉市水政水资源管理处（行政单位和参照公务员法管理事业单位）机关运行经费支出14.25万元，</w:t>
      </w:r>
      <w:r>
        <w:rPr>
          <w:rFonts w:ascii="仿宋_GB2312" w:eastAsia="仿宋_GB2312" w:hAnsi="仿宋_GB2312" w:cs="仿宋_GB2312" w:hint="eastAsia"/>
          <w:sz w:val="32"/>
          <w:szCs w:val="32"/>
          <w:lang w:val="zh-CN"/>
        </w:rPr>
        <w:t>比上年增加1.36万元，增长10.55%，主要原因是：</w:t>
      </w:r>
      <w:r w:rsidR="00E610CA">
        <w:rPr>
          <w:rFonts w:ascii="仿宋_GB2312" w:eastAsia="仿宋_GB2312" w:hAnsi="仿宋_GB2312" w:cs="仿宋_GB2312" w:hint="eastAsia"/>
          <w:sz w:val="32"/>
          <w:szCs w:val="32"/>
          <w:lang w:val="zh-CN"/>
        </w:rPr>
        <w:t>单位本年</w:t>
      </w:r>
      <w:r w:rsidR="00E610CA">
        <w:rPr>
          <w:rFonts w:ascii="仿宋_GB2312" w:eastAsia="仿宋_GB2312" w:hint="eastAsia"/>
          <w:sz w:val="32"/>
          <w:szCs w:val="32"/>
        </w:rPr>
        <w:t>办公费、手续费、物业管理费、差旅费较上年增加</w:t>
      </w:r>
      <w:r>
        <w:rPr>
          <w:rFonts w:ascii="仿宋_GB2312" w:eastAsia="仿宋_GB2312" w:hAnsi="仿宋_GB2312" w:cs="仿宋_GB2312" w:hint="eastAsia"/>
          <w:sz w:val="32"/>
          <w:szCs w:val="32"/>
          <w:lang w:val="zh-CN"/>
        </w:rPr>
        <w:t>。</w:t>
      </w:r>
    </w:p>
    <w:p w14:paraId="79583432" w14:textId="77777777" w:rsidR="00101F0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7D755A1" w14:textId="77777777" w:rsidR="00101F0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2023年度政府采购支出总额3.86万元，其中：政府采购货物支出0.00万元、政府采购工程支出0.00万元、政府采购服务支出3.86万元。</w:t>
      </w:r>
    </w:p>
    <w:p w14:paraId="2AFCD7E2" w14:textId="77777777" w:rsidR="00101F0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授予中小企业合同金额3.86万元，占政府采购支出总额的100.00%，其中：授予小微企业合同金额3.86万元，占政府采购支出总额的100.00%</w:t>
      </w:r>
      <w:r>
        <w:rPr>
          <w:rFonts w:ascii="仿宋_GB2312" w:eastAsia="仿宋_GB2312" w:hAnsi="仿宋_GB2312" w:cs="仿宋_GB2312" w:hint="eastAsia"/>
          <w:sz w:val="32"/>
          <w:szCs w:val="32"/>
        </w:rPr>
        <w:t>。</w:t>
      </w:r>
    </w:p>
    <w:p w14:paraId="40F2BD23" w14:textId="77777777" w:rsidR="00101F01" w:rsidRPr="00DF286A" w:rsidRDefault="00000000">
      <w:pPr>
        <w:ind w:firstLineChars="200" w:firstLine="640"/>
        <w:jc w:val="left"/>
        <w:rPr>
          <w:rFonts w:eastAsia="黑体"/>
          <w:sz w:val="32"/>
          <w:szCs w:val="30"/>
          <w:lang w:val="zh-CN"/>
        </w:rPr>
      </w:pPr>
      <w:bookmarkStart w:id="26" w:name="_Toc4591"/>
      <w:bookmarkStart w:id="27" w:name="_Toc8391"/>
      <w:r w:rsidRPr="00DF286A">
        <w:rPr>
          <w:rFonts w:eastAsia="黑体" w:hint="eastAsia"/>
          <w:sz w:val="32"/>
          <w:szCs w:val="30"/>
          <w:lang w:val="zh-CN"/>
        </w:rPr>
        <w:lastRenderedPageBreak/>
        <w:t>（三）国有资产占用情况说明</w:t>
      </w:r>
      <w:bookmarkEnd w:id="26"/>
      <w:bookmarkEnd w:id="27"/>
    </w:p>
    <w:p w14:paraId="3B4EBEDB" w14:textId="4D078A2A" w:rsidR="00101F0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156.65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屋0.00平方米，价值0.00万元。车辆1辆，价值17.56万元，其中：副部（省）级及以上领导用车0辆、主要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DF286A" w:rsidRPr="00DF286A">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6FCBAEA" w14:textId="77777777" w:rsidR="00101F0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89B774E" w14:textId="31816481" w:rsidR="00101F01" w:rsidRDefault="00000000" w:rsidP="00E610C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sidRPr="004041F3">
        <w:rPr>
          <w:rFonts w:ascii="仿宋_GB2312" w:eastAsia="仿宋_GB2312" w:hint="eastAsia"/>
          <w:sz w:val="32"/>
          <w:szCs w:val="32"/>
        </w:rPr>
        <w:t>个，全年</w:t>
      </w:r>
      <w:r>
        <w:rPr>
          <w:rFonts w:ascii="仿宋_GB2312" w:eastAsia="仿宋_GB2312" w:hint="eastAsia"/>
          <w:sz w:val="32"/>
          <w:szCs w:val="32"/>
        </w:rPr>
        <w:t>预算总额</w:t>
      </w:r>
      <w:r w:rsidR="004041F3" w:rsidRPr="004041F3">
        <w:rPr>
          <w:rFonts w:ascii="仿宋_GB2312" w:eastAsia="仿宋_GB2312" w:hint="eastAsia"/>
          <w:sz w:val="32"/>
          <w:szCs w:val="32"/>
        </w:rPr>
        <w:t>1,560.31</w:t>
      </w:r>
      <w:r>
        <w:rPr>
          <w:rFonts w:ascii="仿宋_GB2312" w:eastAsia="仿宋_GB2312" w:hint="eastAsia"/>
          <w:sz w:val="32"/>
          <w:szCs w:val="32"/>
        </w:rPr>
        <w:t>万元，实际执行总额</w:t>
      </w:r>
      <w:r w:rsidR="004041F3" w:rsidRPr="004041F3">
        <w:rPr>
          <w:rFonts w:ascii="仿宋_GB2312" w:eastAsia="仿宋_GB2312" w:hint="eastAsia"/>
          <w:sz w:val="32"/>
          <w:szCs w:val="32"/>
        </w:rPr>
        <w:t>1,560.31</w:t>
      </w:r>
      <w:r>
        <w:rPr>
          <w:rFonts w:ascii="仿宋_GB2312" w:eastAsia="仿宋_GB2312" w:hint="eastAsia"/>
          <w:sz w:val="32"/>
          <w:szCs w:val="32"/>
        </w:rPr>
        <w:t>万元</w:t>
      </w:r>
      <w:r w:rsidRPr="004041F3">
        <w:rPr>
          <w:rFonts w:ascii="仿宋_GB2312" w:eastAsia="仿宋_GB2312" w:hint="eastAsia"/>
          <w:sz w:val="32"/>
          <w:szCs w:val="32"/>
        </w:rPr>
        <w:t>；</w:t>
      </w:r>
      <w:r>
        <w:rPr>
          <w:rFonts w:ascii="仿宋_GB2312" w:eastAsia="仿宋_GB2312" w:hint="eastAsia"/>
          <w:sz w:val="32"/>
          <w:szCs w:val="32"/>
        </w:rPr>
        <w:t>预算绩效评价项目</w:t>
      </w:r>
      <w:r w:rsidR="00B968EC">
        <w:rPr>
          <w:rFonts w:ascii="仿宋_GB2312" w:eastAsia="仿宋_GB2312" w:hint="eastAsia"/>
          <w:sz w:val="32"/>
          <w:szCs w:val="32"/>
        </w:rPr>
        <w:t>9</w:t>
      </w:r>
      <w:r>
        <w:rPr>
          <w:rFonts w:ascii="仿宋_GB2312" w:eastAsia="仿宋_GB2312" w:hint="eastAsia"/>
          <w:sz w:val="32"/>
          <w:szCs w:val="32"/>
        </w:rPr>
        <w:t>个，全年预算数</w:t>
      </w:r>
      <w:r w:rsidR="00B968EC">
        <w:rPr>
          <w:rFonts w:ascii="仿宋_GB2312" w:eastAsia="仿宋_GB2312" w:hint="eastAsia"/>
          <w:sz w:val="32"/>
          <w:szCs w:val="32"/>
        </w:rPr>
        <w:t>1,129.00</w:t>
      </w:r>
      <w:r>
        <w:rPr>
          <w:rFonts w:ascii="仿宋_GB2312" w:eastAsia="仿宋_GB2312" w:hint="eastAsia"/>
          <w:sz w:val="32"/>
          <w:szCs w:val="32"/>
        </w:rPr>
        <w:t>万元，全年执行数</w:t>
      </w:r>
      <w:r w:rsidR="00B968EC">
        <w:rPr>
          <w:rFonts w:ascii="仿宋_GB2312" w:eastAsia="仿宋_GB2312" w:hint="eastAsia"/>
          <w:sz w:val="32"/>
          <w:szCs w:val="32"/>
        </w:rPr>
        <w:t>1,120.15</w:t>
      </w:r>
      <w:r>
        <w:rPr>
          <w:rFonts w:ascii="仿宋_GB2312" w:eastAsia="仿宋_GB2312" w:hint="eastAsia"/>
          <w:sz w:val="32"/>
          <w:szCs w:val="32"/>
        </w:rPr>
        <w:t>万元。预算绩效管理取得的成效：</w:t>
      </w:r>
      <w:r w:rsidR="00B968EC" w:rsidRPr="00917294">
        <w:rPr>
          <w:rFonts w:ascii="仿宋_GB2312" w:eastAsia="仿宋_GB2312" w:hint="eastAsia"/>
          <w:sz w:val="32"/>
          <w:szCs w:val="32"/>
        </w:rPr>
        <w:t>一是强化社会各界合理取水地下水资源，节约用水，准确的地下水位数据是遏制地下水超采、达到采补平衡、恢复自然生态的主要表现，全面保障全市机电井井电双控计量设备的正常运行，数据正常上报，为昌吉市地下水可持续开发及利用提供了科学的依据；二是严格控制新增和更新机电井数量以及严格控制机电井提取地下水，按照以水定电、以电控水，坚决遏制乱采滥采地下水资源行为，持续保障昌吉市地下水可持续利用，坚持总量控制、定额管理，节约奖励、超用加价的原则，坚决遏制乱采滥采地下水</w:t>
      </w:r>
      <w:r w:rsidR="00B968EC" w:rsidRPr="00917294">
        <w:rPr>
          <w:rFonts w:ascii="仿宋_GB2312" w:eastAsia="仿宋_GB2312" w:hint="eastAsia"/>
          <w:sz w:val="32"/>
          <w:szCs w:val="32"/>
        </w:rPr>
        <w:lastRenderedPageBreak/>
        <w:t>资源行为</w:t>
      </w:r>
      <w:r>
        <w:rPr>
          <w:rFonts w:ascii="仿宋_GB2312" w:eastAsia="仿宋_GB2312" w:hint="eastAsia"/>
          <w:sz w:val="32"/>
          <w:szCs w:val="32"/>
        </w:rPr>
        <w:t>。发现的问题及原因：</w:t>
      </w:r>
      <w:r w:rsidR="00E610CA" w:rsidRPr="00917294">
        <w:rPr>
          <w:rFonts w:ascii="仿宋_GB2312" w:eastAsia="仿宋_GB2312" w:hint="eastAsia"/>
          <w:sz w:val="32"/>
          <w:szCs w:val="32"/>
        </w:rPr>
        <w:t>一是预算绩效管理工作不完善；二是</w:t>
      </w:r>
      <w:r w:rsidR="00E610CA" w:rsidRPr="00917294">
        <w:rPr>
          <w:rFonts w:ascii="仿宋_GB2312" w:eastAsia="仿宋_GB2312" w:hAnsi="Calibri" w:hint="eastAsia"/>
          <w:sz w:val="32"/>
          <w:szCs w:val="32"/>
        </w:rPr>
        <w:t>个别项目进展缓慢，支付进度滞后</w:t>
      </w:r>
      <w:r>
        <w:rPr>
          <w:rFonts w:ascii="仿宋_GB2312" w:eastAsia="仿宋_GB2312" w:hint="eastAsia"/>
          <w:sz w:val="32"/>
          <w:szCs w:val="32"/>
        </w:rPr>
        <w:t>。下一步改进措施：</w:t>
      </w:r>
      <w:r w:rsidR="00E610CA" w:rsidRPr="00917294">
        <w:rPr>
          <w:rFonts w:ascii="仿宋_GB2312" w:eastAsia="仿宋_GB2312" w:hint="eastAsia"/>
          <w:sz w:val="32"/>
          <w:szCs w:val="32"/>
        </w:rPr>
        <w:t>一是进一步完善预算支出责任制度，提高支付进度；二是进一步加强预算绩效管理工作的学习</w:t>
      </w:r>
      <w:r>
        <w:rPr>
          <w:rFonts w:ascii="仿宋_GB2312" w:eastAsia="仿宋_GB2312" w:hint="eastAsia"/>
          <w:sz w:val="32"/>
          <w:szCs w:val="32"/>
        </w:rPr>
        <w:t>。具体项目自评情况附绩效自评表及自评报告。</w:t>
      </w:r>
    </w:p>
    <w:tbl>
      <w:tblPr>
        <w:tblW w:w="0" w:type="auto"/>
        <w:tblLayout w:type="fixed"/>
        <w:tblLook w:val="04A0" w:firstRow="1" w:lastRow="0" w:firstColumn="1" w:lastColumn="0" w:noHBand="0" w:noVBand="1"/>
      </w:tblPr>
      <w:tblGrid>
        <w:gridCol w:w="942"/>
        <w:gridCol w:w="1151"/>
        <w:gridCol w:w="1559"/>
        <w:gridCol w:w="1276"/>
        <w:gridCol w:w="1134"/>
        <w:gridCol w:w="1370"/>
        <w:gridCol w:w="738"/>
        <w:gridCol w:w="352"/>
      </w:tblGrid>
      <w:tr w:rsidR="004041F3" w:rsidRPr="004041F3" w14:paraId="5B819E5E" w14:textId="77777777" w:rsidTr="004041F3">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0BA8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部门（单位）整体支出绩效目标自评表</w:t>
            </w:r>
          </w:p>
        </w:tc>
      </w:tr>
      <w:tr w:rsidR="004041F3" w:rsidRPr="004041F3" w14:paraId="64306AEB" w14:textId="77777777" w:rsidTr="004041F3">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72C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（2023年度）</w:t>
            </w:r>
          </w:p>
        </w:tc>
      </w:tr>
      <w:tr w:rsidR="004041F3" w:rsidRPr="004041F3" w14:paraId="0A4B5AF2" w14:textId="77777777" w:rsidTr="004041F3">
        <w:trPr>
          <w:trHeight w:val="660"/>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2AF8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部门（单位）名称</w:t>
            </w:r>
          </w:p>
        </w:tc>
        <w:tc>
          <w:tcPr>
            <w:tcW w:w="7580"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94DF6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昌吉市水政水资源管理处</w:t>
            </w:r>
          </w:p>
        </w:tc>
      </w:tr>
      <w:tr w:rsidR="004041F3" w:rsidRPr="004041F3" w14:paraId="08C84E16" w14:textId="77777777" w:rsidTr="004041F3">
        <w:trPr>
          <w:trHeight w:val="570"/>
        </w:trPr>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CB84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部门资金（万元）</w:t>
            </w:r>
          </w:p>
        </w:tc>
        <w:tc>
          <w:tcPr>
            <w:tcW w:w="1151" w:type="dxa"/>
            <w:tcBorders>
              <w:top w:val="nil"/>
              <w:left w:val="nil"/>
              <w:bottom w:val="single" w:sz="4" w:space="0" w:color="auto"/>
              <w:right w:val="single" w:sz="4" w:space="0" w:color="auto"/>
            </w:tcBorders>
            <w:shd w:val="clear" w:color="auto" w:fill="auto"/>
            <w:vAlign w:val="center"/>
            <w:hideMark/>
          </w:tcPr>
          <w:p w14:paraId="1F67394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资金来源</w:t>
            </w:r>
          </w:p>
        </w:tc>
        <w:tc>
          <w:tcPr>
            <w:tcW w:w="1559" w:type="dxa"/>
            <w:tcBorders>
              <w:top w:val="nil"/>
              <w:left w:val="nil"/>
              <w:bottom w:val="single" w:sz="4" w:space="0" w:color="auto"/>
              <w:right w:val="single" w:sz="4" w:space="0" w:color="auto"/>
            </w:tcBorders>
            <w:shd w:val="clear" w:color="auto" w:fill="auto"/>
            <w:vAlign w:val="center"/>
            <w:hideMark/>
          </w:tcPr>
          <w:p w14:paraId="560CB0A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FE102E7"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14:paraId="36393FC5"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全年执行数</w:t>
            </w:r>
          </w:p>
        </w:tc>
        <w:tc>
          <w:tcPr>
            <w:tcW w:w="1370" w:type="dxa"/>
            <w:tcBorders>
              <w:top w:val="nil"/>
              <w:left w:val="nil"/>
              <w:bottom w:val="single" w:sz="4" w:space="0" w:color="auto"/>
              <w:right w:val="single" w:sz="4" w:space="0" w:color="auto"/>
            </w:tcBorders>
            <w:shd w:val="clear" w:color="auto" w:fill="auto"/>
            <w:vAlign w:val="center"/>
            <w:hideMark/>
          </w:tcPr>
          <w:p w14:paraId="4D5038F7"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分值权重</w:t>
            </w:r>
          </w:p>
        </w:tc>
        <w:tc>
          <w:tcPr>
            <w:tcW w:w="738" w:type="dxa"/>
            <w:tcBorders>
              <w:top w:val="nil"/>
              <w:left w:val="nil"/>
              <w:bottom w:val="single" w:sz="4" w:space="0" w:color="auto"/>
              <w:right w:val="single" w:sz="4" w:space="0" w:color="auto"/>
            </w:tcBorders>
            <w:shd w:val="clear" w:color="auto" w:fill="auto"/>
            <w:vAlign w:val="center"/>
            <w:hideMark/>
          </w:tcPr>
          <w:p w14:paraId="19A631C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执行率</w:t>
            </w:r>
          </w:p>
        </w:tc>
        <w:tc>
          <w:tcPr>
            <w:tcW w:w="352" w:type="dxa"/>
            <w:tcBorders>
              <w:top w:val="nil"/>
              <w:left w:val="nil"/>
              <w:bottom w:val="single" w:sz="4" w:space="0" w:color="auto"/>
              <w:right w:val="single" w:sz="4" w:space="0" w:color="auto"/>
            </w:tcBorders>
            <w:shd w:val="clear" w:color="auto" w:fill="auto"/>
            <w:vAlign w:val="center"/>
            <w:hideMark/>
          </w:tcPr>
          <w:p w14:paraId="17CF5A4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得分</w:t>
            </w:r>
          </w:p>
        </w:tc>
      </w:tr>
      <w:tr w:rsidR="004041F3" w:rsidRPr="004041F3" w14:paraId="12815446"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07685D1D"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noWrap/>
            <w:vAlign w:val="center"/>
            <w:hideMark/>
          </w:tcPr>
          <w:p w14:paraId="49C8E11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中央安排</w:t>
            </w:r>
          </w:p>
        </w:tc>
        <w:tc>
          <w:tcPr>
            <w:tcW w:w="1559" w:type="dxa"/>
            <w:tcBorders>
              <w:top w:val="nil"/>
              <w:left w:val="nil"/>
              <w:bottom w:val="single" w:sz="4" w:space="0" w:color="auto"/>
              <w:right w:val="single" w:sz="4" w:space="0" w:color="auto"/>
            </w:tcBorders>
            <w:shd w:val="clear" w:color="auto" w:fill="auto"/>
            <w:vAlign w:val="center"/>
            <w:hideMark/>
          </w:tcPr>
          <w:p w14:paraId="3A6F70F1" w14:textId="198CBDC5"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14:paraId="604C9BA0" w14:textId="308E47FE"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906.00</w:t>
            </w:r>
          </w:p>
        </w:tc>
        <w:tc>
          <w:tcPr>
            <w:tcW w:w="1134" w:type="dxa"/>
            <w:tcBorders>
              <w:top w:val="nil"/>
              <w:left w:val="nil"/>
              <w:bottom w:val="single" w:sz="4" w:space="0" w:color="auto"/>
              <w:right w:val="single" w:sz="4" w:space="0" w:color="auto"/>
            </w:tcBorders>
            <w:shd w:val="clear" w:color="auto" w:fill="auto"/>
            <w:vAlign w:val="center"/>
            <w:hideMark/>
          </w:tcPr>
          <w:p w14:paraId="75FB2D4D" w14:textId="5CA7E879"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906.00</w:t>
            </w:r>
          </w:p>
        </w:tc>
        <w:tc>
          <w:tcPr>
            <w:tcW w:w="1370" w:type="dxa"/>
            <w:tcBorders>
              <w:top w:val="nil"/>
              <w:left w:val="nil"/>
              <w:bottom w:val="single" w:sz="4" w:space="0" w:color="auto"/>
              <w:right w:val="single" w:sz="4" w:space="0" w:color="auto"/>
            </w:tcBorders>
            <w:shd w:val="clear" w:color="auto" w:fill="auto"/>
            <w:vAlign w:val="center"/>
            <w:hideMark/>
          </w:tcPr>
          <w:p w14:paraId="4005DD8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10</w:t>
            </w:r>
          </w:p>
        </w:tc>
        <w:tc>
          <w:tcPr>
            <w:tcW w:w="738" w:type="dxa"/>
            <w:tcBorders>
              <w:top w:val="nil"/>
              <w:left w:val="nil"/>
              <w:bottom w:val="single" w:sz="4" w:space="0" w:color="auto"/>
              <w:right w:val="single" w:sz="4" w:space="0" w:color="auto"/>
            </w:tcBorders>
            <w:shd w:val="clear" w:color="auto" w:fill="auto"/>
            <w:vAlign w:val="center"/>
            <w:hideMark/>
          </w:tcPr>
          <w:p w14:paraId="3C1170B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100%</w:t>
            </w:r>
          </w:p>
        </w:tc>
        <w:tc>
          <w:tcPr>
            <w:tcW w:w="352" w:type="dxa"/>
            <w:tcBorders>
              <w:top w:val="nil"/>
              <w:left w:val="nil"/>
              <w:bottom w:val="single" w:sz="4" w:space="0" w:color="auto"/>
              <w:right w:val="single" w:sz="4" w:space="0" w:color="auto"/>
            </w:tcBorders>
            <w:shd w:val="clear" w:color="auto" w:fill="auto"/>
            <w:vAlign w:val="center"/>
            <w:hideMark/>
          </w:tcPr>
          <w:p w14:paraId="041E1E6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10</w:t>
            </w:r>
          </w:p>
        </w:tc>
      </w:tr>
      <w:tr w:rsidR="004041F3" w:rsidRPr="004041F3" w14:paraId="370294A6"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068AC8C4"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vAlign w:val="center"/>
            <w:hideMark/>
          </w:tcPr>
          <w:p w14:paraId="1544B7A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自治区安排</w:t>
            </w:r>
          </w:p>
        </w:tc>
        <w:tc>
          <w:tcPr>
            <w:tcW w:w="1559" w:type="dxa"/>
            <w:tcBorders>
              <w:top w:val="nil"/>
              <w:left w:val="nil"/>
              <w:bottom w:val="single" w:sz="4" w:space="0" w:color="auto"/>
              <w:right w:val="single" w:sz="4" w:space="0" w:color="auto"/>
            </w:tcBorders>
            <w:shd w:val="clear" w:color="auto" w:fill="auto"/>
            <w:vAlign w:val="center"/>
            <w:hideMark/>
          </w:tcPr>
          <w:p w14:paraId="08477C0F" w14:textId="4758DDB2"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14:paraId="396F09DD" w14:textId="5D6CB38A"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73DA48E3" w14:textId="31712512"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370" w:type="dxa"/>
            <w:tcBorders>
              <w:top w:val="nil"/>
              <w:left w:val="nil"/>
              <w:bottom w:val="single" w:sz="4" w:space="0" w:color="auto"/>
              <w:right w:val="single" w:sz="4" w:space="0" w:color="auto"/>
            </w:tcBorders>
            <w:shd w:val="clear" w:color="auto" w:fill="auto"/>
            <w:vAlign w:val="center"/>
            <w:hideMark/>
          </w:tcPr>
          <w:p w14:paraId="182B11F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738" w:type="dxa"/>
            <w:tcBorders>
              <w:top w:val="nil"/>
              <w:left w:val="nil"/>
              <w:bottom w:val="single" w:sz="4" w:space="0" w:color="auto"/>
              <w:right w:val="single" w:sz="4" w:space="0" w:color="auto"/>
            </w:tcBorders>
            <w:shd w:val="clear" w:color="auto" w:fill="auto"/>
            <w:vAlign w:val="center"/>
            <w:hideMark/>
          </w:tcPr>
          <w:p w14:paraId="475E1BE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352" w:type="dxa"/>
            <w:tcBorders>
              <w:top w:val="nil"/>
              <w:left w:val="nil"/>
              <w:bottom w:val="single" w:sz="4" w:space="0" w:color="auto"/>
              <w:right w:val="single" w:sz="4" w:space="0" w:color="auto"/>
            </w:tcBorders>
            <w:shd w:val="clear" w:color="auto" w:fill="auto"/>
            <w:vAlign w:val="center"/>
            <w:hideMark/>
          </w:tcPr>
          <w:p w14:paraId="00617CE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r>
      <w:tr w:rsidR="004041F3" w:rsidRPr="004041F3" w14:paraId="08BE4764"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790D6424"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vAlign w:val="center"/>
            <w:hideMark/>
          </w:tcPr>
          <w:p w14:paraId="11C7BE6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地（州、市）安排</w:t>
            </w:r>
          </w:p>
        </w:tc>
        <w:tc>
          <w:tcPr>
            <w:tcW w:w="1559" w:type="dxa"/>
            <w:tcBorders>
              <w:top w:val="nil"/>
              <w:left w:val="nil"/>
              <w:bottom w:val="single" w:sz="4" w:space="0" w:color="auto"/>
              <w:right w:val="single" w:sz="4" w:space="0" w:color="auto"/>
            </w:tcBorders>
            <w:shd w:val="clear" w:color="auto" w:fill="auto"/>
            <w:vAlign w:val="center"/>
            <w:hideMark/>
          </w:tcPr>
          <w:p w14:paraId="36DF481C" w14:textId="373DD92B"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14:paraId="2EDE2ED8" w14:textId="2E308DED"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1CB7D1B0" w14:textId="68EEEFC4"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370" w:type="dxa"/>
            <w:tcBorders>
              <w:top w:val="nil"/>
              <w:left w:val="nil"/>
              <w:bottom w:val="single" w:sz="4" w:space="0" w:color="auto"/>
              <w:right w:val="single" w:sz="4" w:space="0" w:color="auto"/>
            </w:tcBorders>
            <w:shd w:val="clear" w:color="auto" w:fill="auto"/>
            <w:vAlign w:val="center"/>
            <w:hideMark/>
          </w:tcPr>
          <w:p w14:paraId="52F40FC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738" w:type="dxa"/>
            <w:tcBorders>
              <w:top w:val="nil"/>
              <w:left w:val="nil"/>
              <w:bottom w:val="single" w:sz="4" w:space="0" w:color="auto"/>
              <w:right w:val="single" w:sz="4" w:space="0" w:color="auto"/>
            </w:tcBorders>
            <w:shd w:val="clear" w:color="auto" w:fill="auto"/>
            <w:vAlign w:val="center"/>
            <w:hideMark/>
          </w:tcPr>
          <w:p w14:paraId="780DF9AA"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352" w:type="dxa"/>
            <w:tcBorders>
              <w:top w:val="nil"/>
              <w:left w:val="nil"/>
              <w:bottom w:val="single" w:sz="4" w:space="0" w:color="auto"/>
              <w:right w:val="single" w:sz="4" w:space="0" w:color="auto"/>
            </w:tcBorders>
            <w:shd w:val="clear" w:color="auto" w:fill="auto"/>
            <w:vAlign w:val="center"/>
            <w:hideMark/>
          </w:tcPr>
          <w:p w14:paraId="4B2FEDB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r>
      <w:tr w:rsidR="004041F3" w:rsidRPr="004041F3" w14:paraId="1C7E7FA9"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06C581A0"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vAlign w:val="center"/>
            <w:hideMark/>
          </w:tcPr>
          <w:p w14:paraId="620A96B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县（市、区）安排</w:t>
            </w:r>
          </w:p>
        </w:tc>
        <w:tc>
          <w:tcPr>
            <w:tcW w:w="1559" w:type="dxa"/>
            <w:tcBorders>
              <w:top w:val="nil"/>
              <w:left w:val="nil"/>
              <w:bottom w:val="single" w:sz="4" w:space="0" w:color="auto"/>
              <w:right w:val="single" w:sz="4" w:space="0" w:color="auto"/>
            </w:tcBorders>
            <w:shd w:val="clear" w:color="auto" w:fill="auto"/>
            <w:vAlign w:val="center"/>
            <w:hideMark/>
          </w:tcPr>
          <w:p w14:paraId="4B45B2AA" w14:textId="5AC128DA"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497.28</w:t>
            </w:r>
          </w:p>
        </w:tc>
        <w:tc>
          <w:tcPr>
            <w:tcW w:w="1276" w:type="dxa"/>
            <w:tcBorders>
              <w:top w:val="nil"/>
              <w:left w:val="nil"/>
              <w:bottom w:val="single" w:sz="4" w:space="0" w:color="auto"/>
              <w:right w:val="single" w:sz="4" w:space="0" w:color="auto"/>
            </w:tcBorders>
            <w:shd w:val="clear" w:color="auto" w:fill="auto"/>
            <w:vAlign w:val="center"/>
            <w:hideMark/>
          </w:tcPr>
          <w:p w14:paraId="4BE41413" w14:textId="17C179F1"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654.31</w:t>
            </w:r>
          </w:p>
        </w:tc>
        <w:tc>
          <w:tcPr>
            <w:tcW w:w="1134" w:type="dxa"/>
            <w:tcBorders>
              <w:top w:val="nil"/>
              <w:left w:val="nil"/>
              <w:bottom w:val="single" w:sz="4" w:space="0" w:color="auto"/>
              <w:right w:val="single" w:sz="4" w:space="0" w:color="auto"/>
            </w:tcBorders>
            <w:shd w:val="clear" w:color="auto" w:fill="auto"/>
            <w:vAlign w:val="center"/>
            <w:hideMark/>
          </w:tcPr>
          <w:p w14:paraId="07E30176" w14:textId="2C2D825D"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654.31</w:t>
            </w:r>
          </w:p>
        </w:tc>
        <w:tc>
          <w:tcPr>
            <w:tcW w:w="1370" w:type="dxa"/>
            <w:tcBorders>
              <w:top w:val="nil"/>
              <w:left w:val="nil"/>
              <w:bottom w:val="single" w:sz="4" w:space="0" w:color="auto"/>
              <w:right w:val="single" w:sz="4" w:space="0" w:color="auto"/>
            </w:tcBorders>
            <w:shd w:val="clear" w:color="auto" w:fill="auto"/>
            <w:vAlign w:val="center"/>
            <w:hideMark/>
          </w:tcPr>
          <w:p w14:paraId="2ABBB63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738" w:type="dxa"/>
            <w:tcBorders>
              <w:top w:val="nil"/>
              <w:left w:val="nil"/>
              <w:bottom w:val="single" w:sz="4" w:space="0" w:color="auto"/>
              <w:right w:val="single" w:sz="4" w:space="0" w:color="auto"/>
            </w:tcBorders>
            <w:shd w:val="clear" w:color="auto" w:fill="auto"/>
            <w:vAlign w:val="center"/>
            <w:hideMark/>
          </w:tcPr>
          <w:p w14:paraId="7E49B46A"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352" w:type="dxa"/>
            <w:tcBorders>
              <w:top w:val="nil"/>
              <w:left w:val="nil"/>
              <w:bottom w:val="single" w:sz="4" w:space="0" w:color="auto"/>
              <w:right w:val="single" w:sz="4" w:space="0" w:color="auto"/>
            </w:tcBorders>
            <w:shd w:val="clear" w:color="auto" w:fill="auto"/>
            <w:vAlign w:val="center"/>
            <w:hideMark/>
          </w:tcPr>
          <w:p w14:paraId="6C9B4A4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r>
      <w:tr w:rsidR="004041F3" w:rsidRPr="004041F3" w14:paraId="785B700D"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3BF42A78"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vAlign w:val="center"/>
            <w:hideMark/>
          </w:tcPr>
          <w:p w14:paraId="210E20A7"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其他资金</w:t>
            </w:r>
          </w:p>
        </w:tc>
        <w:tc>
          <w:tcPr>
            <w:tcW w:w="1559" w:type="dxa"/>
            <w:tcBorders>
              <w:top w:val="nil"/>
              <w:left w:val="nil"/>
              <w:bottom w:val="single" w:sz="4" w:space="0" w:color="auto"/>
              <w:right w:val="single" w:sz="4" w:space="0" w:color="auto"/>
            </w:tcBorders>
            <w:shd w:val="clear" w:color="auto" w:fill="auto"/>
            <w:vAlign w:val="center"/>
            <w:hideMark/>
          </w:tcPr>
          <w:p w14:paraId="36075F17" w14:textId="3F49120E"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14:paraId="53D7C694" w14:textId="71467B46"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14:paraId="17E9F1B6" w14:textId="37F4249E"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0.00</w:t>
            </w:r>
          </w:p>
        </w:tc>
        <w:tc>
          <w:tcPr>
            <w:tcW w:w="1370" w:type="dxa"/>
            <w:tcBorders>
              <w:top w:val="nil"/>
              <w:left w:val="nil"/>
              <w:bottom w:val="single" w:sz="4" w:space="0" w:color="auto"/>
              <w:right w:val="single" w:sz="4" w:space="0" w:color="auto"/>
            </w:tcBorders>
            <w:shd w:val="clear" w:color="auto" w:fill="auto"/>
            <w:vAlign w:val="center"/>
            <w:hideMark/>
          </w:tcPr>
          <w:p w14:paraId="04EA93B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738" w:type="dxa"/>
            <w:tcBorders>
              <w:top w:val="nil"/>
              <w:left w:val="nil"/>
              <w:bottom w:val="single" w:sz="4" w:space="0" w:color="auto"/>
              <w:right w:val="single" w:sz="4" w:space="0" w:color="auto"/>
            </w:tcBorders>
            <w:shd w:val="clear" w:color="auto" w:fill="auto"/>
            <w:vAlign w:val="center"/>
            <w:hideMark/>
          </w:tcPr>
          <w:p w14:paraId="36315042"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352" w:type="dxa"/>
            <w:tcBorders>
              <w:top w:val="nil"/>
              <w:left w:val="nil"/>
              <w:bottom w:val="single" w:sz="4" w:space="0" w:color="auto"/>
              <w:right w:val="single" w:sz="4" w:space="0" w:color="auto"/>
            </w:tcBorders>
            <w:shd w:val="clear" w:color="auto" w:fill="auto"/>
            <w:vAlign w:val="center"/>
            <w:hideMark/>
          </w:tcPr>
          <w:p w14:paraId="1CE0D51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r>
      <w:tr w:rsidR="004041F3" w:rsidRPr="004041F3" w14:paraId="23E6EBD2" w14:textId="77777777" w:rsidTr="004041F3">
        <w:trPr>
          <w:trHeight w:val="88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66E6925D"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tcBorders>
              <w:top w:val="nil"/>
              <w:left w:val="nil"/>
              <w:bottom w:val="single" w:sz="4" w:space="0" w:color="auto"/>
              <w:right w:val="single" w:sz="4" w:space="0" w:color="auto"/>
            </w:tcBorders>
            <w:shd w:val="clear" w:color="auto" w:fill="auto"/>
            <w:vAlign w:val="center"/>
            <w:hideMark/>
          </w:tcPr>
          <w:p w14:paraId="3689EC8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合计</w:t>
            </w:r>
          </w:p>
        </w:tc>
        <w:tc>
          <w:tcPr>
            <w:tcW w:w="1559" w:type="dxa"/>
            <w:tcBorders>
              <w:top w:val="nil"/>
              <w:left w:val="nil"/>
              <w:bottom w:val="single" w:sz="4" w:space="0" w:color="auto"/>
              <w:right w:val="single" w:sz="4" w:space="0" w:color="auto"/>
            </w:tcBorders>
            <w:shd w:val="clear" w:color="auto" w:fill="auto"/>
            <w:vAlign w:val="center"/>
            <w:hideMark/>
          </w:tcPr>
          <w:p w14:paraId="6442C7DC" w14:textId="23D0BA6D"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497.28</w:t>
            </w:r>
          </w:p>
        </w:tc>
        <w:tc>
          <w:tcPr>
            <w:tcW w:w="1276" w:type="dxa"/>
            <w:tcBorders>
              <w:top w:val="nil"/>
              <w:left w:val="nil"/>
              <w:bottom w:val="single" w:sz="4" w:space="0" w:color="auto"/>
              <w:right w:val="single" w:sz="4" w:space="0" w:color="auto"/>
            </w:tcBorders>
            <w:shd w:val="clear" w:color="auto" w:fill="auto"/>
            <w:vAlign w:val="center"/>
            <w:hideMark/>
          </w:tcPr>
          <w:p w14:paraId="70FA2932" w14:textId="4001E591"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1,560.31</w:t>
            </w:r>
          </w:p>
        </w:tc>
        <w:tc>
          <w:tcPr>
            <w:tcW w:w="1134" w:type="dxa"/>
            <w:tcBorders>
              <w:top w:val="nil"/>
              <w:left w:val="nil"/>
              <w:bottom w:val="single" w:sz="4" w:space="0" w:color="auto"/>
              <w:right w:val="single" w:sz="4" w:space="0" w:color="auto"/>
            </w:tcBorders>
            <w:shd w:val="clear" w:color="auto" w:fill="auto"/>
            <w:vAlign w:val="center"/>
            <w:hideMark/>
          </w:tcPr>
          <w:p w14:paraId="480B610B" w14:textId="2ABA169A"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1,560.31</w:t>
            </w:r>
          </w:p>
        </w:tc>
        <w:tc>
          <w:tcPr>
            <w:tcW w:w="1370" w:type="dxa"/>
            <w:tcBorders>
              <w:top w:val="nil"/>
              <w:left w:val="nil"/>
              <w:bottom w:val="single" w:sz="4" w:space="0" w:color="auto"/>
              <w:right w:val="single" w:sz="4" w:space="0" w:color="auto"/>
            </w:tcBorders>
            <w:shd w:val="clear" w:color="auto" w:fill="auto"/>
            <w:vAlign w:val="center"/>
            <w:hideMark/>
          </w:tcPr>
          <w:p w14:paraId="7796C2D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738" w:type="dxa"/>
            <w:tcBorders>
              <w:top w:val="nil"/>
              <w:left w:val="nil"/>
              <w:bottom w:val="single" w:sz="4" w:space="0" w:color="auto"/>
              <w:right w:val="single" w:sz="4" w:space="0" w:color="auto"/>
            </w:tcBorders>
            <w:shd w:val="clear" w:color="auto" w:fill="auto"/>
            <w:vAlign w:val="center"/>
            <w:hideMark/>
          </w:tcPr>
          <w:p w14:paraId="6DBD251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c>
          <w:tcPr>
            <w:tcW w:w="352" w:type="dxa"/>
            <w:tcBorders>
              <w:top w:val="nil"/>
              <w:left w:val="nil"/>
              <w:bottom w:val="single" w:sz="4" w:space="0" w:color="auto"/>
              <w:right w:val="single" w:sz="4" w:space="0" w:color="auto"/>
            </w:tcBorders>
            <w:shd w:val="clear" w:color="auto" w:fill="auto"/>
            <w:vAlign w:val="center"/>
            <w:hideMark/>
          </w:tcPr>
          <w:p w14:paraId="0C43E64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w:t>
            </w:r>
          </w:p>
        </w:tc>
      </w:tr>
      <w:tr w:rsidR="004041F3" w:rsidRPr="004041F3" w14:paraId="6AE9FBDC" w14:textId="77777777" w:rsidTr="004041F3">
        <w:trPr>
          <w:trHeight w:val="705"/>
        </w:trPr>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1949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年度总体目标</w:t>
            </w:r>
          </w:p>
        </w:tc>
        <w:tc>
          <w:tcPr>
            <w:tcW w:w="39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DDE1F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预期目标</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31648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实际完成情况</w:t>
            </w:r>
          </w:p>
        </w:tc>
      </w:tr>
      <w:tr w:rsidR="004041F3" w:rsidRPr="004041F3" w14:paraId="39453535" w14:textId="77777777" w:rsidTr="004041F3">
        <w:trPr>
          <w:trHeight w:val="200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2D7013F2"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3986" w:type="dxa"/>
            <w:gridSpan w:val="3"/>
            <w:tcBorders>
              <w:top w:val="single" w:sz="4" w:space="0" w:color="auto"/>
              <w:left w:val="nil"/>
              <w:bottom w:val="single" w:sz="4" w:space="0" w:color="auto"/>
              <w:right w:val="single" w:sz="4" w:space="0" w:color="auto"/>
            </w:tcBorders>
            <w:shd w:val="clear" w:color="auto" w:fill="auto"/>
            <w:vAlign w:val="center"/>
            <w:hideMark/>
          </w:tcPr>
          <w:p w14:paraId="3FB9E97B"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目标1:保障部门单位人员27人，发放工资福利支出390.59万元，运转支出分为办公经费26.69万元,使业务保障能力有效提升；</w:t>
            </w:r>
            <w:r w:rsidRPr="004041F3">
              <w:rPr>
                <w:rFonts w:asciiTheme="minorEastAsia" w:eastAsiaTheme="minorEastAsia" w:hAnsiTheme="minorEastAsia" w:cs="宋体" w:hint="eastAsia"/>
                <w:kern w:val="0"/>
                <w:sz w:val="20"/>
                <w:szCs w:val="20"/>
              </w:rPr>
              <w:br/>
            </w:r>
            <w:r w:rsidRPr="004041F3">
              <w:rPr>
                <w:rFonts w:asciiTheme="minorEastAsia" w:eastAsiaTheme="minorEastAsia" w:hAnsiTheme="minorEastAsia" w:cs="宋体" w:hint="eastAsia"/>
                <w:kern w:val="0"/>
                <w:sz w:val="20"/>
                <w:szCs w:val="20"/>
              </w:rPr>
              <w:br/>
              <w:t>目标2:通过完成昌吉市地下水远程计量设施更新改造工作，对昌吉市1772眼机电井测控及计量设施（包括测控终端、管段式电磁流量计、电动阀门、视频监控等）的更新</w:t>
            </w:r>
            <w:r w:rsidRPr="004041F3">
              <w:rPr>
                <w:rFonts w:asciiTheme="minorEastAsia" w:eastAsiaTheme="minorEastAsia" w:hAnsiTheme="minorEastAsia" w:cs="宋体" w:hint="eastAsia"/>
                <w:kern w:val="0"/>
                <w:sz w:val="20"/>
                <w:szCs w:val="20"/>
              </w:rPr>
              <w:lastRenderedPageBreak/>
              <w:t>改造。切实提高昌吉市地下水超采综合治理能力，满足群众取用水量在线查询、在线购水的需要，促进昌吉市经济生态可持续的发展。昌吉市水资源调配和水资源管理，完善地下水远程管理系统，改善水行政管理水平。促进水资源费、超计划加价水费的应收尽收。</w:t>
            </w:r>
          </w:p>
        </w:tc>
        <w:tc>
          <w:tcPr>
            <w:tcW w:w="3594" w:type="dxa"/>
            <w:gridSpan w:val="4"/>
            <w:tcBorders>
              <w:top w:val="single" w:sz="4" w:space="0" w:color="auto"/>
              <w:left w:val="nil"/>
              <w:bottom w:val="single" w:sz="4" w:space="0" w:color="auto"/>
              <w:right w:val="single" w:sz="4" w:space="0" w:color="auto"/>
            </w:tcBorders>
            <w:shd w:val="clear" w:color="auto" w:fill="auto"/>
            <w:vAlign w:val="center"/>
            <w:hideMark/>
          </w:tcPr>
          <w:p w14:paraId="5A3EE0DC"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lastRenderedPageBreak/>
              <w:t>目标1:已完成部门单位人员27人，发放工资福利支出425.91万元，运转支出分为办公经费14.25万元,使业务保障能力有效提升；</w:t>
            </w:r>
            <w:r w:rsidRPr="004041F3">
              <w:rPr>
                <w:rFonts w:asciiTheme="minorEastAsia" w:eastAsiaTheme="minorEastAsia" w:hAnsiTheme="minorEastAsia" w:cs="宋体" w:hint="eastAsia"/>
                <w:kern w:val="0"/>
                <w:sz w:val="20"/>
                <w:szCs w:val="20"/>
              </w:rPr>
              <w:br/>
            </w:r>
            <w:r w:rsidRPr="004041F3">
              <w:rPr>
                <w:rFonts w:asciiTheme="minorEastAsia" w:eastAsiaTheme="minorEastAsia" w:hAnsiTheme="minorEastAsia" w:cs="宋体" w:hint="eastAsia"/>
                <w:kern w:val="0"/>
                <w:sz w:val="20"/>
                <w:szCs w:val="20"/>
              </w:rPr>
              <w:br/>
              <w:t>目标2:已完成昌吉市地下水远程计量设施更新改造工作，对昌吉市1772眼机电井测控及计量设施（包括测控终</w:t>
            </w:r>
            <w:r w:rsidRPr="004041F3">
              <w:rPr>
                <w:rFonts w:asciiTheme="minorEastAsia" w:eastAsiaTheme="minorEastAsia" w:hAnsiTheme="minorEastAsia" w:cs="宋体" w:hint="eastAsia"/>
                <w:kern w:val="0"/>
                <w:sz w:val="20"/>
                <w:szCs w:val="20"/>
              </w:rPr>
              <w:lastRenderedPageBreak/>
              <w:t>端、管段式电磁流量计、电动阀门、视频监控等）的更新改造。切实提高昌吉市地下水超采综合治理能力，满足群众取用水量在线查询、在线购水的需要，促进昌吉市经济生态可持续的发展。昌吉市水资源调配和水资源管理，完善地下水远程管理系统，改善水行政管理水平。促进水资源费、超计划加价水费的应收尽收。</w:t>
            </w:r>
          </w:p>
        </w:tc>
      </w:tr>
      <w:tr w:rsidR="004041F3" w:rsidRPr="004041F3" w14:paraId="0C9326C4" w14:textId="77777777" w:rsidTr="004041F3">
        <w:trPr>
          <w:trHeight w:val="580"/>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7119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lastRenderedPageBreak/>
              <w:t>一级指标</w:t>
            </w:r>
          </w:p>
        </w:tc>
        <w:tc>
          <w:tcPr>
            <w:tcW w:w="1151" w:type="dxa"/>
            <w:tcBorders>
              <w:top w:val="nil"/>
              <w:left w:val="nil"/>
              <w:bottom w:val="single" w:sz="4" w:space="0" w:color="auto"/>
              <w:right w:val="single" w:sz="4" w:space="0" w:color="auto"/>
            </w:tcBorders>
            <w:shd w:val="clear" w:color="auto" w:fill="auto"/>
            <w:vAlign w:val="center"/>
            <w:hideMark/>
          </w:tcPr>
          <w:p w14:paraId="23099CF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二级指标</w:t>
            </w:r>
          </w:p>
        </w:tc>
        <w:tc>
          <w:tcPr>
            <w:tcW w:w="1559" w:type="dxa"/>
            <w:tcBorders>
              <w:top w:val="nil"/>
              <w:left w:val="nil"/>
              <w:bottom w:val="single" w:sz="4" w:space="0" w:color="auto"/>
              <w:right w:val="single" w:sz="4" w:space="0" w:color="auto"/>
            </w:tcBorders>
            <w:shd w:val="clear" w:color="auto" w:fill="auto"/>
            <w:vAlign w:val="center"/>
            <w:hideMark/>
          </w:tcPr>
          <w:p w14:paraId="42D6F5BC"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B9E16D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14:paraId="0AE0403B"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指标值设定依据</w:t>
            </w:r>
          </w:p>
        </w:tc>
        <w:tc>
          <w:tcPr>
            <w:tcW w:w="1370" w:type="dxa"/>
            <w:tcBorders>
              <w:top w:val="nil"/>
              <w:left w:val="nil"/>
              <w:bottom w:val="single" w:sz="4" w:space="0" w:color="auto"/>
              <w:right w:val="single" w:sz="4" w:space="0" w:color="auto"/>
            </w:tcBorders>
            <w:shd w:val="clear" w:color="auto" w:fill="auto"/>
            <w:vAlign w:val="center"/>
            <w:hideMark/>
          </w:tcPr>
          <w:p w14:paraId="580CDB6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分值权重</w:t>
            </w:r>
          </w:p>
        </w:tc>
        <w:tc>
          <w:tcPr>
            <w:tcW w:w="738" w:type="dxa"/>
            <w:tcBorders>
              <w:top w:val="nil"/>
              <w:left w:val="nil"/>
              <w:bottom w:val="single" w:sz="4" w:space="0" w:color="auto"/>
              <w:right w:val="single" w:sz="4" w:space="0" w:color="auto"/>
            </w:tcBorders>
            <w:shd w:val="clear" w:color="auto" w:fill="auto"/>
            <w:vAlign w:val="center"/>
            <w:hideMark/>
          </w:tcPr>
          <w:p w14:paraId="004981D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实际完成指标值</w:t>
            </w:r>
          </w:p>
        </w:tc>
        <w:tc>
          <w:tcPr>
            <w:tcW w:w="352" w:type="dxa"/>
            <w:tcBorders>
              <w:top w:val="nil"/>
              <w:left w:val="nil"/>
              <w:bottom w:val="single" w:sz="4" w:space="0" w:color="auto"/>
              <w:right w:val="single" w:sz="4" w:space="0" w:color="auto"/>
            </w:tcBorders>
            <w:shd w:val="clear" w:color="auto" w:fill="auto"/>
            <w:vAlign w:val="center"/>
            <w:hideMark/>
          </w:tcPr>
          <w:p w14:paraId="1F07E2C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得分</w:t>
            </w:r>
          </w:p>
        </w:tc>
      </w:tr>
      <w:tr w:rsidR="004041F3" w:rsidRPr="004041F3" w14:paraId="1554B544" w14:textId="77777777" w:rsidTr="004041F3">
        <w:trPr>
          <w:trHeight w:val="740"/>
        </w:trPr>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2D97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运行成本</w:t>
            </w:r>
          </w:p>
        </w:tc>
        <w:tc>
          <w:tcPr>
            <w:tcW w:w="1151" w:type="dxa"/>
            <w:vMerge w:val="restart"/>
            <w:tcBorders>
              <w:top w:val="nil"/>
              <w:left w:val="single" w:sz="4" w:space="0" w:color="auto"/>
              <w:bottom w:val="single" w:sz="4" w:space="0" w:color="auto"/>
              <w:right w:val="single" w:sz="4" w:space="0" w:color="auto"/>
            </w:tcBorders>
            <w:shd w:val="clear" w:color="auto" w:fill="auto"/>
            <w:vAlign w:val="center"/>
            <w:hideMark/>
          </w:tcPr>
          <w:p w14:paraId="139E514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数量指标</w:t>
            </w:r>
          </w:p>
        </w:tc>
        <w:tc>
          <w:tcPr>
            <w:tcW w:w="1559" w:type="dxa"/>
            <w:tcBorders>
              <w:top w:val="nil"/>
              <w:left w:val="nil"/>
              <w:bottom w:val="single" w:sz="4" w:space="0" w:color="auto"/>
              <w:right w:val="single" w:sz="4" w:space="0" w:color="auto"/>
            </w:tcBorders>
            <w:shd w:val="clear" w:color="auto" w:fill="auto"/>
            <w:vAlign w:val="center"/>
            <w:hideMark/>
          </w:tcPr>
          <w:p w14:paraId="3BA1B5F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保障办公人员数量</w:t>
            </w:r>
          </w:p>
        </w:tc>
        <w:tc>
          <w:tcPr>
            <w:tcW w:w="1276" w:type="dxa"/>
            <w:tcBorders>
              <w:top w:val="nil"/>
              <w:left w:val="nil"/>
              <w:bottom w:val="single" w:sz="4" w:space="0" w:color="auto"/>
              <w:right w:val="single" w:sz="4" w:space="0" w:color="auto"/>
            </w:tcBorders>
            <w:shd w:val="clear" w:color="auto" w:fill="auto"/>
            <w:vAlign w:val="center"/>
            <w:hideMark/>
          </w:tcPr>
          <w:p w14:paraId="45CF7B8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&gt;=26人</w:t>
            </w:r>
          </w:p>
        </w:tc>
        <w:tc>
          <w:tcPr>
            <w:tcW w:w="1134" w:type="dxa"/>
            <w:tcBorders>
              <w:top w:val="nil"/>
              <w:left w:val="nil"/>
              <w:bottom w:val="single" w:sz="4" w:space="0" w:color="auto"/>
              <w:right w:val="single" w:sz="4" w:space="0" w:color="auto"/>
            </w:tcBorders>
            <w:shd w:val="clear" w:color="auto" w:fill="auto"/>
            <w:vAlign w:val="center"/>
            <w:hideMark/>
          </w:tcPr>
          <w:p w14:paraId="43C2FB54"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2023年部门预算编制：在职实有27人</w:t>
            </w:r>
          </w:p>
        </w:tc>
        <w:tc>
          <w:tcPr>
            <w:tcW w:w="1370" w:type="dxa"/>
            <w:tcBorders>
              <w:top w:val="nil"/>
              <w:left w:val="nil"/>
              <w:bottom w:val="single" w:sz="4" w:space="0" w:color="auto"/>
              <w:right w:val="single" w:sz="4" w:space="0" w:color="auto"/>
            </w:tcBorders>
            <w:shd w:val="clear" w:color="auto" w:fill="auto"/>
            <w:vAlign w:val="center"/>
            <w:hideMark/>
          </w:tcPr>
          <w:p w14:paraId="2A30A71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14:paraId="27864A6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24人</w:t>
            </w:r>
          </w:p>
        </w:tc>
        <w:tc>
          <w:tcPr>
            <w:tcW w:w="352" w:type="dxa"/>
            <w:tcBorders>
              <w:top w:val="nil"/>
              <w:left w:val="nil"/>
              <w:bottom w:val="single" w:sz="4" w:space="0" w:color="auto"/>
              <w:right w:val="single" w:sz="4" w:space="0" w:color="auto"/>
            </w:tcBorders>
            <w:shd w:val="clear" w:color="auto" w:fill="auto"/>
            <w:vAlign w:val="center"/>
            <w:hideMark/>
          </w:tcPr>
          <w:p w14:paraId="65E1750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r>
      <w:tr w:rsidR="004041F3" w:rsidRPr="004041F3" w14:paraId="0EE3E61D" w14:textId="77777777" w:rsidTr="004041F3">
        <w:trPr>
          <w:trHeight w:val="74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6DBAABFF"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vMerge/>
            <w:tcBorders>
              <w:top w:val="nil"/>
              <w:left w:val="single" w:sz="4" w:space="0" w:color="auto"/>
              <w:bottom w:val="single" w:sz="4" w:space="0" w:color="auto"/>
              <w:right w:val="single" w:sz="4" w:space="0" w:color="auto"/>
            </w:tcBorders>
            <w:vAlign w:val="center"/>
            <w:hideMark/>
          </w:tcPr>
          <w:p w14:paraId="2D653B9E"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1FACD81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公务保障用车数量</w:t>
            </w:r>
          </w:p>
        </w:tc>
        <w:tc>
          <w:tcPr>
            <w:tcW w:w="1276" w:type="dxa"/>
            <w:tcBorders>
              <w:top w:val="nil"/>
              <w:left w:val="nil"/>
              <w:bottom w:val="single" w:sz="4" w:space="0" w:color="auto"/>
              <w:right w:val="single" w:sz="4" w:space="0" w:color="auto"/>
            </w:tcBorders>
            <w:shd w:val="clear" w:color="auto" w:fill="auto"/>
            <w:vAlign w:val="center"/>
            <w:hideMark/>
          </w:tcPr>
          <w:p w14:paraId="44EBC7D2"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&gt;=2辆</w:t>
            </w:r>
          </w:p>
        </w:tc>
        <w:tc>
          <w:tcPr>
            <w:tcW w:w="1134" w:type="dxa"/>
            <w:tcBorders>
              <w:top w:val="nil"/>
              <w:left w:val="nil"/>
              <w:bottom w:val="single" w:sz="4" w:space="0" w:color="auto"/>
              <w:right w:val="single" w:sz="4" w:space="0" w:color="auto"/>
            </w:tcBorders>
            <w:shd w:val="clear" w:color="auto" w:fill="auto"/>
            <w:vAlign w:val="center"/>
            <w:hideMark/>
          </w:tcPr>
          <w:p w14:paraId="245DA3B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2023年部门预算编制：单位车辆编制数2辆，实有2辆</w:t>
            </w:r>
          </w:p>
        </w:tc>
        <w:tc>
          <w:tcPr>
            <w:tcW w:w="1370" w:type="dxa"/>
            <w:tcBorders>
              <w:top w:val="nil"/>
              <w:left w:val="nil"/>
              <w:bottom w:val="single" w:sz="4" w:space="0" w:color="auto"/>
              <w:right w:val="single" w:sz="4" w:space="0" w:color="auto"/>
            </w:tcBorders>
            <w:shd w:val="clear" w:color="auto" w:fill="auto"/>
            <w:vAlign w:val="center"/>
            <w:hideMark/>
          </w:tcPr>
          <w:p w14:paraId="375EC14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14:paraId="4929AF2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1辆</w:t>
            </w:r>
          </w:p>
        </w:tc>
        <w:tc>
          <w:tcPr>
            <w:tcW w:w="352" w:type="dxa"/>
            <w:tcBorders>
              <w:top w:val="nil"/>
              <w:left w:val="nil"/>
              <w:bottom w:val="single" w:sz="4" w:space="0" w:color="auto"/>
              <w:right w:val="single" w:sz="4" w:space="0" w:color="auto"/>
            </w:tcBorders>
            <w:shd w:val="clear" w:color="auto" w:fill="auto"/>
            <w:vAlign w:val="center"/>
            <w:hideMark/>
          </w:tcPr>
          <w:p w14:paraId="5F31A71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6.5</w:t>
            </w:r>
          </w:p>
        </w:tc>
      </w:tr>
      <w:tr w:rsidR="004041F3" w:rsidRPr="004041F3" w14:paraId="05179BB3" w14:textId="77777777" w:rsidTr="004041F3">
        <w:trPr>
          <w:trHeight w:val="740"/>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FA852"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管理效率</w:t>
            </w:r>
          </w:p>
        </w:tc>
        <w:tc>
          <w:tcPr>
            <w:tcW w:w="1151" w:type="dxa"/>
            <w:vMerge/>
            <w:tcBorders>
              <w:top w:val="nil"/>
              <w:left w:val="single" w:sz="4" w:space="0" w:color="auto"/>
              <w:bottom w:val="single" w:sz="4" w:space="0" w:color="auto"/>
              <w:right w:val="single" w:sz="4" w:space="0" w:color="auto"/>
            </w:tcBorders>
            <w:vAlign w:val="center"/>
            <w:hideMark/>
          </w:tcPr>
          <w:p w14:paraId="05E93E10"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5FFEB15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48E66C6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AD8EFA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7F6DA8E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738" w:type="dxa"/>
            <w:tcBorders>
              <w:top w:val="nil"/>
              <w:left w:val="nil"/>
              <w:bottom w:val="single" w:sz="4" w:space="0" w:color="auto"/>
              <w:right w:val="single" w:sz="4" w:space="0" w:color="auto"/>
            </w:tcBorders>
            <w:shd w:val="clear" w:color="auto" w:fill="auto"/>
            <w:vAlign w:val="center"/>
            <w:hideMark/>
          </w:tcPr>
          <w:p w14:paraId="2CF5E00B"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352" w:type="dxa"/>
            <w:tcBorders>
              <w:top w:val="nil"/>
              <w:left w:val="nil"/>
              <w:bottom w:val="single" w:sz="4" w:space="0" w:color="auto"/>
              <w:right w:val="single" w:sz="4" w:space="0" w:color="auto"/>
            </w:tcBorders>
            <w:shd w:val="clear" w:color="auto" w:fill="auto"/>
            <w:vAlign w:val="center"/>
            <w:hideMark/>
          </w:tcPr>
          <w:p w14:paraId="6FA0C0F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r>
      <w:tr w:rsidR="004041F3" w:rsidRPr="004041F3" w14:paraId="4B6748FC" w14:textId="77777777" w:rsidTr="004041F3">
        <w:trPr>
          <w:trHeight w:val="740"/>
        </w:trPr>
        <w:tc>
          <w:tcPr>
            <w:tcW w:w="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CDF17"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履职效能</w:t>
            </w:r>
          </w:p>
        </w:tc>
        <w:tc>
          <w:tcPr>
            <w:tcW w:w="1151" w:type="dxa"/>
            <w:vMerge/>
            <w:tcBorders>
              <w:top w:val="nil"/>
              <w:left w:val="single" w:sz="4" w:space="0" w:color="auto"/>
              <w:bottom w:val="single" w:sz="4" w:space="0" w:color="auto"/>
              <w:right w:val="single" w:sz="4" w:space="0" w:color="auto"/>
            </w:tcBorders>
            <w:vAlign w:val="center"/>
            <w:hideMark/>
          </w:tcPr>
          <w:p w14:paraId="69C776FB"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242C5E5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纳入计划用水户</w:t>
            </w:r>
          </w:p>
        </w:tc>
        <w:tc>
          <w:tcPr>
            <w:tcW w:w="1276" w:type="dxa"/>
            <w:tcBorders>
              <w:top w:val="nil"/>
              <w:left w:val="nil"/>
              <w:bottom w:val="single" w:sz="4" w:space="0" w:color="auto"/>
              <w:right w:val="single" w:sz="4" w:space="0" w:color="auto"/>
            </w:tcBorders>
            <w:shd w:val="clear" w:color="auto" w:fill="auto"/>
            <w:vAlign w:val="center"/>
            <w:hideMark/>
          </w:tcPr>
          <w:p w14:paraId="552B08D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=1861户</w:t>
            </w:r>
          </w:p>
        </w:tc>
        <w:tc>
          <w:tcPr>
            <w:tcW w:w="1134" w:type="dxa"/>
            <w:tcBorders>
              <w:top w:val="nil"/>
              <w:left w:val="nil"/>
              <w:bottom w:val="single" w:sz="4" w:space="0" w:color="auto"/>
              <w:right w:val="single" w:sz="4" w:space="0" w:color="auto"/>
            </w:tcBorders>
            <w:shd w:val="clear" w:color="auto" w:fill="auto"/>
            <w:vAlign w:val="center"/>
            <w:hideMark/>
          </w:tcPr>
          <w:p w14:paraId="6EFE0706"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责任分解（类别为节约用水管理5号）：用水单位计划用水管理和全覆盖情况</w:t>
            </w:r>
          </w:p>
        </w:tc>
        <w:tc>
          <w:tcPr>
            <w:tcW w:w="1370" w:type="dxa"/>
            <w:tcBorders>
              <w:top w:val="nil"/>
              <w:left w:val="nil"/>
              <w:bottom w:val="single" w:sz="4" w:space="0" w:color="auto"/>
              <w:right w:val="single" w:sz="4" w:space="0" w:color="auto"/>
            </w:tcBorders>
            <w:shd w:val="clear" w:color="auto" w:fill="auto"/>
            <w:vAlign w:val="center"/>
            <w:hideMark/>
          </w:tcPr>
          <w:p w14:paraId="22606DDD"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14:paraId="6863745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1861户</w:t>
            </w:r>
          </w:p>
        </w:tc>
        <w:tc>
          <w:tcPr>
            <w:tcW w:w="352" w:type="dxa"/>
            <w:tcBorders>
              <w:top w:val="nil"/>
              <w:left w:val="nil"/>
              <w:bottom w:val="single" w:sz="4" w:space="0" w:color="auto"/>
              <w:right w:val="single" w:sz="4" w:space="0" w:color="auto"/>
            </w:tcBorders>
            <w:shd w:val="clear" w:color="auto" w:fill="auto"/>
            <w:vAlign w:val="center"/>
            <w:hideMark/>
          </w:tcPr>
          <w:p w14:paraId="4A737BF5"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r>
      <w:tr w:rsidR="004041F3" w:rsidRPr="004041F3" w14:paraId="1C783326" w14:textId="77777777" w:rsidTr="004041F3">
        <w:trPr>
          <w:trHeight w:val="74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5467C35D"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vMerge/>
            <w:tcBorders>
              <w:top w:val="nil"/>
              <w:left w:val="single" w:sz="4" w:space="0" w:color="auto"/>
              <w:bottom w:val="single" w:sz="4" w:space="0" w:color="auto"/>
              <w:right w:val="single" w:sz="4" w:space="0" w:color="auto"/>
            </w:tcBorders>
            <w:vAlign w:val="center"/>
            <w:hideMark/>
          </w:tcPr>
          <w:p w14:paraId="2BBE9C21"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4A78738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2023年计划创建节水型小区</w:t>
            </w:r>
          </w:p>
        </w:tc>
        <w:tc>
          <w:tcPr>
            <w:tcW w:w="1276" w:type="dxa"/>
            <w:tcBorders>
              <w:top w:val="nil"/>
              <w:left w:val="nil"/>
              <w:bottom w:val="single" w:sz="4" w:space="0" w:color="auto"/>
              <w:right w:val="single" w:sz="4" w:space="0" w:color="auto"/>
            </w:tcBorders>
            <w:shd w:val="clear" w:color="auto" w:fill="auto"/>
            <w:vAlign w:val="center"/>
            <w:hideMark/>
          </w:tcPr>
          <w:p w14:paraId="09F5F910"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=9家</w:t>
            </w:r>
          </w:p>
        </w:tc>
        <w:tc>
          <w:tcPr>
            <w:tcW w:w="1134" w:type="dxa"/>
            <w:tcBorders>
              <w:top w:val="nil"/>
              <w:left w:val="nil"/>
              <w:bottom w:val="single" w:sz="4" w:space="0" w:color="auto"/>
              <w:right w:val="single" w:sz="4" w:space="0" w:color="auto"/>
            </w:tcBorders>
            <w:shd w:val="clear" w:color="auto" w:fill="auto"/>
            <w:vAlign w:val="center"/>
            <w:hideMark/>
          </w:tcPr>
          <w:p w14:paraId="3C60928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责任分解（类别为节约用水管理6号）：县域节水型社会达标建设目标任务完成情况</w:t>
            </w:r>
          </w:p>
        </w:tc>
        <w:tc>
          <w:tcPr>
            <w:tcW w:w="1370" w:type="dxa"/>
            <w:tcBorders>
              <w:top w:val="nil"/>
              <w:left w:val="nil"/>
              <w:bottom w:val="single" w:sz="4" w:space="0" w:color="auto"/>
              <w:right w:val="single" w:sz="4" w:space="0" w:color="auto"/>
            </w:tcBorders>
            <w:shd w:val="clear" w:color="auto" w:fill="auto"/>
            <w:vAlign w:val="center"/>
            <w:hideMark/>
          </w:tcPr>
          <w:p w14:paraId="5FE3572E"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14:paraId="2F947ABF"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9家</w:t>
            </w:r>
          </w:p>
        </w:tc>
        <w:tc>
          <w:tcPr>
            <w:tcW w:w="352" w:type="dxa"/>
            <w:tcBorders>
              <w:top w:val="nil"/>
              <w:left w:val="nil"/>
              <w:bottom w:val="single" w:sz="4" w:space="0" w:color="auto"/>
              <w:right w:val="single" w:sz="4" w:space="0" w:color="auto"/>
            </w:tcBorders>
            <w:shd w:val="clear" w:color="auto" w:fill="auto"/>
            <w:vAlign w:val="center"/>
            <w:hideMark/>
          </w:tcPr>
          <w:p w14:paraId="6E35AE9A"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r>
      <w:tr w:rsidR="004041F3" w:rsidRPr="004041F3" w14:paraId="426CE348" w14:textId="77777777" w:rsidTr="004041F3">
        <w:trPr>
          <w:trHeight w:val="74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4A4EED2E"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vMerge/>
            <w:tcBorders>
              <w:top w:val="nil"/>
              <w:left w:val="single" w:sz="4" w:space="0" w:color="auto"/>
              <w:bottom w:val="single" w:sz="4" w:space="0" w:color="auto"/>
              <w:right w:val="single" w:sz="4" w:space="0" w:color="auto"/>
            </w:tcBorders>
            <w:vAlign w:val="center"/>
            <w:hideMark/>
          </w:tcPr>
          <w:p w14:paraId="50EDD647"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4F42301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2023年计划创建节水型企业</w:t>
            </w:r>
          </w:p>
        </w:tc>
        <w:tc>
          <w:tcPr>
            <w:tcW w:w="1276" w:type="dxa"/>
            <w:tcBorders>
              <w:top w:val="nil"/>
              <w:left w:val="nil"/>
              <w:bottom w:val="single" w:sz="4" w:space="0" w:color="auto"/>
              <w:right w:val="single" w:sz="4" w:space="0" w:color="auto"/>
            </w:tcBorders>
            <w:shd w:val="clear" w:color="auto" w:fill="auto"/>
            <w:vAlign w:val="center"/>
            <w:hideMark/>
          </w:tcPr>
          <w:p w14:paraId="393BDB7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=13家</w:t>
            </w:r>
          </w:p>
        </w:tc>
        <w:tc>
          <w:tcPr>
            <w:tcW w:w="1134" w:type="dxa"/>
            <w:tcBorders>
              <w:top w:val="nil"/>
              <w:left w:val="nil"/>
              <w:bottom w:val="single" w:sz="4" w:space="0" w:color="auto"/>
              <w:right w:val="single" w:sz="4" w:space="0" w:color="auto"/>
            </w:tcBorders>
            <w:shd w:val="clear" w:color="auto" w:fill="auto"/>
            <w:vAlign w:val="center"/>
            <w:hideMark/>
          </w:tcPr>
          <w:p w14:paraId="485E45E8"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责任分解（类别为节约用水管理6号）：节水型企业建设情况</w:t>
            </w:r>
          </w:p>
        </w:tc>
        <w:tc>
          <w:tcPr>
            <w:tcW w:w="1370" w:type="dxa"/>
            <w:tcBorders>
              <w:top w:val="nil"/>
              <w:left w:val="nil"/>
              <w:bottom w:val="single" w:sz="4" w:space="0" w:color="auto"/>
              <w:right w:val="single" w:sz="4" w:space="0" w:color="auto"/>
            </w:tcBorders>
            <w:shd w:val="clear" w:color="auto" w:fill="auto"/>
            <w:vAlign w:val="center"/>
            <w:hideMark/>
          </w:tcPr>
          <w:p w14:paraId="63ACB689"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vAlign w:val="center"/>
            <w:hideMark/>
          </w:tcPr>
          <w:p w14:paraId="73E39D21"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13家</w:t>
            </w:r>
          </w:p>
        </w:tc>
        <w:tc>
          <w:tcPr>
            <w:tcW w:w="352" w:type="dxa"/>
            <w:tcBorders>
              <w:top w:val="nil"/>
              <w:left w:val="nil"/>
              <w:bottom w:val="single" w:sz="4" w:space="0" w:color="auto"/>
              <w:right w:val="single" w:sz="4" w:space="0" w:color="auto"/>
            </w:tcBorders>
            <w:shd w:val="clear" w:color="auto" w:fill="auto"/>
            <w:vAlign w:val="center"/>
            <w:hideMark/>
          </w:tcPr>
          <w:p w14:paraId="7E0FE263" w14:textId="77777777" w:rsidR="004041F3" w:rsidRPr="004041F3" w:rsidRDefault="004041F3" w:rsidP="004041F3">
            <w:pPr>
              <w:widowControl/>
              <w:jc w:val="center"/>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r>
      <w:tr w:rsidR="004041F3" w:rsidRPr="004041F3" w14:paraId="51B1A5B3" w14:textId="77777777" w:rsidTr="004041F3">
        <w:trPr>
          <w:trHeight w:val="740"/>
        </w:trPr>
        <w:tc>
          <w:tcPr>
            <w:tcW w:w="942" w:type="dxa"/>
            <w:vMerge/>
            <w:tcBorders>
              <w:top w:val="single" w:sz="4" w:space="0" w:color="auto"/>
              <w:left w:val="single" w:sz="4" w:space="0" w:color="auto"/>
              <w:bottom w:val="single" w:sz="4" w:space="0" w:color="auto"/>
              <w:right w:val="single" w:sz="4" w:space="0" w:color="auto"/>
            </w:tcBorders>
            <w:vAlign w:val="center"/>
            <w:hideMark/>
          </w:tcPr>
          <w:p w14:paraId="6658099C"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151" w:type="dxa"/>
            <w:vMerge/>
            <w:tcBorders>
              <w:top w:val="nil"/>
              <w:left w:val="single" w:sz="4" w:space="0" w:color="auto"/>
              <w:bottom w:val="single" w:sz="4" w:space="0" w:color="auto"/>
              <w:right w:val="single" w:sz="4" w:space="0" w:color="auto"/>
            </w:tcBorders>
            <w:vAlign w:val="center"/>
            <w:hideMark/>
          </w:tcPr>
          <w:p w14:paraId="5A759850"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14:paraId="6C610B74"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2023年计划创建节水型公共机构</w:t>
            </w:r>
          </w:p>
        </w:tc>
        <w:tc>
          <w:tcPr>
            <w:tcW w:w="1276" w:type="dxa"/>
            <w:tcBorders>
              <w:top w:val="nil"/>
              <w:left w:val="nil"/>
              <w:bottom w:val="single" w:sz="4" w:space="0" w:color="auto"/>
              <w:right w:val="single" w:sz="4" w:space="0" w:color="auto"/>
            </w:tcBorders>
            <w:shd w:val="clear" w:color="auto" w:fill="auto"/>
            <w:noWrap/>
            <w:vAlign w:val="center"/>
            <w:hideMark/>
          </w:tcPr>
          <w:p w14:paraId="62014B89"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=32家</w:t>
            </w:r>
          </w:p>
        </w:tc>
        <w:tc>
          <w:tcPr>
            <w:tcW w:w="1134" w:type="dxa"/>
            <w:tcBorders>
              <w:top w:val="nil"/>
              <w:left w:val="nil"/>
              <w:bottom w:val="single" w:sz="4" w:space="0" w:color="auto"/>
              <w:right w:val="single" w:sz="4" w:space="0" w:color="auto"/>
            </w:tcBorders>
            <w:shd w:val="clear" w:color="auto" w:fill="auto"/>
            <w:noWrap/>
            <w:vAlign w:val="center"/>
            <w:hideMark/>
          </w:tcPr>
          <w:p w14:paraId="66BBC446"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责任分解（类别为节约用水管理6号）：水利行业节水型单位建设情况、节水型高校建设情况</w:t>
            </w:r>
          </w:p>
        </w:tc>
        <w:tc>
          <w:tcPr>
            <w:tcW w:w="1370" w:type="dxa"/>
            <w:tcBorders>
              <w:top w:val="nil"/>
              <w:left w:val="nil"/>
              <w:bottom w:val="single" w:sz="4" w:space="0" w:color="auto"/>
              <w:right w:val="single" w:sz="4" w:space="0" w:color="auto"/>
            </w:tcBorders>
            <w:shd w:val="clear" w:color="auto" w:fill="auto"/>
            <w:noWrap/>
            <w:vAlign w:val="center"/>
            <w:hideMark/>
          </w:tcPr>
          <w:p w14:paraId="4C6594C9"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c>
          <w:tcPr>
            <w:tcW w:w="738" w:type="dxa"/>
            <w:tcBorders>
              <w:top w:val="nil"/>
              <w:left w:val="nil"/>
              <w:bottom w:val="single" w:sz="4" w:space="0" w:color="auto"/>
              <w:right w:val="single" w:sz="4" w:space="0" w:color="auto"/>
            </w:tcBorders>
            <w:shd w:val="clear" w:color="auto" w:fill="auto"/>
            <w:noWrap/>
            <w:vAlign w:val="center"/>
            <w:hideMark/>
          </w:tcPr>
          <w:p w14:paraId="7009B750"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32家</w:t>
            </w:r>
          </w:p>
        </w:tc>
        <w:tc>
          <w:tcPr>
            <w:tcW w:w="352" w:type="dxa"/>
            <w:tcBorders>
              <w:top w:val="nil"/>
              <w:left w:val="nil"/>
              <w:bottom w:val="single" w:sz="4" w:space="0" w:color="auto"/>
              <w:right w:val="single" w:sz="4" w:space="0" w:color="auto"/>
            </w:tcBorders>
            <w:shd w:val="clear" w:color="auto" w:fill="auto"/>
            <w:noWrap/>
            <w:vAlign w:val="center"/>
            <w:hideMark/>
          </w:tcPr>
          <w:p w14:paraId="3FCA5F2A"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13</w:t>
            </w:r>
          </w:p>
        </w:tc>
      </w:tr>
      <w:tr w:rsidR="004041F3" w:rsidRPr="004041F3" w14:paraId="6F05B1AB" w14:textId="77777777" w:rsidTr="004041F3">
        <w:trPr>
          <w:trHeight w:val="740"/>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E9CE5"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社会效益</w:t>
            </w:r>
          </w:p>
        </w:tc>
        <w:tc>
          <w:tcPr>
            <w:tcW w:w="1151" w:type="dxa"/>
            <w:tcBorders>
              <w:top w:val="nil"/>
              <w:left w:val="nil"/>
              <w:bottom w:val="single" w:sz="4" w:space="0" w:color="auto"/>
              <w:right w:val="single" w:sz="4" w:space="0" w:color="auto"/>
            </w:tcBorders>
            <w:shd w:val="clear" w:color="auto" w:fill="auto"/>
            <w:noWrap/>
            <w:vAlign w:val="center"/>
            <w:hideMark/>
          </w:tcPr>
          <w:p w14:paraId="4245C100"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数量指</w:t>
            </w:r>
          </w:p>
        </w:tc>
        <w:tc>
          <w:tcPr>
            <w:tcW w:w="1559" w:type="dxa"/>
            <w:tcBorders>
              <w:top w:val="nil"/>
              <w:left w:val="nil"/>
              <w:bottom w:val="single" w:sz="4" w:space="0" w:color="auto"/>
              <w:right w:val="single" w:sz="4" w:space="0" w:color="auto"/>
            </w:tcBorders>
            <w:shd w:val="clear" w:color="auto" w:fill="auto"/>
            <w:noWrap/>
            <w:vAlign w:val="center"/>
            <w:hideMark/>
          </w:tcPr>
          <w:p w14:paraId="090A059B"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压减地下水用水总量</w:t>
            </w:r>
          </w:p>
        </w:tc>
        <w:tc>
          <w:tcPr>
            <w:tcW w:w="1276" w:type="dxa"/>
            <w:tcBorders>
              <w:top w:val="nil"/>
              <w:left w:val="nil"/>
              <w:bottom w:val="single" w:sz="4" w:space="0" w:color="auto"/>
              <w:right w:val="single" w:sz="4" w:space="0" w:color="auto"/>
            </w:tcBorders>
            <w:shd w:val="clear" w:color="auto" w:fill="auto"/>
            <w:noWrap/>
            <w:vAlign w:val="center"/>
            <w:hideMark/>
          </w:tcPr>
          <w:p w14:paraId="6085AE4C"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&gt;=533万立方米</w:t>
            </w:r>
          </w:p>
        </w:tc>
        <w:tc>
          <w:tcPr>
            <w:tcW w:w="1134" w:type="dxa"/>
            <w:tcBorders>
              <w:top w:val="nil"/>
              <w:left w:val="nil"/>
              <w:bottom w:val="single" w:sz="4" w:space="0" w:color="auto"/>
              <w:right w:val="single" w:sz="4" w:space="0" w:color="auto"/>
            </w:tcBorders>
            <w:shd w:val="clear" w:color="auto" w:fill="auto"/>
            <w:noWrap/>
            <w:vAlign w:val="center"/>
            <w:hideMark/>
          </w:tcPr>
          <w:p w14:paraId="037C9326"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昌吉市政府印发《2023年用水总量分配方案》第三页：地下水总量指标较2022年压减533万立方米</w:t>
            </w:r>
          </w:p>
        </w:tc>
        <w:tc>
          <w:tcPr>
            <w:tcW w:w="1370" w:type="dxa"/>
            <w:tcBorders>
              <w:top w:val="nil"/>
              <w:left w:val="nil"/>
              <w:bottom w:val="single" w:sz="4" w:space="0" w:color="auto"/>
              <w:right w:val="single" w:sz="4" w:space="0" w:color="auto"/>
            </w:tcBorders>
            <w:shd w:val="clear" w:color="auto" w:fill="auto"/>
            <w:noWrap/>
            <w:vAlign w:val="center"/>
            <w:hideMark/>
          </w:tcPr>
          <w:p w14:paraId="5D25BDBE"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12</w:t>
            </w:r>
          </w:p>
        </w:tc>
        <w:tc>
          <w:tcPr>
            <w:tcW w:w="738" w:type="dxa"/>
            <w:tcBorders>
              <w:top w:val="nil"/>
              <w:left w:val="nil"/>
              <w:bottom w:val="single" w:sz="4" w:space="0" w:color="auto"/>
              <w:right w:val="single" w:sz="4" w:space="0" w:color="auto"/>
            </w:tcBorders>
            <w:shd w:val="clear" w:color="auto" w:fill="auto"/>
            <w:noWrap/>
            <w:vAlign w:val="center"/>
            <w:hideMark/>
          </w:tcPr>
          <w:p w14:paraId="0BED10EC"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533万立方米</w:t>
            </w:r>
          </w:p>
        </w:tc>
        <w:tc>
          <w:tcPr>
            <w:tcW w:w="352" w:type="dxa"/>
            <w:tcBorders>
              <w:top w:val="nil"/>
              <w:left w:val="nil"/>
              <w:bottom w:val="single" w:sz="4" w:space="0" w:color="auto"/>
              <w:right w:val="single" w:sz="4" w:space="0" w:color="auto"/>
            </w:tcBorders>
            <w:shd w:val="clear" w:color="auto" w:fill="auto"/>
            <w:noWrap/>
            <w:vAlign w:val="center"/>
            <w:hideMark/>
          </w:tcPr>
          <w:p w14:paraId="20AEDA9E"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12</w:t>
            </w:r>
          </w:p>
        </w:tc>
      </w:tr>
      <w:tr w:rsidR="004041F3" w:rsidRPr="004041F3" w14:paraId="679D005E" w14:textId="77777777" w:rsidTr="004041F3">
        <w:trPr>
          <w:trHeight w:val="740"/>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DD7E5"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可持续发展能力</w:t>
            </w:r>
          </w:p>
        </w:tc>
        <w:tc>
          <w:tcPr>
            <w:tcW w:w="1151" w:type="dxa"/>
            <w:tcBorders>
              <w:top w:val="nil"/>
              <w:left w:val="nil"/>
              <w:bottom w:val="single" w:sz="4" w:space="0" w:color="auto"/>
              <w:right w:val="single" w:sz="4" w:space="0" w:color="auto"/>
            </w:tcBorders>
            <w:shd w:val="clear" w:color="auto" w:fill="auto"/>
            <w:noWrap/>
            <w:vAlign w:val="center"/>
            <w:hideMark/>
          </w:tcPr>
          <w:p w14:paraId="1ED03FE3"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362FBD2F"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079861E"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311B2921"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370" w:type="dxa"/>
            <w:tcBorders>
              <w:top w:val="nil"/>
              <w:left w:val="nil"/>
              <w:bottom w:val="single" w:sz="4" w:space="0" w:color="auto"/>
              <w:right w:val="single" w:sz="4" w:space="0" w:color="auto"/>
            </w:tcBorders>
            <w:shd w:val="clear" w:color="auto" w:fill="auto"/>
            <w:noWrap/>
            <w:vAlign w:val="center"/>
            <w:hideMark/>
          </w:tcPr>
          <w:p w14:paraId="7A05B6F8"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738" w:type="dxa"/>
            <w:tcBorders>
              <w:top w:val="nil"/>
              <w:left w:val="nil"/>
              <w:bottom w:val="single" w:sz="4" w:space="0" w:color="auto"/>
              <w:right w:val="single" w:sz="4" w:space="0" w:color="auto"/>
            </w:tcBorders>
            <w:shd w:val="clear" w:color="auto" w:fill="auto"/>
            <w:noWrap/>
            <w:vAlign w:val="center"/>
            <w:hideMark/>
          </w:tcPr>
          <w:p w14:paraId="48493C15"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352" w:type="dxa"/>
            <w:tcBorders>
              <w:top w:val="nil"/>
              <w:left w:val="nil"/>
              <w:bottom w:val="single" w:sz="4" w:space="0" w:color="auto"/>
              <w:right w:val="single" w:sz="4" w:space="0" w:color="auto"/>
            </w:tcBorders>
            <w:shd w:val="clear" w:color="auto" w:fill="auto"/>
            <w:noWrap/>
            <w:vAlign w:val="center"/>
            <w:hideMark/>
          </w:tcPr>
          <w:p w14:paraId="3C92D25D"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r>
      <w:tr w:rsidR="004041F3" w:rsidRPr="004041F3" w14:paraId="237E2624" w14:textId="77777777" w:rsidTr="004041F3">
        <w:trPr>
          <w:trHeight w:val="740"/>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F409"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服务对象满意度</w:t>
            </w:r>
          </w:p>
        </w:tc>
        <w:tc>
          <w:tcPr>
            <w:tcW w:w="1151" w:type="dxa"/>
            <w:tcBorders>
              <w:top w:val="nil"/>
              <w:left w:val="nil"/>
              <w:bottom w:val="single" w:sz="4" w:space="0" w:color="auto"/>
              <w:right w:val="single" w:sz="4" w:space="0" w:color="auto"/>
            </w:tcBorders>
            <w:shd w:val="clear" w:color="auto" w:fill="auto"/>
            <w:noWrap/>
            <w:vAlign w:val="center"/>
            <w:hideMark/>
          </w:tcPr>
          <w:p w14:paraId="3755C799"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70D7199D"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6FE7E7F"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C477552"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1370" w:type="dxa"/>
            <w:tcBorders>
              <w:top w:val="nil"/>
              <w:left w:val="nil"/>
              <w:bottom w:val="single" w:sz="4" w:space="0" w:color="auto"/>
              <w:right w:val="single" w:sz="4" w:space="0" w:color="auto"/>
            </w:tcBorders>
            <w:shd w:val="clear" w:color="auto" w:fill="auto"/>
            <w:noWrap/>
            <w:vAlign w:val="center"/>
            <w:hideMark/>
          </w:tcPr>
          <w:p w14:paraId="0C6CCAEC"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738" w:type="dxa"/>
            <w:tcBorders>
              <w:top w:val="nil"/>
              <w:left w:val="nil"/>
              <w:bottom w:val="single" w:sz="4" w:space="0" w:color="auto"/>
              <w:right w:val="single" w:sz="4" w:space="0" w:color="auto"/>
            </w:tcBorders>
            <w:shd w:val="clear" w:color="auto" w:fill="auto"/>
            <w:noWrap/>
            <w:vAlign w:val="center"/>
            <w:hideMark/>
          </w:tcPr>
          <w:p w14:paraId="44B16439"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c>
          <w:tcPr>
            <w:tcW w:w="352" w:type="dxa"/>
            <w:tcBorders>
              <w:top w:val="nil"/>
              <w:left w:val="nil"/>
              <w:bottom w:val="single" w:sz="4" w:space="0" w:color="auto"/>
              <w:right w:val="single" w:sz="4" w:space="0" w:color="auto"/>
            </w:tcBorders>
            <w:shd w:val="clear" w:color="auto" w:fill="auto"/>
            <w:noWrap/>
            <w:vAlign w:val="center"/>
            <w:hideMark/>
          </w:tcPr>
          <w:p w14:paraId="645ECA27" w14:textId="77777777" w:rsidR="004041F3" w:rsidRPr="004041F3" w:rsidRDefault="004041F3" w:rsidP="004041F3">
            <w:pPr>
              <w:widowControl/>
              <w:jc w:val="left"/>
              <w:rPr>
                <w:rFonts w:asciiTheme="minorEastAsia" w:eastAsiaTheme="minorEastAsia" w:hAnsiTheme="minorEastAsia" w:cs="宋体" w:hint="eastAsia"/>
                <w:kern w:val="0"/>
                <w:sz w:val="20"/>
                <w:szCs w:val="20"/>
              </w:rPr>
            </w:pPr>
            <w:r w:rsidRPr="004041F3">
              <w:rPr>
                <w:rFonts w:asciiTheme="minorEastAsia" w:eastAsiaTheme="minorEastAsia" w:hAnsiTheme="minorEastAsia" w:cs="宋体" w:hint="eastAsia"/>
                <w:kern w:val="0"/>
                <w:sz w:val="20"/>
                <w:szCs w:val="20"/>
              </w:rPr>
              <w:t xml:space="preserve">　</w:t>
            </w:r>
          </w:p>
        </w:tc>
      </w:tr>
    </w:tbl>
    <w:p w14:paraId="3F3CAC13" w14:textId="354C4E11" w:rsidR="00101F01" w:rsidRDefault="00101F01">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66"/>
        <w:gridCol w:w="466"/>
        <w:gridCol w:w="475"/>
        <w:gridCol w:w="1206"/>
        <w:gridCol w:w="1346"/>
        <w:gridCol w:w="664"/>
        <w:gridCol w:w="816"/>
        <w:gridCol w:w="560"/>
        <w:gridCol w:w="333"/>
        <w:gridCol w:w="292"/>
        <w:gridCol w:w="343"/>
        <w:gridCol w:w="335"/>
        <w:gridCol w:w="382"/>
        <w:gridCol w:w="616"/>
        <w:gridCol w:w="222"/>
      </w:tblGrid>
      <w:tr w:rsidR="00B968EC" w:rsidRPr="00B968EC" w14:paraId="53F6214C"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7A4C1608"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503D80ED"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24684C2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3516D6AB" w14:textId="77777777" w:rsidTr="00B968EC">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87F65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168" w:type="pct"/>
            <w:gridSpan w:val="12"/>
            <w:tcBorders>
              <w:top w:val="single" w:sz="4" w:space="0" w:color="auto"/>
              <w:left w:val="nil"/>
              <w:bottom w:val="single" w:sz="4" w:space="0" w:color="auto"/>
              <w:right w:val="single" w:sz="4" w:space="0" w:color="000000"/>
            </w:tcBorders>
            <w:shd w:val="clear" w:color="auto" w:fill="auto"/>
            <w:vAlign w:val="center"/>
            <w:hideMark/>
          </w:tcPr>
          <w:p w14:paraId="150327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2023年“为民办实事”驻村（社区）工作经费</w:t>
            </w:r>
          </w:p>
        </w:tc>
      </w:tr>
      <w:tr w:rsidR="00B968EC" w:rsidRPr="00B968EC" w14:paraId="5A88A706" w14:textId="77777777" w:rsidTr="00B968EC">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3633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004" w:type="pct"/>
            <w:gridSpan w:val="5"/>
            <w:tcBorders>
              <w:top w:val="single" w:sz="4" w:space="0" w:color="auto"/>
              <w:left w:val="nil"/>
              <w:bottom w:val="single" w:sz="4" w:space="0" w:color="auto"/>
              <w:right w:val="single" w:sz="4" w:space="0" w:color="auto"/>
            </w:tcBorders>
            <w:shd w:val="clear" w:color="auto" w:fill="auto"/>
            <w:vAlign w:val="center"/>
            <w:hideMark/>
          </w:tcPr>
          <w:p w14:paraId="625E51E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5779DFB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412" w:type="pct"/>
            <w:gridSpan w:val="5"/>
            <w:tcBorders>
              <w:top w:val="single" w:sz="4" w:space="0" w:color="auto"/>
              <w:left w:val="nil"/>
              <w:bottom w:val="single" w:sz="4" w:space="0" w:color="auto"/>
              <w:right w:val="single" w:sz="4" w:space="0" w:color="auto"/>
            </w:tcBorders>
            <w:shd w:val="clear" w:color="auto" w:fill="auto"/>
            <w:vAlign w:val="center"/>
            <w:hideMark/>
          </w:tcPr>
          <w:p w14:paraId="798767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78CE0084" w14:textId="77777777" w:rsidTr="00B968EC">
        <w:trPr>
          <w:gridAfter w:val="1"/>
          <w:wAfter w:w="88" w:type="pct"/>
          <w:trHeight w:val="520"/>
        </w:trPr>
        <w:tc>
          <w:tcPr>
            <w:tcW w:w="7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7C7A9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项目资金</w:t>
            </w:r>
            <w:r w:rsidRPr="00B968EC">
              <w:rPr>
                <w:rFonts w:ascii="宋体" w:hAnsi="宋体" w:cs="宋体" w:hint="eastAsia"/>
                <w:color w:val="000000"/>
                <w:kern w:val="0"/>
                <w:sz w:val="20"/>
                <w:szCs w:val="20"/>
              </w:rPr>
              <w:br/>
              <w:t>（万元）</w:t>
            </w: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14:paraId="0D78559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hideMark/>
          </w:tcPr>
          <w:p w14:paraId="5C784E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0E5764E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49C5AD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3F9F11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14:paraId="5462ABD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hideMark/>
          </w:tcPr>
          <w:p w14:paraId="6867FFD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7D4CC9C9" w14:textId="77777777" w:rsidTr="00B968EC">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hideMark/>
          </w:tcPr>
          <w:p w14:paraId="11F6B101" w14:textId="77777777" w:rsidR="00B968EC" w:rsidRPr="00B968EC" w:rsidRDefault="00B968EC" w:rsidP="00B968E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14:paraId="3FF1405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462" w:type="pct"/>
            <w:tcBorders>
              <w:top w:val="nil"/>
              <w:left w:val="nil"/>
              <w:bottom w:val="single" w:sz="4" w:space="0" w:color="auto"/>
              <w:right w:val="single" w:sz="4" w:space="0" w:color="auto"/>
            </w:tcBorders>
            <w:shd w:val="clear" w:color="auto" w:fill="auto"/>
            <w:vAlign w:val="center"/>
            <w:hideMark/>
          </w:tcPr>
          <w:p w14:paraId="253D2BC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36C6698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74CA7AB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16D38EB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14:paraId="4D15AA5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379" w:type="pct"/>
            <w:tcBorders>
              <w:top w:val="nil"/>
              <w:left w:val="nil"/>
              <w:bottom w:val="single" w:sz="4" w:space="0" w:color="auto"/>
              <w:right w:val="single" w:sz="4" w:space="0" w:color="auto"/>
            </w:tcBorders>
            <w:shd w:val="clear" w:color="auto" w:fill="auto"/>
            <w:vAlign w:val="center"/>
            <w:hideMark/>
          </w:tcPr>
          <w:p w14:paraId="533397A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r>
      <w:tr w:rsidR="00B968EC" w:rsidRPr="00B968EC" w14:paraId="46AF5D7A" w14:textId="77777777" w:rsidTr="00B968EC">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hideMark/>
          </w:tcPr>
          <w:p w14:paraId="05E61D1C" w14:textId="77777777" w:rsidR="00B968EC" w:rsidRPr="00B968EC" w:rsidRDefault="00B968EC" w:rsidP="00B968E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14:paraId="67F75C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462" w:type="pct"/>
            <w:tcBorders>
              <w:top w:val="nil"/>
              <w:left w:val="nil"/>
              <w:bottom w:val="single" w:sz="4" w:space="0" w:color="auto"/>
              <w:right w:val="single" w:sz="4" w:space="0" w:color="auto"/>
            </w:tcBorders>
            <w:shd w:val="clear" w:color="auto" w:fill="auto"/>
            <w:vAlign w:val="center"/>
            <w:hideMark/>
          </w:tcPr>
          <w:p w14:paraId="17AAC704" w14:textId="2D09DBE4"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0DA1B574" w14:textId="795C710C"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0FBAE42F" w14:textId="782E4DAE"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0FD085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14:paraId="4DA493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3DAD91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5B409004" w14:textId="77777777" w:rsidTr="00B968EC">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hideMark/>
          </w:tcPr>
          <w:p w14:paraId="50A1FB58" w14:textId="77777777" w:rsidR="00B968EC" w:rsidRPr="00B968EC" w:rsidRDefault="00B968EC" w:rsidP="00B968E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hideMark/>
          </w:tcPr>
          <w:p w14:paraId="713439A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462" w:type="pct"/>
            <w:tcBorders>
              <w:top w:val="nil"/>
              <w:left w:val="nil"/>
              <w:bottom w:val="single" w:sz="4" w:space="0" w:color="auto"/>
              <w:right w:val="single" w:sz="4" w:space="0" w:color="auto"/>
            </w:tcBorders>
            <w:shd w:val="clear" w:color="auto" w:fill="auto"/>
            <w:vAlign w:val="center"/>
            <w:hideMark/>
          </w:tcPr>
          <w:p w14:paraId="7B93CD72" w14:textId="192E37C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hideMark/>
          </w:tcPr>
          <w:p w14:paraId="703D8745" w14:textId="4855A6E5"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14:paraId="037B61D3" w14:textId="5BFB5E1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70" w:type="pct"/>
            <w:gridSpan w:val="2"/>
            <w:tcBorders>
              <w:top w:val="single" w:sz="4" w:space="0" w:color="auto"/>
              <w:left w:val="nil"/>
              <w:bottom w:val="single" w:sz="4" w:space="0" w:color="auto"/>
              <w:right w:val="single" w:sz="4" w:space="0" w:color="auto"/>
            </w:tcBorders>
            <w:shd w:val="clear" w:color="auto" w:fill="auto"/>
            <w:vAlign w:val="center"/>
            <w:hideMark/>
          </w:tcPr>
          <w:p w14:paraId="2F6483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14:paraId="3E190A9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hideMark/>
          </w:tcPr>
          <w:p w14:paraId="61B797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39B11BA9" w14:textId="77777777" w:rsidTr="00B968EC">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6CB1C2F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376" w:type="pct"/>
            <w:gridSpan w:val="6"/>
            <w:tcBorders>
              <w:top w:val="single" w:sz="4" w:space="0" w:color="auto"/>
              <w:left w:val="nil"/>
              <w:bottom w:val="single" w:sz="4" w:space="0" w:color="auto"/>
              <w:right w:val="single" w:sz="4" w:space="0" w:color="auto"/>
            </w:tcBorders>
            <w:shd w:val="clear" w:color="auto" w:fill="auto"/>
            <w:vAlign w:val="center"/>
            <w:hideMark/>
          </w:tcPr>
          <w:p w14:paraId="7A91D4E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2164" w:type="pct"/>
            <w:gridSpan w:val="7"/>
            <w:tcBorders>
              <w:top w:val="single" w:sz="4" w:space="0" w:color="auto"/>
              <w:left w:val="nil"/>
              <w:bottom w:val="single" w:sz="4" w:space="0" w:color="auto"/>
              <w:right w:val="single" w:sz="4" w:space="0" w:color="auto"/>
            </w:tcBorders>
            <w:shd w:val="clear" w:color="auto" w:fill="auto"/>
            <w:vAlign w:val="center"/>
            <w:hideMark/>
          </w:tcPr>
          <w:p w14:paraId="47A2555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7341CF47" w14:textId="77777777" w:rsidTr="00B968EC">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hideMark/>
          </w:tcPr>
          <w:p w14:paraId="5A7F048D" w14:textId="77777777" w:rsidR="00B968EC" w:rsidRPr="00B968EC" w:rsidRDefault="00B968EC" w:rsidP="00B968EC">
            <w:pPr>
              <w:widowControl/>
              <w:jc w:val="left"/>
              <w:rPr>
                <w:rFonts w:ascii="宋体" w:hAnsi="宋体" w:cs="宋体" w:hint="eastAsia"/>
                <w:color w:val="000000"/>
                <w:kern w:val="0"/>
                <w:sz w:val="20"/>
                <w:szCs w:val="20"/>
              </w:rPr>
            </w:pPr>
          </w:p>
        </w:tc>
        <w:tc>
          <w:tcPr>
            <w:tcW w:w="2376" w:type="pct"/>
            <w:gridSpan w:val="6"/>
            <w:tcBorders>
              <w:top w:val="single" w:sz="4" w:space="0" w:color="auto"/>
              <w:left w:val="nil"/>
              <w:bottom w:val="single" w:sz="4" w:space="0" w:color="auto"/>
              <w:right w:val="single" w:sz="4" w:space="0" w:color="000000"/>
            </w:tcBorders>
            <w:shd w:val="clear" w:color="auto" w:fill="auto"/>
            <w:hideMark/>
          </w:tcPr>
          <w:p w14:paraId="55DE6D1D"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本项目拟投入3万元，主要用于走访慰问三老人员及残疾人家庭不少于59户；排查安全隐患，化解社会矛盾。使得受益群众满意度达95%。</w:t>
            </w:r>
          </w:p>
        </w:tc>
        <w:tc>
          <w:tcPr>
            <w:tcW w:w="2164" w:type="pct"/>
            <w:gridSpan w:val="7"/>
            <w:tcBorders>
              <w:top w:val="single" w:sz="4" w:space="0" w:color="auto"/>
              <w:left w:val="nil"/>
              <w:bottom w:val="single" w:sz="4" w:space="0" w:color="auto"/>
              <w:right w:val="single" w:sz="4" w:space="0" w:color="000000"/>
            </w:tcBorders>
            <w:shd w:val="clear" w:color="auto" w:fill="auto"/>
            <w:hideMark/>
          </w:tcPr>
          <w:p w14:paraId="510CCDD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项目在2023年度未开展，资金由财政指标追减，项目资金只下达1.5万元。截止2024年6月12日，项目资金未下达，在2024年不返还额度，项目资金在2024年未支付。</w:t>
            </w:r>
          </w:p>
        </w:tc>
      </w:tr>
      <w:tr w:rsidR="00B968EC" w:rsidRPr="00B968EC" w14:paraId="24E95F9A" w14:textId="77777777" w:rsidTr="00B968EC">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3EB9C1A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77468B5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77" w:type="pct"/>
            <w:vMerge w:val="restart"/>
            <w:tcBorders>
              <w:top w:val="nil"/>
              <w:left w:val="single" w:sz="4" w:space="0" w:color="auto"/>
              <w:bottom w:val="single" w:sz="4" w:space="0" w:color="auto"/>
              <w:right w:val="single" w:sz="4" w:space="0" w:color="auto"/>
            </w:tcBorders>
            <w:shd w:val="clear" w:color="auto" w:fill="auto"/>
            <w:vAlign w:val="center"/>
            <w:hideMark/>
          </w:tcPr>
          <w:p w14:paraId="685B7AF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8A30B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14:paraId="087C09D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58" w:type="pct"/>
            <w:vMerge w:val="restart"/>
            <w:tcBorders>
              <w:top w:val="nil"/>
              <w:left w:val="single" w:sz="4" w:space="0" w:color="auto"/>
              <w:bottom w:val="single" w:sz="4" w:space="0" w:color="auto"/>
              <w:right w:val="single" w:sz="4" w:space="0" w:color="auto"/>
            </w:tcBorders>
            <w:shd w:val="clear" w:color="auto" w:fill="auto"/>
            <w:vAlign w:val="center"/>
            <w:hideMark/>
          </w:tcPr>
          <w:p w14:paraId="1993494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5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6E715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F2D4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92E1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5C5E93B6" w14:textId="77777777" w:rsidTr="00B968EC">
        <w:trPr>
          <w:trHeight w:val="280"/>
        </w:trPr>
        <w:tc>
          <w:tcPr>
            <w:tcW w:w="372" w:type="pct"/>
            <w:vMerge/>
            <w:tcBorders>
              <w:top w:val="nil"/>
              <w:left w:val="single" w:sz="4" w:space="0" w:color="auto"/>
              <w:bottom w:val="single" w:sz="4" w:space="0" w:color="auto"/>
              <w:right w:val="single" w:sz="4" w:space="0" w:color="auto"/>
            </w:tcBorders>
            <w:vAlign w:val="center"/>
            <w:hideMark/>
          </w:tcPr>
          <w:p w14:paraId="2805627A"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719F9964"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vMerge/>
            <w:tcBorders>
              <w:top w:val="nil"/>
              <w:left w:val="single" w:sz="4" w:space="0" w:color="auto"/>
              <w:bottom w:val="single" w:sz="4" w:space="0" w:color="auto"/>
              <w:right w:val="single" w:sz="4" w:space="0" w:color="auto"/>
            </w:tcBorders>
            <w:vAlign w:val="center"/>
            <w:hideMark/>
          </w:tcPr>
          <w:p w14:paraId="12CC7E94" w14:textId="77777777" w:rsidR="00B968EC" w:rsidRPr="00B968EC" w:rsidRDefault="00B968EC" w:rsidP="00B968EC">
            <w:pPr>
              <w:widowControl/>
              <w:jc w:val="left"/>
              <w:rPr>
                <w:rFonts w:ascii="宋体" w:hAnsi="宋体" w:cs="宋体" w:hint="eastAsia"/>
                <w:color w:val="000000"/>
                <w:kern w:val="0"/>
                <w:sz w:val="20"/>
                <w:szCs w:val="20"/>
              </w:rPr>
            </w:pPr>
          </w:p>
        </w:tc>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14:paraId="4A20A0F2" w14:textId="77777777" w:rsidR="00B968EC" w:rsidRPr="00B968EC" w:rsidRDefault="00B968EC" w:rsidP="00B968EC">
            <w:pPr>
              <w:widowControl/>
              <w:jc w:val="left"/>
              <w:rPr>
                <w:rFonts w:ascii="宋体" w:hAnsi="宋体" w:cs="宋体" w:hint="eastAsia"/>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hideMark/>
          </w:tcPr>
          <w:p w14:paraId="60CB520F" w14:textId="77777777" w:rsidR="00B968EC" w:rsidRPr="00B968EC" w:rsidRDefault="00B968EC" w:rsidP="00B968EC">
            <w:pPr>
              <w:widowControl/>
              <w:jc w:val="left"/>
              <w:rPr>
                <w:rFonts w:ascii="宋体" w:hAnsi="宋体" w:cs="宋体" w:hint="eastAsia"/>
                <w:color w:val="000000"/>
                <w:kern w:val="0"/>
                <w:sz w:val="20"/>
                <w:szCs w:val="20"/>
              </w:rPr>
            </w:pPr>
          </w:p>
        </w:tc>
        <w:tc>
          <w:tcPr>
            <w:tcW w:w="458" w:type="pct"/>
            <w:vMerge/>
            <w:tcBorders>
              <w:top w:val="nil"/>
              <w:left w:val="single" w:sz="4" w:space="0" w:color="auto"/>
              <w:bottom w:val="single" w:sz="4" w:space="0" w:color="auto"/>
              <w:right w:val="single" w:sz="4" w:space="0" w:color="auto"/>
            </w:tcBorders>
            <w:vAlign w:val="center"/>
            <w:hideMark/>
          </w:tcPr>
          <w:p w14:paraId="7317E3BC" w14:textId="77777777" w:rsidR="00B968EC" w:rsidRPr="00B968EC" w:rsidRDefault="00B968EC" w:rsidP="00B968EC">
            <w:pPr>
              <w:widowControl/>
              <w:jc w:val="left"/>
              <w:rPr>
                <w:rFonts w:ascii="宋体" w:hAnsi="宋体" w:cs="宋体" w:hint="eastAsia"/>
                <w:color w:val="000000"/>
                <w:kern w:val="0"/>
                <w:sz w:val="20"/>
                <w:szCs w:val="20"/>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hideMark/>
          </w:tcPr>
          <w:p w14:paraId="76889EC7" w14:textId="77777777" w:rsidR="00B968EC" w:rsidRPr="00B968EC" w:rsidRDefault="00B968EC" w:rsidP="00B968EC">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14:paraId="72401F51" w14:textId="77777777" w:rsidR="00B968EC" w:rsidRPr="00B968EC" w:rsidRDefault="00B968EC" w:rsidP="00B968EC">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14:paraId="20FE5D57"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94F9045"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5E435470" w14:textId="77777777" w:rsidTr="00B968EC">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3355957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7554DD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377" w:type="pct"/>
            <w:tcBorders>
              <w:top w:val="nil"/>
              <w:left w:val="nil"/>
              <w:bottom w:val="single" w:sz="4" w:space="0" w:color="auto"/>
              <w:right w:val="single" w:sz="4" w:space="0" w:color="auto"/>
            </w:tcBorders>
            <w:shd w:val="clear" w:color="auto" w:fill="auto"/>
            <w:vAlign w:val="center"/>
            <w:hideMark/>
          </w:tcPr>
          <w:p w14:paraId="53C5A30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00C0DCC"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八一慰问退役军人</w:t>
            </w:r>
          </w:p>
        </w:tc>
        <w:tc>
          <w:tcPr>
            <w:tcW w:w="523" w:type="pct"/>
            <w:tcBorders>
              <w:top w:val="nil"/>
              <w:left w:val="nil"/>
              <w:bottom w:val="single" w:sz="4" w:space="0" w:color="auto"/>
              <w:right w:val="single" w:sz="4" w:space="0" w:color="auto"/>
            </w:tcBorders>
            <w:shd w:val="clear" w:color="auto" w:fill="auto"/>
            <w:vAlign w:val="center"/>
            <w:hideMark/>
          </w:tcPr>
          <w:p w14:paraId="497A25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&gt;=12人</w:t>
            </w:r>
          </w:p>
        </w:tc>
        <w:tc>
          <w:tcPr>
            <w:tcW w:w="458" w:type="pct"/>
            <w:tcBorders>
              <w:top w:val="nil"/>
              <w:left w:val="nil"/>
              <w:bottom w:val="single" w:sz="4" w:space="0" w:color="auto"/>
              <w:right w:val="single" w:sz="4" w:space="0" w:color="auto"/>
            </w:tcBorders>
            <w:shd w:val="clear" w:color="auto" w:fill="auto"/>
            <w:vAlign w:val="center"/>
            <w:hideMark/>
          </w:tcPr>
          <w:p w14:paraId="6DF0EF8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=0人</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4F23345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49BBCF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35ACC4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项目在2023年度未开展，资金由财政指标追减，项目资金只下达1.5万元。截止2024年6月12日，项目资金未下达，在2024年不返还额度，项目资金在2024年未支付。</w:t>
            </w:r>
          </w:p>
        </w:tc>
        <w:tc>
          <w:tcPr>
            <w:tcW w:w="88" w:type="pct"/>
            <w:vAlign w:val="center"/>
            <w:hideMark/>
          </w:tcPr>
          <w:p w14:paraId="3FEF66B0" w14:textId="77777777" w:rsidR="00B968EC" w:rsidRPr="00B968EC" w:rsidRDefault="00B968EC" w:rsidP="00B968EC">
            <w:pPr>
              <w:widowControl/>
              <w:jc w:val="left"/>
              <w:rPr>
                <w:rFonts w:eastAsia="Times New Roman"/>
                <w:kern w:val="0"/>
                <w:sz w:val="20"/>
                <w:szCs w:val="20"/>
              </w:rPr>
            </w:pPr>
          </w:p>
        </w:tc>
      </w:tr>
      <w:tr w:rsidR="00B968EC" w:rsidRPr="00B968EC" w14:paraId="69AE76BB"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580B391C"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419ABAA4"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67F70CC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w:t>
            </w:r>
            <w:r w:rsidRPr="00B968EC">
              <w:rPr>
                <w:rFonts w:ascii="宋体" w:hAnsi="宋体" w:cs="宋体" w:hint="eastAsia"/>
                <w:color w:val="000000"/>
                <w:kern w:val="0"/>
                <w:sz w:val="20"/>
                <w:szCs w:val="20"/>
              </w:rPr>
              <w:lastRenderedPageBreak/>
              <w:t>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B1268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购置办公用品</w:t>
            </w:r>
          </w:p>
        </w:tc>
        <w:tc>
          <w:tcPr>
            <w:tcW w:w="523" w:type="pct"/>
            <w:tcBorders>
              <w:top w:val="nil"/>
              <w:left w:val="nil"/>
              <w:bottom w:val="single" w:sz="4" w:space="0" w:color="auto"/>
              <w:right w:val="single" w:sz="4" w:space="0" w:color="auto"/>
            </w:tcBorders>
            <w:shd w:val="clear" w:color="auto" w:fill="auto"/>
            <w:vAlign w:val="center"/>
            <w:hideMark/>
          </w:tcPr>
          <w:p w14:paraId="261FB7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&gt;=1批次</w:t>
            </w:r>
          </w:p>
        </w:tc>
        <w:tc>
          <w:tcPr>
            <w:tcW w:w="458" w:type="pct"/>
            <w:tcBorders>
              <w:top w:val="nil"/>
              <w:left w:val="nil"/>
              <w:bottom w:val="single" w:sz="4" w:space="0" w:color="auto"/>
              <w:right w:val="single" w:sz="4" w:space="0" w:color="auto"/>
            </w:tcBorders>
            <w:shd w:val="clear" w:color="auto" w:fill="auto"/>
            <w:vAlign w:val="center"/>
            <w:hideMark/>
          </w:tcPr>
          <w:p w14:paraId="29CC94C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=0批次</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2874A1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D6D84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D7D85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w:t>
            </w:r>
            <w:r w:rsidRPr="00B968EC">
              <w:rPr>
                <w:rFonts w:ascii="宋体" w:hAnsi="宋体" w:cs="宋体" w:hint="eastAsia"/>
                <w:color w:val="000000"/>
                <w:kern w:val="0"/>
                <w:sz w:val="20"/>
                <w:szCs w:val="20"/>
              </w:rPr>
              <w:lastRenderedPageBreak/>
              <w:t>展，资金由财政指标追减，项目资金只下达1.5万元。截止2024年6月12日，项目资金未下达，在2024年不返还额度，项目资金在2024年未支付。</w:t>
            </w:r>
          </w:p>
        </w:tc>
        <w:tc>
          <w:tcPr>
            <w:tcW w:w="88" w:type="pct"/>
            <w:vAlign w:val="center"/>
            <w:hideMark/>
          </w:tcPr>
          <w:p w14:paraId="236B627F" w14:textId="77777777" w:rsidR="00B968EC" w:rsidRPr="00B968EC" w:rsidRDefault="00B968EC" w:rsidP="00B968EC">
            <w:pPr>
              <w:widowControl/>
              <w:jc w:val="left"/>
              <w:rPr>
                <w:rFonts w:eastAsia="Times New Roman"/>
                <w:kern w:val="0"/>
                <w:sz w:val="20"/>
                <w:szCs w:val="20"/>
              </w:rPr>
            </w:pPr>
          </w:p>
        </w:tc>
      </w:tr>
      <w:tr w:rsidR="00B968EC" w:rsidRPr="00B968EC" w14:paraId="3C64F046"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650DC08B"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5BA081D1"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37A1094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7EE37F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走访慰问工作完成及时率（%）</w:t>
            </w:r>
          </w:p>
        </w:tc>
        <w:tc>
          <w:tcPr>
            <w:tcW w:w="523" w:type="pct"/>
            <w:tcBorders>
              <w:top w:val="nil"/>
              <w:left w:val="nil"/>
              <w:bottom w:val="single" w:sz="4" w:space="0" w:color="auto"/>
              <w:right w:val="single" w:sz="4" w:space="0" w:color="auto"/>
            </w:tcBorders>
            <w:shd w:val="clear" w:color="auto" w:fill="auto"/>
            <w:vAlign w:val="center"/>
            <w:hideMark/>
          </w:tcPr>
          <w:p w14:paraId="48E6080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58" w:type="pct"/>
            <w:tcBorders>
              <w:top w:val="nil"/>
              <w:left w:val="nil"/>
              <w:bottom w:val="single" w:sz="4" w:space="0" w:color="auto"/>
              <w:right w:val="single" w:sz="4" w:space="0" w:color="auto"/>
            </w:tcBorders>
            <w:shd w:val="clear" w:color="auto" w:fill="auto"/>
            <w:vAlign w:val="center"/>
            <w:hideMark/>
          </w:tcPr>
          <w:p w14:paraId="3BCDB8D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5E39364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3E4D6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D11647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项目在2023年度未开展，资金由财政指标追减，项目资金只下达1.5万元。截止2024年6月12日，项目资金未下达，在2024年不返还额度，项目资金在2024年未支付。</w:t>
            </w:r>
          </w:p>
        </w:tc>
        <w:tc>
          <w:tcPr>
            <w:tcW w:w="88" w:type="pct"/>
            <w:vAlign w:val="center"/>
            <w:hideMark/>
          </w:tcPr>
          <w:p w14:paraId="6F481BF1" w14:textId="77777777" w:rsidR="00B968EC" w:rsidRPr="00B968EC" w:rsidRDefault="00B968EC" w:rsidP="00B968EC">
            <w:pPr>
              <w:widowControl/>
              <w:jc w:val="left"/>
              <w:rPr>
                <w:rFonts w:eastAsia="Times New Roman"/>
                <w:kern w:val="0"/>
                <w:sz w:val="20"/>
                <w:szCs w:val="20"/>
              </w:rPr>
            </w:pPr>
          </w:p>
        </w:tc>
      </w:tr>
      <w:tr w:rsidR="00B968EC" w:rsidRPr="00B968EC" w14:paraId="080C6564"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076293DC"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6BCF1E02"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03BF30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w:t>
            </w:r>
            <w:r w:rsidRPr="00B968EC">
              <w:rPr>
                <w:rFonts w:ascii="宋体" w:hAnsi="宋体" w:cs="宋体" w:hint="eastAsia"/>
                <w:color w:val="000000"/>
                <w:kern w:val="0"/>
                <w:sz w:val="20"/>
                <w:szCs w:val="20"/>
              </w:rPr>
              <w:lastRenderedPageBreak/>
              <w:t>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BB6A1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资金拨付及时性（%）</w:t>
            </w:r>
          </w:p>
        </w:tc>
        <w:tc>
          <w:tcPr>
            <w:tcW w:w="523" w:type="pct"/>
            <w:tcBorders>
              <w:top w:val="nil"/>
              <w:left w:val="nil"/>
              <w:bottom w:val="single" w:sz="4" w:space="0" w:color="auto"/>
              <w:right w:val="single" w:sz="4" w:space="0" w:color="auto"/>
            </w:tcBorders>
            <w:shd w:val="clear" w:color="auto" w:fill="auto"/>
            <w:vAlign w:val="center"/>
            <w:hideMark/>
          </w:tcPr>
          <w:p w14:paraId="28E1B6E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58" w:type="pct"/>
            <w:tcBorders>
              <w:top w:val="nil"/>
              <w:left w:val="nil"/>
              <w:bottom w:val="single" w:sz="4" w:space="0" w:color="auto"/>
              <w:right w:val="single" w:sz="4" w:space="0" w:color="auto"/>
            </w:tcBorders>
            <w:shd w:val="clear" w:color="auto" w:fill="auto"/>
            <w:vAlign w:val="center"/>
            <w:hideMark/>
          </w:tcPr>
          <w:p w14:paraId="76322E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7E1DB82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52DE3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C83DF9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w:t>
            </w:r>
            <w:r w:rsidRPr="00B968EC">
              <w:rPr>
                <w:rFonts w:ascii="宋体" w:hAnsi="宋体" w:cs="宋体" w:hint="eastAsia"/>
                <w:color w:val="000000"/>
                <w:kern w:val="0"/>
                <w:sz w:val="20"/>
                <w:szCs w:val="20"/>
              </w:rPr>
              <w:lastRenderedPageBreak/>
              <w:t>展，资金由财政指标追减，项目资金只下达1.5万元。截止2024年6月12日，项目资金未下达，在2024年不返还额度，项目资金在2024年未支付。</w:t>
            </w:r>
          </w:p>
        </w:tc>
        <w:tc>
          <w:tcPr>
            <w:tcW w:w="88" w:type="pct"/>
            <w:vAlign w:val="center"/>
            <w:hideMark/>
          </w:tcPr>
          <w:p w14:paraId="4A24FD0B" w14:textId="77777777" w:rsidR="00B968EC" w:rsidRPr="00B968EC" w:rsidRDefault="00B968EC" w:rsidP="00B968EC">
            <w:pPr>
              <w:widowControl/>
              <w:jc w:val="left"/>
              <w:rPr>
                <w:rFonts w:eastAsia="Times New Roman"/>
                <w:kern w:val="0"/>
                <w:sz w:val="20"/>
                <w:szCs w:val="20"/>
              </w:rPr>
            </w:pPr>
          </w:p>
        </w:tc>
      </w:tr>
      <w:tr w:rsidR="00B968EC" w:rsidRPr="00B968EC" w14:paraId="3F4CDE23"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5E9A715D"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65FBD3E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77" w:type="pct"/>
            <w:tcBorders>
              <w:top w:val="nil"/>
              <w:left w:val="nil"/>
              <w:bottom w:val="single" w:sz="4" w:space="0" w:color="auto"/>
              <w:right w:val="single" w:sz="4" w:space="0" w:color="auto"/>
            </w:tcBorders>
            <w:shd w:val="clear" w:color="auto" w:fill="auto"/>
            <w:vAlign w:val="center"/>
            <w:hideMark/>
          </w:tcPr>
          <w:p w14:paraId="08FE0E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57D4C70" w14:textId="22FF54BC"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w:t>
            </w:r>
            <w:r w:rsidR="00B95C7D">
              <w:rPr>
                <w:rFonts w:ascii="宋体" w:hAnsi="宋体" w:cs="宋体" w:hint="eastAsia"/>
                <w:color w:val="000000"/>
                <w:kern w:val="0"/>
                <w:sz w:val="20"/>
                <w:szCs w:val="20"/>
              </w:rPr>
              <w:t>为民办实事</w:t>
            </w:r>
            <w:r w:rsidRPr="00B968EC">
              <w:rPr>
                <w:rFonts w:ascii="宋体" w:hAnsi="宋体" w:cs="宋体" w:hint="eastAsia"/>
                <w:color w:val="000000"/>
                <w:kern w:val="0"/>
                <w:sz w:val="20"/>
                <w:szCs w:val="20"/>
              </w:rPr>
              <w:t>”第一书记工作经费</w:t>
            </w:r>
          </w:p>
        </w:tc>
        <w:tc>
          <w:tcPr>
            <w:tcW w:w="523" w:type="pct"/>
            <w:tcBorders>
              <w:top w:val="nil"/>
              <w:left w:val="nil"/>
              <w:bottom w:val="single" w:sz="4" w:space="0" w:color="auto"/>
              <w:right w:val="single" w:sz="4" w:space="0" w:color="auto"/>
            </w:tcBorders>
            <w:shd w:val="clear" w:color="auto" w:fill="auto"/>
            <w:vAlign w:val="center"/>
            <w:hideMark/>
          </w:tcPr>
          <w:p w14:paraId="02EA25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=2万元</w:t>
            </w:r>
          </w:p>
        </w:tc>
        <w:tc>
          <w:tcPr>
            <w:tcW w:w="458" w:type="pct"/>
            <w:tcBorders>
              <w:top w:val="nil"/>
              <w:left w:val="nil"/>
              <w:bottom w:val="single" w:sz="4" w:space="0" w:color="auto"/>
              <w:right w:val="single" w:sz="4" w:space="0" w:color="auto"/>
            </w:tcBorders>
            <w:shd w:val="clear" w:color="auto" w:fill="auto"/>
            <w:vAlign w:val="center"/>
            <w:hideMark/>
          </w:tcPr>
          <w:p w14:paraId="6BAA9E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0B7DBE8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2020F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4152F7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项目在2023年度未开展，资金由财政指标追减，项目资金只下达1.5万元。截止2024年6月12日，项目资金未下达，在2024年不返还额度，项目资金在2024年未支付。</w:t>
            </w:r>
          </w:p>
        </w:tc>
        <w:tc>
          <w:tcPr>
            <w:tcW w:w="88" w:type="pct"/>
            <w:vAlign w:val="center"/>
            <w:hideMark/>
          </w:tcPr>
          <w:p w14:paraId="4BCAD4A7" w14:textId="77777777" w:rsidR="00B968EC" w:rsidRPr="00B968EC" w:rsidRDefault="00B968EC" w:rsidP="00B968EC">
            <w:pPr>
              <w:widowControl/>
              <w:jc w:val="left"/>
              <w:rPr>
                <w:rFonts w:eastAsia="Times New Roman"/>
                <w:kern w:val="0"/>
                <w:sz w:val="20"/>
                <w:szCs w:val="20"/>
              </w:rPr>
            </w:pPr>
          </w:p>
        </w:tc>
      </w:tr>
      <w:tr w:rsidR="00B968EC" w:rsidRPr="00B968EC" w14:paraId="63F93FB8"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02F2CBE5"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3784C83D"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7C02A0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w:t>
            </w:r>
            <w:r w:rsidRPr="00B968EC">
              <w:rPr>
                <w:rFonts w:ascii="宋体" w:hAnsi="宋体" w:cs="宋体" w:hint="eastAsia"/>
                <w:color w:val="000000"/>
                <w:kern w:val="0"/>
                <w:sz w:val="20"/>
                <w:szCs w:val="20"/>
              </w:rPr>
              <w:lastRenderedPageBreak/>
              <w:t>本指标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E3BF79" w14:textId="34355699"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w:t>
            </w:r>
            <w:r w:rsidR="00B95C7D">
              <w:rPr>
                <w:rFonts w:ascii="宋体" w:hAnsi="宋体" w:cs="宋体" w:hint="eastAsia"/>
                <w:color w:val="000000"/>
                <w:kern w:val="0"/>
                <w:sz w:val="20"/>
                <w:szCs w:val="20"/>
              </w:rPr>
              <w:t>为民办实事</w:t>
            </w:r>
            <w:r w:rsidRPr="00B968EC">
              <w:rPr>
                <w:rFonts w:ascii="宋体" w:hAnsi="宋体" w:cs="宋体" w:hint="eastAsia"/>
                <w:color w:val="000000"/>
                <w:kern w:val="0"/>
                <w:sz w:val="20"/>
                <w:szCs w:val="20"/>
              </w:rPr>
              <w:t>”工作队工作经费</w:t>
            </w:r>
          </w:p>
        </w:tc>
        <w:tc>
          <w:tcPr>
            <w:tcW w:w="523" w:type="pct"/>
            <w:tcBorders>
              <w:top w:val="nil"/>
              <w:left w:val="nil"/>
              <w:bottom w:val="single" w:sz="4" w:space="0" w:color="auto"/>
              <w:right w:val="single" w:sz="4" w:space="0" w:color="auto"/>
            </w:tcBorders>
            <w:shd w:val="clear" w:color="auto" w:fill="auto"/>
            <w:vAlign w:val="center"/>
            <w:hideMark/>
          </w:tcPr>
          <w:p w14:paraId="3B353AA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=1万元</w:t>
            </w:r>
          </w:p>
        </w:tc>
        <w:tc>
          <w:tcPr>
            <w:tcW w:w="458" w:type="pct"/>
            <w:tcBorders>
              <w:top w:val="nil"/>
              <w:left w:val="nil"/>
              <w:bottom w:val="single" w:sz="4" w:space="0" w:color="auto"/>
              <w:right w:val="single" w:sz="4" w:space="0" w:color="auto"/>
            </w:tcBorders>
            <w:shd w:val="clear" w:color="auto" w:fill="auto"/>
            <w:vAlign w:val="center"/>
            <w:hideMark/>
          </w:tcPr>
          <w:p w14:paraId="041908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=0万元</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4F5937B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CBC73D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4B547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w:t>
            </w:r>
            <w:r w:rsidRPr="00B968EC">
              <w:rPr>
                <w:rFonts w:ascii="宋体" w:hAnsi="宋体" w:cs="宋体" w:hint="eastAsia"/>
                <w:color w:val="000000"/>
                <w:kern w:val="0"/>
                <w:sz w:val="20"/>
                <w:szCs w:val="20"/>
              </w:rPr>
              <w:lastRenderedPageBreak/>
              <w:t>展，资金由财政指标追减，项目资金只下达1.5万元。截止2024年6月12日，项目资金未下达，在2024年不返还额度，项目资金在2024年未支付。</w:t>
            </w:r>
          </w:p>
        </w:tc>
        <w:tc>
          <w:tcPr>
            <w:tcW w:w="88" w:type="pct"/>
            <w:vAlign w:val="center"/>
            <w:hideMark/>
          </w:tcPr>
          <w:p w14:paraId="49808EF6" w14:textId="77777777" w:rsidR="00B968EC" w:rsidRPr="00B968EC" w:rsidRDefault="00B968EC" w:rsidP="00B968EC">
            <w:pPr>
              <w:widowControl/>
              <w:jc w:val="left"/>
              <w:rPr>
                <w:rFonts w:eastAsia="Times New Roman"/>
                <w:kern w:val="0"/>
                <w:sz w:val="20"/>
                <w:szCs w:val="20"/>
              </w:rPr>
            </w:pPr>
          </w:p>
        </w:tc>
      </w:tr>
      <w:tr w:rsidR="00B968EC" w:rsidRPr="00B968EC" w14:paraId="4987D7FE"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6C0E5334"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7C9AD82A"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5B63C13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CF81B7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754399A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3D6B40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569E6F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71E714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5ED26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5FB6CBF" w14:textId="77777777" w:rsidR="00B968EC" w:rsidRPr="00B968EC" w:rsidRDefault="00B968EC" w:rsidP="00B968EC">
            <w:pPr>
              <w:widowControl/>
              <w:jc w:val="left"/>
              <w:rPr>
                <w:rFonts w:eastAsia="Times New Roman"/>
                <w:kern w:val="0"/>
                <w:sz w:val="20"/>
                <w:szCs w:val="20"/>
              </w:rPr>
            </w:pPr>
          </w:p>
        </w:tc>
      </w:tr>
      <w:tr w:rsidR="00B968EC" w:rsidRPr="00B968EC" w14:paraId="5AEC6D48"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7B7607CE"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7A16768C"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4ACEDD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D22044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1D0B235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4F566FE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4210DC5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BE10DF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3E228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62595B1" w14:textId="77777777" w:rsidR="00B968EC" w:rsidRPr="00B968EC" w:rsidRDefault="00B968EC" w:rsidP="00B968EC">
            <w:pPr>
              <w:widowControl/>
              <w:jc w:val="left"/>
              <w:rPr>
                <w:rFonts w:eastAsia="Times New Roman"/>
                <w:kern w:val="0"/>
                <w:sz w:val="20"/>
                <w:szCs w:val="20"/>
              </w:rPr>
            </w:pPr>
          </w:p>
        </w:tc>
      </w:tr>
      <w:tr w:rsidR="00B968EC" w:rsidRPr="00B968EC" w14:paraId="47665042"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3B295606"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hideMark/>
          </w:tcPr>
          <w:p w14:paraId="3BD5E91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77" w:type="pct"/>
            <w:tcBorders>
              <w:top w:val="nil"/>
              <w:left w:val="nil"/>
              <w:bottom w:val="single" w:sz="4" w:space="0" w:color="auto"/>
              <w:right w:val="single" w:sz="4" w:space="0" w:color="auto"/>
            </w:tcBorders>
            <w:shd w:val="clear" w:color="auto" w:fill="auto"/>
            <w:vAlign w:val="center"/>
            <w:hideMark/>
          </w:tcPr>
          <w:p w14:paraId="185CDB9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60484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31C2B1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1511FBD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6DF6E0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33187BA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4D4C196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B780BB6" w14:textId="77777777" w:rsidR="00B968EC" w:rsidRPr="00B968EC" w:rsidRDefault="00B968EC" w:rsidP="00B968EC">
            <w:pPr>
              <w:widowControl/>
              <w:jc w:val="left"/>
              <w:rPr>
                <w:rFonts w:eastAsia="Times New Roman"/>
                <w:kern w:val="0"/>
                <w:sz w:val="20"/>
                <w:szCs w:val="20"/>
              </w:rPr>
            </w:pPr>
          </w:p>
        </w:tc>
      </w:tr>
      <w:tr w:rsidR="00B968EC" w:rsidRPr="00B968EC" w14:paraId="76D087D6"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3B21D9A8"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CA7C82B"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6BB6CDB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w:t>
            </w:r>
            <w:r w:rsidRPr="00B968EC">
              <w:rPr>
                <w:rFonts w:ascii="宋体" w:hAnsi="宋体" w:cs="宋体" w:hint="eastAsia"/>
                <w:color w:val="000000"/>
                <w:kern w:val="0"/>
                <w:sz w:val="20"/>
                <w:szCs w:val="20"/>
              </w:rPr>
              <w:lastRenderedPageBreak/>
              <w:t>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FE08B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化解矛盾群体</w:t>
            </w:r>
          </w:p>
        </w:tc>
        <w:tc>
          <w:tcPr>
            <w:tcW w:w="523" w:type="pct"/>
            <w:tcBorders>
              <w:top w:val="nil"/>
              <w:left w:val="nil"/>
              <w:bottom w:val="single" w:sz="4" w:space="0" w:color="auto"/>
              <w:right w:val="single" w:sz="4" w:space="0" w:color="auto"/>
            </w:tcBorders>
            <w:shd w:val="clear" w:color="auto" w:fill="auto"/>
            <w:vAlign w:val="center"/>
            <w:hideMark/>
          </w:tcPr>
          <w:p w14:paraId="52A159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有效化解</w:t>
            </w:r>
          </w:p>
        </w:tc>
        <w:tc>
          <w:tcPr>
            <w:tcW w:w="458" w:type="pct"/>
            <w:tcBorders>
              <w:top w:val="nil"/>
              <w:left w:val="nil"/>
              <w:bottom w:val="single" w:sz="4" w:space="0" w:color="auto"/>
              <w:right w:val="single" w:sz="4" w:space="0" w:color="auto"/>
            </w:tcBorders>
            <w:shd w:val="clear" w:color="auto" w:fill="auto"/>
            <w:vAlign w:val="center"/>
            <w:hideMark/>
          </w:tcPr>
          <w:p w14:paraId="12FE067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364A5DD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DFEE8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7360F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w:t>
            </w:r>
            <w:r w:rsidRPr="00B968EC">
              <w:rPr>
                <w:rFonts w:ascii="宋体" w:hAnsi="宋体" w:cs="宋体" w:hint="eastAsia"/>
                <w:color w:val="000000"/>
                <w:kern w:val="0"/>
                <w:sz w:val="20"/>
                <w:szCs w:val="20"/>
              </w:rPr>
              <w:lastRenderedPageBreak/>
              <w:t>指标追减，项目资金只下达1.5万元。截止2024年6月12日，项目资金未下达，在2024年不返还额度，项目资金在2024年未支付。</w:t>
            </w:r>
          </w:p>
        </w:tc>
        <w:tc>
          <w:tcPr>
            <w:tcW w:w="88" w:type="pct"/>
            <w:vAlign w:val="center"/>
            <w:hideMark/>
          </w:tcPr>
          <w:p w14:paraId="1003A4A8" w14:textId="77777777" w:rsidR="00B968EC" w:rsidRPr="00B968EC" w:rsidRDefault="00B968EC" w:rsidP="00B968EC">
            <w:pPr>
              <w:widowControl/>
              <w:jc w:val="left"/>
              <w:rPr>
                <w:rFonts w:eastAsia="Times New Roman"/>
                <w:kern w:val="0"/>
                <w:sz w:val="20"/>
                <w:szCs w:val="20"/>
              </w:rPr>
            </w:pPr>
          </w:p>
        </w:tc>
      </w:tr>
      <w:tr w:rsidR="00B968EC" w:rsidRPr="00B968EC" w14:paraId="7DBE6425"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38F80F88"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hideMark/>
          </w:tcPr>
          <w:p w14:paraId="1F78B8BD" w14:textId="77777777" w:rsidR="00B968EC" w:rsidRPr="00B968EC" w:rsidRDefault="00B968EC" w:rsidP="00B968EC">
            <w:pPr>
              <w:widowControl/>
              <w:jc w:val="left"/>
              <w:rPr>
                <w:rFonts w:ascii="宋体" w:hAnsi="宋体" w:cs="宋体" w:hint="eastAsia"/>
                <w:color w:val="000000"/>
                <w:kern w:val="0"/>
                <w:sz w:val="20"/>
                <w:szCs w:val="20"/>
              </w:rPr>
            </w:pPr>
          </w:p>
        </w:tc>
        <w:tc>
          <w:tcPr>
            <w:tcW w:w="377" w:type="pct"/>
            <w:tcBorders>
              <w:top w:val="nil"/>
              <w:left w:val="nil"/>
              <w:bottom w:val="single" w:sz="4" w:space="0" w:color="auto"/>
              <w:right w:val="single" w:sz="4" w:space="0" w:color="auto"/>
            </w:tcBorders>
            <w:shd w:val="clear" w:color="auto" w:fill="auto"/>
            <w:vAlign w:val="center"/>
            <w:hideMark/>
          </w:tcPr>
          <w:p w14:paraId="7553E67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EBCC80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hideMark/>
          </w:tcPr>
          <w:p w14:paraId="1B52B74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hideMark/>
          </w:tcPr>
          <w:p w14:paraId="4F4E90A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14108A2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98FA23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764F52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C1070A5" w14:textId="77777777" w:rsidR="00B968EC" w:rsidRPr="00B968EC" w:rsidRDefault="00B968EC" w:rsidP="00B968EC">
            <w:pPr>
              <w:widowControl/>
              <w:jc w:val="left"/>
              <w:rPr>
                <w:rFonts w:eastAsia="Times New Roman"/>
                <w:kern w:val="0"/>
                <w:sz w:val="20"/>
                <w:szCs w:val="20"/>
              </w:rPr>
            </w:pPr>
          </w:p>
        </w:tc>
      </w:tr>
      <w:tr w:rsidR="00B968EC" w:rsidRPr="00B968EC" w14:paraId="3572C958" w14:textId="77777777" w:rsidTr="00B968EC">
        <w:trPr>
          <w:trHeight w:val="400"/>
        </w:trPr>
        <w:tc>
          <w:tcPr>
            <w:tcW w:w="372" w:type="pct"/>
            <w:vMerge/>
            <w:tcBorders>
              <w:top w:val="nil"/>
              <w:left w:val="single" w:sz="4" w:space="0" w:color="auto"/>
              <w:bottom w:val="single" w:sz="4" w:space="0" w:color="auto"/>
              <w:right w:val="single" w:sz="4" w:space="0" w:color="auto"/>
            </w:tcBorders>
            <w:vAlign w:val="center"/>
            <w:hideMark/>
          </w:tcPr>
          <w:p w14:paraId="0C14E976" w14:textId="77777777" w:rsidR="00B968EC" w:rsidRPr="00B968EC" w:rsidRDefault="00B968EC" w:rsidP="00B968E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hideMark/>
          </w:tcPr>
          <w:p w14:paraId="194D1DD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77" w:type="pct"/>
            <w:tcBorders>
              <w:top w:val="nil"/>
              <w:left w:val="nil"/>
              <w:bottom w:val="single" w:sz="4" w:space="0" w:color="auto"/>
              <w:right w:val="single" w:sz="4" w:space="0" w:color="auto"/>
            </w:tcBorders>
            <w:shd w:val="clear" w:color="auto" w:fill="auto"/>
            <w:vAlign w:val="center"/>
            <w:hideMark/>
          </w:tcPr>
          <w:p w14:paraId="3E7DE5D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104"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EE7602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受益群众满意度</w:t>
            </w:r>
          </w:p>
        </w:tc>
        <w:tc>
          <w:tcPr>
            <w:tcW w:w="523" w:type="pct"/>
            <w:tcBorders>
              <w:top w:val="nil"/>
              <w:left w:val="nil"/>
              <w:bottom w:val="single" w:sz="4" w:space="0" w:color="auto"/>
              <w:right w:val="single" w:sz="4" w:space="0" w:color="auto"/>
            </w:tcBorders>
            <w:shd w:val="clear" w:color="auto" w:fill="auto"/>
            <w:vAlign w:val="center"/>
            <w:hideMark/>
          </w:tcPr>
          <w:p w14:paraId="0D611D2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58" w:type="pct"/>
            <w:tcBorders>
              <w:top w:val="nil"/>
              <w:left w:val="nil"/>
              <w:bottom w:val="single" w:sz="4" w:space="0" w:color="auto"/>
              <w:right w:val="single" w:sz="4" w:space="0" w:color="auto"/>
            </w:tcBorders>
            <w:shd w:val="clear" w:color="auto" w:fill="auto"/>
            <w:vAlign w:val="center"/>
            <w:hideMark/>
          </w:tcPr>
          <w:p w14:paraId="61A818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564" w:type="pct"/>
            <w:gridSpan w:val="2"/>
            <w:tcBorders>
              <w:top w:val="single" w:sz="4" w:space="0" w:color="auto"/>
              <w:left w:val="nil"/>
              <w:bottom w:val="single" w:sz="4" w:space="0" w:color="auto"/>
              <w:right w:val="single" w:sz="4" w:space="0" w:color="000000"/>
            </w:tcBorders>
            <w:shd w:val="clear" w:color="auto" w:fill="auto"/>
            <w:vAlign w:val="center"/>
            <w:hideMark/>
          </w:tcPr>
          <w:p w14:paraId="08B6C9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7596E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CE494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项目在2023年度未开展，资金由财政指标追减，项目资金只下达1.5万元。截止2024年6月12日，项目资金未下达，在2024年不返还额度，项目资金在2024年未支</w:t>
            </w:r>
            <w:r w:rsidRPr="00B968EC">
              <w:rPr>
                <w:rFonts w:ascii="宋体" w:hAnsi="宋体" w:cs="宋体" w:hint="eastAsia"/>
                <w:color w:val="000000"/>
                <w:kern w:val="0"/>
                <w:sz w:val="20"/>
                <w:szCs w:val="20"/>
              </w:rPr>
              <w:lastRenderedPageBreak/>
              <w:t>付。</w:t>
            </w:r>
          </w:p>
        </w:tc>
        <w:tc>
          <w:tcPr>
            <w:tcW w:w="88" w:type="pct"/>
            <w:vAlign w:val="center"/>
            <w:hideMark/>
          </w:tcPr>
          <w:p w14:paraId="1823EE1F" w14:textId="77777777" w:rsidR="00B968EC" w:rsidRPr="00B968EC" w:rsidRDefault="00B968EC" w:rsidP="00B968EC">
            <w:pPr>
              <w:widowControl/>
              <w:jc w:val="left"/>
              <w:rPr>
                <w:rFonts w:eastAsia="Times New Roman"/>
                <w:kern w:val="0"/>
                <w:sz w:val="20"/>
                <w:szCs w:val="20"/>
              </w:rPr>
            </w:pPr>
          </w:p>
        </w:tc>
      </w:tr>
      <w:tr w:rsidR="00B968EC" w:rsidRPr="00B968EC" w14:paraId="125DBD96" w14:textId="77777777" w:rsidTr="00B968EC">
        <w:trPr>
          <w:trHeight w:val="280"/>
        </w:trPr>
        <w:tc>
          <w:tcPr>
            <w:tcW w:w="320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A303A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564" w:type="pct"/>
            <w:gridSpan w:val="2"/>
            <w:tcBorders>
              <w:top w:val="single" w:sz="4" w:space="0" w:color="auto"/>
              <w:left w:val="nil"/>
              <w:bottom w:val="single" w:sz="4" w:space="0" w:color="auto"/>
              <w:right w:val="single" w:sz="4" w:space="0" w:color="auto"/>
            </w:tcBorders>
            <w:shd w:val="clear" w:color="auto" w:fill="auto"/>
            <w:vAlign w:val="center"/>
            <w:hideMark/>
          </w:tcPr>
          <w:p w14:paraId="7BCFA0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673F5EB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5208F6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D2B54B7" w14:textId="77777777" w:rsidR="00B968EC" w:rsidRPr="00B968EC" w:rsidRDefault="00B968EC" w:rsidP="00B968EC">
            <w:pPr>
              <w:widowControl/>
              <w:jc w:val="left"/>
              <w:rPr>
                <w:rFonts w:eastAsia="Times New Roman"/>
                <w:kern w:val="0"/>
                <w:sz w:val="20"/>
                <w:szCs w:val="20"/>
              </w:rPr>
            </w:pPr>
          </w:p>
        </w:tc>
      </w:tr>
    </w:tbl>
    <w:p w14:paraId="276A9F27"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72"/>
        <w:gridCol w:w="474"/>
        <w:gridCol w:w="483"/>
        <w:gridCol w:w="1074"/>
        <w:gridCol w:w="1324"/>
        <w:gridCol w:w="619"/>
        <w:gridCol w:w="816"/>
        <w:gridCol w:w="716"/>
        <w:gridCol w:w="268"/>
        <w:gridCol w:w="269"/>
        <w:gridCol w:w="353"/>
        <w:gridCol w:w="382"/>
        <w:gridCol w:w="434"/>
        <w:gridCol w:w="616"/>
        <w:gridCol w:w="222"/>
      </w:tblGrid>
      <w:tr w:rsidR="00B968EC" w:rsidRPr="00B968EC" w14:paraId="646ED3D8"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3CECD331"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4B8F40A3"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AC1E5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08FA3AD3" w14:textId="77777777" w:rsidTr="00B968EC">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AF89D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171" w:type="pct"/>
            <w:gridSpan w:val="12"/>
            <w:tcBorders>
              <w:top w:val="single" w:sz="4" w:space="0" w:color="auto"/>
              <w:left w:val="nil"/>
              <w:bottom w:val="single" w:sz="4" w:space="0" w:color="auto"/>
              <w:right w:val="single" w:sz="4" w:space="0" w:color="000000"/>
            </w:tcBorders>
            <w:shd w:val="clear" w:color="auto" w:fill="auto"/>
            <w:vAlign w:val="center"/>
            <w:hideMark/>
          </w:tcPr>
          <w:p w14:paraId="564750F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2023年自治区“为民办实事”驻村工作专项经费</w:t>
            </w:r>
          </w:p>
        </w:tc>
      </w:tr>
      <w:tr w:rsidR="00B968EC" w:rsidRPr="00B968EC" w14:paraId="59BA0A01" w14:textId="77777777" w:rsidTr="00B968EC">
        <w:trPr>
          <w:gridAfter w:val="1"/>
          <w:wAfter w:w="88" w:type="pct"/>
          <w:trHeight w:val="280"/>
        </w:trPr>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AF666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007" w:type="pct"/>
            <w:gridSpan w:val="5"/>
            <w:tcBorders>
              <w:top w:val="single" w:sz="4" w:space="0" w:color="auto"/>
              <w:left w:val="nil"/>
              <w:bottom w:val="single" w:sz="4" w:space="0" w:color="auto"/>
              <w:right w:val="single" w:sz="4" w:space="0" w:color="auto"/>
            </w:tcBorders>
            <w:shd w:val="clear" w:color="auto" w:fill="auto"/>
            <w:vAlign w:val="center"/>
            <w:hideMark/>
          </w:tcPr>
          <w:p w14:paraId="1DF753C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3455F08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411" w:type="pct"/>
            <w:gridSpan w:val="5"/>
            <w:tcBorders>
              <w:top w:val="single" w:sz="4" w:space="0" w:color="auto"/>
              <w:left w:val="nil"/>
              <w:bottom w:val="single" w:sz="4" w:space="0" w:color="auto"/>
              <w:right w:val="single" w:sz="4" w:space="0" w:color="auto"/>
            </w:tcBorders>
            <w:shd w:val="clear" w:color="auto" w:fill="auto"/>
            <w:vAlign w:val="center"/>
            <w:hideMark/>
          </w:tcPr>
          <w:p w14:paraId="5FF8755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20D9FE86" w14:textId="77777777" w:rsidTr="00B968EC">
        <w:trPr>
          <w:gridAfter w:val="1"/>
          <w:wAfter w:w="88" w:type="pct"/>
          <w:trHeight w:val="520"/>
        </w:trPr>
        <w:tc>
          <w:tcPr>
            <w:tcW w:w="7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EB72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226652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87" w:type="pct"/>
            <w:tcBorders>
              <w:top w:val="nil"/>
              <w:left w:val="nil"/>
              <w:bottom w:val="single" w:sz="4" w:space="0" w:color="auto"/>
              <w:right w:val="single" w:sz="4" w:space="0" w:color="auto"/>
            </w:tcBorders>
            <w:shd w:val="clear" w:color="auto" w:fill="auto"/>
            <w:vAlign w:val="center"/>
            <w:hideMark/>
          </w:tcPr>
          <w:p w14:paraId="4A721D1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16D2BF6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2E05367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14:paraId="19077CF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4F514A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hideMark/>
          </w:tcPr>
          <w:p w14:paraId="7CA6AA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56A4F635" w14:textId="77777777" w:rsidTr="00B968EC">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66060D41" w14:textId="77777777" w:rsidR="00B968EC" w:rsidRPr="00B968EC" w:rsidRDefault="00B968EC" w:rsidP="00B968E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113767C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487" w:type="pct"/>
            <w:tcBorders>
              <w:top w:val="nil"/>
              <w:left w:val="nil"/>
              <w:bottom w:val="single" w:sz="4" w:space="0" w:color="auto"/>
              <w:right w:val="single" w:sz="4" w:space="0" w:color="auto"/>
            </w:tcBorders>
            <w:shd w:val="clear" w:color="auto" w:fill="auto"/>
            <w:vAlign w:val="center"/>
            <w:hideMark/>
          </w:tcPr>
          <w:p w14:paraId="15943B9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72BEFF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246DDCE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4.15</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14:paraId="25C14D3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03BCC8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41.50%</w:t>
            </w:r>
          </w:p>
        </w:tc>
        <w:tc>
          <w:tcPr>
            <w:tcW w:w="378" w:type="pct"/>
            <w:tcBorders>
              <w:top w:val="nil"/>
              <w:left w:val="nil"/>
              <w:bottom w:val="single" w:sz="4" w:space="0" w:color="auto"/>
              <w:right w:val="single" w:sz="4" w:space="0" w:color="auto"/>
            </w:tcBorders>
            <w:shd w:val="clear" w:color="auto" w:fill="auto"/>
            <w:vAlign w:val="center"/>
            <w:hideMark/>
          </w:tcPr>
          <w:p w14:paraId="7C57FD7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r>
      <w:tr w:rsidR="00B968EC" w:rsidRPr="00B968EC" w14:paraId="45BFBF0F" w14:textId="77777777" w:rsidTr="00B968EC">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11863FE0" w14:textId="77777777" w:rsidR="00B968EC" w:rsidRPr="00B968EC" w:rsidRDefault="00B968EC" w:rsidP="00B968E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664D281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487" w:type="pct"/>
            <w:tcBorders>
              <w:top w:val="nil"/>
              <w:left w:val="nil"/>
              <w:bottom w:val="single" w:sz="4" w:space="0" w:color="auto"/>
              <w:right w:val="single" w:sz="4" w:space="0" w:color="auto"/>
            </w:tcBorders>
            <w:shd w:val="clear" w:color="auto" w:fill="auto"/>
            <w:vAlign w:val="center"/>
            <w:hideMark/>
          </w:tcPr>
          <w:p w14:paraId="3907477B" w14:textId="0028521E"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674E06B5" w14:textId="11ADACE5"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3764437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4.15</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14:paraId="1C7D13C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056CBA8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373D4D0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08D900E5" w14:textId="77777777" w:rsidTr="00B968EC">
        <w:trPr>
          <w:gridAfter w:val="1"/>
          <w:wAfter w:w="88" w:type="pct"/>
          <w:trHeight w:val="440"/>
        </w:trPr>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14:paraId="681175EB" w14:textId="77777777" w:rsidR="00B968EC" w:rsidRPr="00B968EC" w:rsidRDefault="00B968EC" w:rsidP="00B968E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14:paraId="00E59F8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487" w:type="pct"/>
            <w:tcBorders>
              <w:top w:val="nil"/>
              <w:left w:val="nil"/>
              <w:bottom w:val="single" w:sz="4" w:space="0" w:color="auto"/>
              <w:right w:val="single" w:sz="4" w:space="0" w:color="auto"/>
            </w:tcBorders>
            <w:shd w:val="clear" w:color="auto" w:fill="auto"/>
            <w:vAlign w:val="center"/>
            <w:hideMark/>
          </w:tcPr>
          <w:p w14:paraId="04269C46" w14:textId="01C76984"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49" w:type="pct"/>
            <w:gridSpan w:val="2"/>
            <w:tcBorders>
              <w:top w:val="single" w:sz="4" w:space="0" w:color="auto"/>
              <w:left w:val="nil"/>
              <w:bottom w:val="single" w:sz="4" w:space="0" w:color="auto"/>
              <w:right w:val="single" w:sz="4" w:space="0" w:color="auto"/>
            </w:tcBorders>
            <w:shd w:val="clear" w:color="auto" w:fill="auto"/>
            <w:vAlign w:val="center"/>
            <w:hideMark/>
          </w:tcPr>
          <w:p w14:paraId="5845D7CF" w14:textId="3B31856F"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14:paraId="0A75163F" w14:textId="158C20BD"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14:paraId="48E334A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14:paraId="4F677B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hideMark/>
          </w:tcPr>
          <w:p w14:paraId="50091E3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49E8E572" w14:textId="77777777" w:rsidTr="00B968EC">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107AFD3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378" w:type="pct"/>
            <w:gridSpan w:val="6"/>
            <w:tcBorders>
              <w:top w:val="single" w:sz="4" w:space="0" w:color="auto"/>
              <w:left w:val="nil"/>
              <w:bottom w:val="single" w:sz="4" w:space="0" w:color="auto"/>
              <w:right w:val="single" w:sz="4" w:space="0" w:color="auto"/>
            </w:tcBorders>
            <w:shd w:val="clear" w:color="auto" w:fill="auto"/>
            <w:vAlign w:val="center"/>
            <w:hideMark/>
          </w:tcPr>
          <w:p w14:paraId="59513EB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2164" w:type="pct"/>
            <w:gridSpan w:val="7"/>
            <w:tcBorders>
              <w:top w:val="single" w:sz="4" w:space="0" w:color="auto"/>
              <w:left w:val="nil"/>
              <w:bottom w:val="single" w:sz="4" w:space="0" w:color="auto"/>
              <w:right w:val="single" w:sz="4" w:space="0" w:color="auto"/>
            </w:tcBorders>
            <w:shd w:val="clear" w:color="auto" w:fill="auto"/>
            <w:vAlign w:val="center"/>
            <w:hideMark/>
          </w:tcPr>
          <w:p w14:paraId="1CDF9F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1B74BC56" w14:textId="77777777" w:rsidTr="00B968EC">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hideMark/>
          </w:tcPr>
          <w:p w14:paraId="06B71731" w14:textId="77777777" w:rsidR="00B968EC" w:rsidRPr="00B968EC" w:rsidRDefault="00B968EC" w:rsidP="00B968EC">
            <w:pPr>
              <w:widowControl/>
              <w:jc w:val="left"/>
              <w:rPr>
                <w:rFonts w:ascii="宋体" w:hAnsi="宋体" w:cs="宋体" w:hint="eastAsia"/>
                <w:color w:val="000000"/>
                <w:kern w:val="0"/>
                <w:sz w:val="20"/>
                <w:szCs w:val="20"/>
              </w:rPr>
            </w:pPr>
          </w:p>
        </w:tc>
        <w:tc>
          <w:tcPr>
            <w:tcW w:w="2378" w:type="pct"/>
            <w:gridSpan w:val="6"/>
            <w:tcBorders>
              <w:top w:val="single" w:sz="4" w:space="0" w:color="auto"/>
              <w:left w:val="nil"/>
              <w:bottom w:val="single" w:sz="4" w:space="0" w:color="auto"/>
              <w:right w:val="single" w:sz="4" w:space="0" w:color="000000"/>
            </w:tcBorders>
            <w:shd w:val="clear" w:color="auto" w:fill="auto"/>
            <w:hideMark/>
          </w:tcPr>
          <w:p w14:paraId="39015EEF" w14:textId="40912A8C"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本项目拟投入10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万元，主要用于</w:t>
            </w:r>
            <w:r w:rsidR="00B95C7D">
              <w:rPr>
                <w:rFonts w:ascii="宋体" w:hAnsi="宋体" w:cs="宋体" w:hint="eastAsia"/>
                <w:color w:val="000000"/>
                <w:kern w:val="0"/>
                <w:sz w:val="20"/>
                <w:szCs w:val="20"/>
              </w:rPr>
              <w:t>为民办实事</w:t>
            </w:r>
            <w:r w:rsidRPr="00B968EC">
              <w:rPr>
                <w:rFonts w:ascii="宋体" w:hAnsi="宋体" w:cs="宋体" w:hint="eastAsia"/>
                <w:color w:val="000000"/>
                <w:kern w:val="0"/>
                <w:sz w:val="20"/>
                <w:szCs w:val="20"/>
              </w:rPr>
              <w:t>驻村工作专项经费，主要有以下工作：1、走访慰问三老人员及残疾人家庭不少于59户；2、购置营坊盘夜市厕所；3、全村人居环境广告宣传；4、一、二、三片区文化室购置修缮供暖设备；5、打造石榴籽服务站购置健身器材一批；6、结合人居环境整治补充垃圾箱50个；7、组织外出观摩学习乡村振兴；</w:t>
            </w:r>
          </w:p>
        </w:tc>
        <w:tc>
          <w:tcPr>
            <w:tcW w:w="2164" w:type="pct"/>
            <w:gridSpan w:val="7"/>
            <w:tcBorders>
              <w:top w:val="single" w:sz="4" w:space="0" w:color="auto"/>
              <w:left w:val="nil"/>
              <w:bottom w:val="single" w:sz="4" w:space="0" w:color="auto"/>
              <w:right w:val="single" w:sz="4" w:space="0" w:color="000000"/>
            </w:tcBorders>
            <w:shd w:val="clear" w:color="auto" w:fill="auto"/>
            <w:hideMark/>
          </w:tcPr>
          <w:p w14:paraId="04A3D025" w14:textId="2D1CC2C6"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截止自评日，该项目实际支付4.15万元，主要用于</w:t>
            </w:r>
            <w:r w:rsidR="00B95C7D">
              <w:rPr>
                <w:rFonts w:ascii="宋体" w:hAnsi="宋体" w:cs="宋体" w:hint="eastAsia"/>
                <w:color w:val="000000"/>
                <w:kern w:val="0"/>
                <w:sz w:val="20"/>
                <w:szCs w:val="20"/>
              </w:rPr>
              <w:t>为民办实事</w:t>
            </w:r>
            <w:r w:rsidRPr="00B968EC">
              <w:rPr>
                <w:rFonts w:ascii="宋体" w:hAnsi="宋体" w:cs="宋体" w:hint="eastAsia"/>
                <w:color w:val="000000"/>
                <w:kern w:val="0"/>
                <w:sz w:val="20"/>
                <w:szCs w:val="20"/>
              </w:rPr>
              <w:t>驻村工作专项经费，主要有以下工作：1、走访慰问三老人员及残疾人家庭不少于59户；2、购置营坊盘夜市厕所；3、全村人居环境广告宣传；4、一、二、三片区文化室购置修缮供暖设备；5、打造石榴籽服务站购置健身器材一批；6、结合人居环境整治补充垃圾箱50个；7、组织外出观摩学习乡村振兴</w:t>
            </w:r>
          </w:p>
        </w:tc>
      </w:tr>
      <w:tr w:rsidR="00B968EC" w:rsidRPr="00B968EC" w14:paraId="2DC8FAEC" w14:textId="77777777" w:rsidTr="00B968EC">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6869FF1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456CED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hideMark/>
          </w:tcPr>
          <w:p w14:paraId="7EE02B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11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01260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14:paraId="3C1D47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61" w:type="pct"/>
            <w:vMerge w:val="restart"/>
            <w:tcBorders>
              <w:top w:val="nil"/>
              <w:left w:val="single" w:sz="4" w:space="0" w:color="auto"/>
              <w:bottom w:val="single" w:sz="4" w:space="0" w:color="auto"/>
              <w:right w:val="single" w:sz="4" w:space="0" w:color="auto"/>
            </w:tcBorders>
            <w:shd w:val="clear" w:color="auto" w:fill="auto"/>
            <w:vAlign w:val="center"/>
            <w:hideMark/>
          </w:tcPr>
          <w:p w14:paraId="4A59E6D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970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5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E4A7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AF7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69D7308C" w14:textId="77777777" w:rsidTr="00B968EC">
        <w:trPr>
          <w:trHeight w:val="280"/>
        </w:trPr>
        <w:tc>
          <w:tcPr>
            <w:tcW w:w="370" w:type="pct"/>
            <w:vMerge/>
            <w:tcBorders>
              <w:top w:val="nil"/>
              <w:left w:val="single" w:sz="4" w:space="0" w:color="auto"/>
              <w:bottom w:val="single" w:sz="4" w:space="0" w:color="auto"/>
              <w:right w:val="single" w:sz="4" w:space="0" w:color="auto"/>
            </w:tcBorders>
            <w:vAlign w:val="center"/>
            <w:hideMark/>
          </w:tcPr>
          <w:p w14:paraId="124F0275"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7C1E0A5B"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hideMark/>
          </w:tcPr>
          <w:p w14:paraId="27804CAE" w14:textId="77777777" w:rsidR="00B968EC" w:rsidRPr="00B968EC" w:rsidRDefault="00B968EC" w:rsidP="00B968EC">
            <w:pPr>
              <w:widowControl/>
              <w:jc w:val="left"/>
              <w:rPr>
                <w:rFonts w:ascii="宋体" w:hAnsi="宋体" w:cs="宋体" w:hint="eastAsia"/>
                <w:color w:val="000000"/>
                <w:kern w:val="0"/>
                <w:sz w:val="20"/>
                <w:szCs w:val="20"/>
              </w:rPr>
            </w:pPr>
          </w:p>
        </w:tc>
        <w:tc>
          <w:tcPr>
            <w:tcW w:w="1110" w:type="pct"/>
            <w:gridSpan w:val="3"/>
            <w:vMerge/>
            <w:tcBorders>
              <w:top w:val="single" w:sz="4" w:space="0" w:color="auto"/>
              <w:left w:val="single" w:sz="4" w:space="0" w:color="auto"/>
              <w:bottom w:val="single" w:sz="4" w:space="0" w:color="auto"/>
              <w:right w:val="single" w:sz="4" w:space="0" w:color="auto"/>
            </w:tcBorders>
            <w:vAlign w:val="center"/>
            <w:hideMark/>
          </w:tcPr>
          <w:p w14:paraId="000A805D" w14:textId="77777777" w:rsidR="00B968EC" w:rsidRPr="00B968EC" w:rsidRDefault="00B968EC" w:rsidP="00B968EC">
            <w:pPr>
              <w:widowControl/>
              <w:jc w:val="left"/>
              <w:rPr>
                <w:rFonts w:ascii="宋体" w:hAnsi="宋体" w:cs="宋体" w:hint="eastAsia"/>
                <w:color w:val="000000"/>
                <w:kern w:val="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2DEB1866" w14:textId="77777777" w:rsidR="00B968EC" w:rsidRPr="00B968EC" w:rsidRDefault="00B968EC" w:rsidP="00B968EC">
            <w:pPr>
              <w:widowControl/>
              <w:jc w:val="left"/>
              <w:rPr>
                <w:rFonts w:ascii="宋体" w:hAnsi="宋体" w:cs="宋体" w:hint="eastAsia"/>
                <w:color w:val="000000"/>
                <w:kern w:val="0"/>
                <w:sz w:val="20"/>
                <w:szCs w:val="20"/>
              </w:rPr>
            </w:pPr>
          </w:p>
        </w:tc>
        <w:tc>
          <w:tcPr>
            <w:tcW w:w="461" w:type="pct"/>
            <w:vMerge/>
            <w:tcBorders>
              <w:top w:val="nil"/>
              <w:left w:val="single" w:sz="4" w:space="0" w:color="auto"/>
              <w:bottom w:val="single" w:sz="4" w:space="0" w:color="auto"/>
              <w:right w:val="single" w:sz="4" w:space="0" w:color="auto"/>
            </w:tcBorders>
            <w:vAlign w:val="center"/>
            <w:hideMark/>
          </w:tcPr>
          <w:p w14:paraId="2F13C5C4" w14:textId="77777777" w:rsidR="00B968EC" w:rsidRPr="00B968EC" w:rsidRDefault="00B968EC" w:rsidP="00B968EC">
            <w:pPr>
              <w:widowControl/>
              <w:jc w:val="left"/>
              <w:rPr>
                <w:rFonts w:ascii="宋体" w:hAnsi="宋体" w:cs="宋体" w:hint="eastAsia"/>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hideMark/>
          </w:tcPr>
          <w:p w14:paraId="2496C6F9" w14:textId="77777777" w:rsidR="00B968EC" w:rsidRPr="00B968EC" w:rsidRDefault="00B968EC" w:rsidP="00B968EC">
            <w:pPr>
              <w:widowControl/>
              <w:jc w:val="left"/>
              <w:rPr>
                <w:rFonts w:ascii="宋体" w:hAnsi="宋体" w:cs="宋体" w:hint="eastAsia"/>
                <w:color w:val="000000"/>
                <w:kern w:val="0"/>
                <w:sz w:val="20"/>
                <w:szCs w:val="20"/>
              </w:rPr>
            </w:pPr>
          </w:p>
        </w:tc>
        <w:tc>
          <w:tcPr>
            <w:tcW w:w="516" w:type="pct"/>
            <w:gridSpan w:val="2"/>
            <w:vMerge/>
            <w:tcBorders>
              <w:top w:val="single" w:sz="4" w:space="0" w:color="auto"/>
              <w:left w:val="single" w:sz="4" w:space="0" w:color="auto"/>
              <w:bottom w:val="single" w:sz="4" w:space="0" w:color="auto"/>
              <w:right w:val="single" w:sz="4" w:space="0" w:color="auto"/>
            </w:tcBorders>
            <w:vAlign w:val="center"/>
            <w:hideMark/>
          </w:tcPr>
          <w:p w14:paraId="475BFEF8" w14:textId="77777777" w:rsidR="00B968EC" w:rsidRPr="00B968EC" w:rsidRDefault="00B968EC" w:rsidP="00B968EC">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hideMark/>
          </w:tcPr>
          <w:p w14:paraId="2F5158FF"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ECFED80"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4D29C533" w14:textId="77777777" w:rsidTr="00B968EC">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14:paraId="7F6E5E0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w:t>
            </w:r>
            <w:r w:rsidRPr="00B968EC">
              <w:rPr>
                <w:rFonts w:ascii="宋体" w:hAnsi="宋体" w:cs="宋体" w:hint="eastAsia"/>
                <w:color w:val="000000"/>
                <w:kern w:val="0"/>
                <w:sz w:val="20"/>
                <w:szCs w:val="20"/>
              </w:rPr>
              <w:lastRenderedPageBreak/>
              <w:t>况</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4819ECF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产出指标</w:t>
            </w:r>
          </w:p>
        </w:tc>
        <w:tc>
          <w:tcPr>
            <w:tcW w:w="376" w:type="pct"/>
            <w:tcBorders>
              <w:top w:val="nil"/>
              <w:left w:val="nil"/>
              <w:bottom w:val="single" w:sz="4" w:space="0" w:color="auto"/>
              <w:right w:val="single" w:sz="4" w:space="0" w:color="auto"/>
            </w:tcBorders>
            <w:shd w:val="clear" w:color="auto" w:fill="auto"/>
            <w:vAlign w:val="center"/>
            <w:hideMark/>
          </w:tcPr>
          <w:p w14:paraId="25A5737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74B4FA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访贫问苦</w:t>
            </w:r>
          </w:p>
        </w:tc>
        <w:tc>
          <w:tcPr>
            <w:tcW w:w="522" w:type="pct"/>
            <w:tcBorders>
              <w:top w:val="nil"/>
              <w:left w:val="nil"/>
              <w:bottom w:val="single" w:sz="4" w:space="0" w:color="auto"/>
              <w:right w:val="single" w:sz="4" w:space="0" w:color="auto"/>
            </w:tcBorders>
            <w:shd w:val="clear" w:color="auto" w:fill="auto"/>
            <w:vAlign w:val="center"/>
            <w:hideMark/>
          </w:tcPr>
          <w:p w14:paraId="7F3AC48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&gt;=59户</w:t>
            </w:r>
          </w:p>
        </w:tc>
        <w:tc>
          <w:tcPr>
            <w:tcW w:w="461" w:type="pct"/>
            <w:tcBorders>
              <w:top w:val="nil"/>
              <w:left w:val="nil"/>
              <w:bottom w:val="single" w:sz="4" w:space="0" w:color="auto"/>
              <w:right w:val="single" w:sz="4" w:space="0" w:color="auto"/>
            </w:tcBorders>
            <w:shd w:val="clear" w:color="auto" w:fill="auto"/>
            <w:vAlign w:val="center"/>
            <w:hideMark/>
          </w:tcPr>
          <w:p w14:paraId="0C93591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=59户</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0BCDE1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4615D1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63D68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CE520D8" w14:textId="77777777" w:rsidR="00B968EC" w:rsidRPr="00B968EC" w:rsidRDefault="00B968EC" w:rsidP="00B968EC">
            <w:pPr>
              <w:widowControl/>
              <w:jc w:val="left"/>
              <w:rPr>
                <w:rFonts w:eastAsia="Times New Roman"/>
                <w:kern w:val="0"/>
                <w:sz w:val="20"/>
                <w:szCs w:val="20"/>
              </w:rPr>
            </w:pPr>
          </w:p>
        </w:tc>
      </w:tr>
      <w:tr w:rsidR="00B968EC" w:rsidRPr="00B968EC" w14:paraId="569DAE58"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567F2159"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662F3BC8"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3D15497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4AF291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为民办实事好事</w:t>
            </w:r>
          </w:p>
        </w:tc>
        <w:tc>
          <w:tcPr>
            <w:tcW w:w="522" w:type="pct"/>
            <w:tcBorders>
              <w:top w:val="nil"/>
              <w:left w:val="nil"/>
              <w:bottom w:val="single" w:sz="4" w:space="0" w:color="auto"/>
              <w:right w:val="single" w:sz="4" w:space="0" w:color="auto"/>
            </w:tcBorders>
            <w:shd w:val="clear" w:color="auto" w:fill="auto"/>
            <w:vAlign w:val="center"/>
            <w:hideMark/>
          </w:tcPr>
          <w:p w14:paraId="7EC894F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&gt;=8件</w:t>
            </w:r>
          </w:p>
        </w:tc>
        <w:tc>
          <w:tcPr>
            <w:tcW w:w="461" w:type="pct"/>
            <w:tcBorders>
              <w:top w:val="nil"/>
              <w:left w:val="nil"/>
              <w:bottom w:val="single" w:sz="4" w:space="0" w:color="auto"/>
              <w:right w:val="single" w:sz="4" w:space="0" w:color="auto"/>
            </w:tcBorders>
            <w:shd w:val="clear" w:color="auto" w:fill="auto"/>
            <w:vAlign w:val="center"/>
            <w:hideMark/>
          </w:tcPr>
          <w:p w14:paraId="7008F0A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=4件</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2204ED7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3215D9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B45C7F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项目正在实施中，剩余资金已结转下年。</w:t>
            </w:r>
          </w:p>
        </w:tc>
        <w:tc>
          <w:tcPr>
            <w:tcW w:w="88" w:type="pct"/>
            <w:vAlign w:val="center"/>
            <w:hideMark/>
          </w:tcPr>
          <w:p w14:paraId="0F15E923" w14:textId="77777777" w:rsidR="00B968EC" w:rsidRPr="00B968EC" w:rsidRDefault="00B968EC" w:rsidP="00B968EC">
            <w:pPr>
              <w:widowControl/>
              <w:jc w:val="left"/>
              <w:rPr>
                <w:rFonts w:eastAsia="Times New Roman"/>
                <w:kern w:val="0"/>
                <w:sz w:val="20"/>
                <w:szCs w:val="20"/>
              </w:rPr>
            </w:pPr>
          </w:p>
        </w:tc>
      </w:tr>
      <w:tr w:rsidR="00B968EC" w:rsidRPr="00B968EC" w14:paraId="4B437310"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7A363C82"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0DBC3F91"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09DF465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59B297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走访慰问工作完成及时率（%）</w:t>
            </w:r>
          </w:p>
        </w:tc>
        <w:tc>
          <w:tcPr>
            <w:tcW w:w="522" w:type="pct"/>
            <w:tcBorders>
              <w:top w:val="nil"/>
              <w:left w:val="nil"/>
              <w:bottom w:val="single" w:sz="4" w:space="0" w:color="auto"/>
              <w:right w:val="single" w:sz="4" w:space="0" w:color="auto"/>
            </w:tcBorders>
            <w:shd w:val="clear" w:color="auto" w:fill="auto"/>
            <w:vAlign w:val="center"/>
            <w:hideMark/>
          </w:tcPr>
          <w:p w14:paraId="3C927F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61" w:type="pct"/>
            <w:tcBorders>
              <w:top w:val="nil"/>
              <w:left w:val="nil"/>
              <w:bottom w:val="single" w:sz="4" w:space="0" w:color="auto"/>
              <w:right w:val="single" w:sz="4" w:space="0" w:color="auto"/>
            </w:tcBorders>
            <w:shd w:val="clear" w:color="auto" w:fill="auto"/>
            <w:vAlign w:val="center"/>
            <w:hideMark/>
          </w:tcPr>
          <w:p w14:paraId="5B282C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2F331B6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6AF17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6288ED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CFB99AE" w14:textId="77777777" w:rsidR="00B968EC" w:rsidRPr="00B968EC" w:rsidRDefault="00B968EC" w:rsidP="00B968EC">
            <w:pPr>
              <w:widowControl/>
              <w:jc w:val="left"/>
              <w:rPr>
                <w:rFonts w:eastAsia="Times New Roman"/>
                <w:kern w:val="0"/>
                <w:sz w:val="20"/>
                <w:szCs w:val="20"/>
              </w:rPr>
            </w:pPr>
          </w:p>
        </w:tc>
      </w:tr>
      <w:tr w:rsidR="00B968EC" w:rsidRPr="00B968EC" w14:paraId="511024B9"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75A21842"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668987F2"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4531456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3F546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资金拨付及时性（%）</w:t>
            </w:r>
          </w:p>
        </w:tc>
        <w:tc>
          <w:tcPr>
            <w:tcW w:w="522" w:type="pct"/>
            <w:tcBorders>
              <w:top w:val="nil"/>
              <w:left w:val="nil"/>
              <w:bottom w:val="single" w:sz="4" w:space="0" w:color="auto"/>
              <w:right w:val="single" w:sz="4" w:space="0" w:color="auto"/>
            </w:tcBorders>
            <w:shd w:val="clear" w:color="auto" w:fill="auto"/>
            <w:vAlign w:val="center"/>
            <w:hideMark/>
          </w:tcPr>
          <w:p w14:paraId="2E950BA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61" w:type="pct"/>
            <w:tcBorders>
              <w:top w:val="nil"/>
              <w:left w:val="nil"/>
              <w:bottom w:val="single" w:sz="4" w:space="0" w:color="auto"/>
              <w:right w:val="single" w:sz="4" w:space="0" w:color="auto"/>
            </w:tcBorders>
            <w:shd w:val="clear" w:color="auto" w:fill="auto"/>
            <w:vAlign w:val="center"/>
            <w:hideMark/>
          </w:tcPr>
          <w:p w14:paraId="26EC7CD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597D9A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429241F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7FF88E1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D701CDC" w14:textId="77777777" w:rsidR="00B968EC" w:rsidRPr="00B968EC" w:rsidRDefault="00B968EC" w:rsidP="00B968EC">
            <w:pPr>
              <w:widowControl/>
              <w:jc w:val="left"/>
              <w:rPr>
                <w:rFonts w:eastAsia="Times New Roman"/>
                <w:kern w:val="0"/>
                <w:sz w:val="20"/>
                <w:szCs w:val="20"/>
              </w:rPr>
            </w:pPr>
          </w:p>
        </w:tc>
      </w:tr>
      <w:tr w:rsidR="00B968EC" w:rsidRPr="00B968EC" w14:paraId="4F65C80A"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735DB056"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6C42B8F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hideMark/>
          </w:tcPr>
          <w:p w14:paraId="56BFDBE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6377CC" w14:textId="76012CCE" w:rsidR="00B968EC" w:rsidRPr="00B968EC" w:rsidRDefault="00B95C7D" w:rsidP="00B968EC">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w:t>
            </w:r>
            <w:r w:rsidR="00B968EC" w:rsidRPr="00B968EC">
              <w:rPr>
                <w:rFonts w:ascii="宋体" w:hAnsi="宋体" w:cs="宋体" w:hint="eastAsia"/>
                <w:color w:val="000000"/>
                <w:kern w:val="0"/>
                <w:sz w:val="20"/>
                <w:szCs w:val="20"/>
              </w:rPr>
              <w:t>为民办实事好事经费</w:t>
            </w:r>
          </w:p>
        </w:tc>
        <w:tc>
          <w:tcPr>
            <w:tcW w:w="522" w:type="pct"/>
            <w:tcBorders>
              <w:top w:val="nil"/>
              <w:left w:val="nil"/>
              <w:bottom w:val="single" w:sz="4" w:space="0" w:color="auto"/>
              <w:right w:val="single" w:sz="4" w:space="0" w:color="auto"/>
            </w:tcBorders>
            <w:shd w:val="clear" w:color="auto" w:fill="auto"/>
            <w:vAlign w:val="center"/>
            <w:hideMark/>
          </w:tcPr>
          <w:p w14:paraId="17F788E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&lt;=9.40万元</w:t>
            </w:r>
          </w:p>
        </w:tc>
        <w:tc>
          <w:tcPr>
            <w:tcW w:w="461" w:type="pct"/>
            <w:tcBorders>
              <w:top w:val="nil"/>
              <w:left w:val="nil"/>
              <w:bottom w:val="single" w:sz="4" w:space="0" w:color="auto"/>
              <w:right w:val="single" w:sz="4" w:space="0" w:color="auto"/>
            </w:tcBorders>
            <w:shd w:val="clear" w:color="auto" w:fill="auto"/>
            <w:vAlign w:val="center"/>
            <w:hideMark/>
          </w:tcPr>
          <w:p w14:paraId="0E4BDD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=4.15万元</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0F892A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C30B50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39E05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项目正在实施中，剩余资金已结转下年。</w:t>
            </w:r>
          </w:p>
        </w:tc>
        <w:tc>
          <w:tcPr>
            <w:tcW w:w="88" w:type="pct"/>
            <w:vAlign w:val="center"/>
            <w:hideMark/>
          </w:tcPr>
          <w:p w14:paraId="30372A7D" w14:textId="77777777" w:rsidR="00B968EC" w:rsidRPr="00B968EC" w:rsidRDefault="00B968EC" w:rsidP="00B968EC">
            <w:pPr>
              <w:widowControl/>
              <w:jc w:val="left"/>
              <w:rPr>
                <w:rFonts w:eastAsia="Times New Roman"/>
                <w:kern w:val="0"/>
                <w:sz w:val="20"/>
                <w:szCs w:val="20"/>
              </w:rPr>
            </w:pPr>
          </w:p>
        </w:tc>
      </w:tr>
      <w:tr w:rsidR="00B968EC" w:rsidRPr="00B968EC" w14:paraId="31867459"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0EB7FE2E"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439ED652"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3F90D6B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289020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访贫问苦工作经费</w:t>
            </w:r>
          </w:p>
        </w:tc>
        <w:tc>
          <w:tcPr>
            <w:tcW w:w="522" w:type="pct"/>
            <w:tcBorders>
              <w:top w:val="nil"/>
              <w:left w:val="nil"/>
              <w:bottom w:val="single" w:sz="4" w:space="0" w:color="auto"/>
              <w:right w:val="single" w:sz="4" w:space="0" w:color="auto"/>
            </w:tcBorders>
            <w:shd w:val="clear" w:color="auto" w:fill="auto"/>
            <w:vAlign w:val="center"/>
            <w:hideMark/>
          </w:tcPr>
          <w:p w14:paraId="4D202D3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&lt;=0.60万元</w:t>
            </w:r>
          </w:p>
        </w:tc>
        <w:tc>
          <w:tcPr>
            <w:tcW w:w="461" w:type="pct"/>
            <w:tcBorders>
              <w:top w:val="nil"/>
              <w:left w:val="nil"/>
              <w:bottom w:val="single" w:sz="4" w:space="0" w:color="auto"/>
              <w:right w:val="single" w:sz="4" w:space="0" w:color="auto"/>
            </w:tcBorders>
            <w:shd w:val="clear" w:color="auto" w:fill="auto"/>
            <w:vAlign w:val="center"/>
            <w:hideMark/>
          </w:tcPr>
          <w:p w14:paraId="6674AE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=0万元</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2549764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0E4AEAB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B1B4A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项目正在实施中，剩余资金已结转下年。</w:t>
            </w:r>
          </w:p>
        </w:tc>
        <w:tc>
          <w:tcPr>
            <w:tcW w:w="88" w:type="pct"/>
            <w:vAlign w:val="center"/>
            <w:hideMark/>
          </w:tcPr>
          <w:p w14:paraId="1102BFD8" w14:textId="77777777" w:rsidR="00B968EC" w:rsidRPr="00B968EC" w:rsidRDefault="00B968EC" w:rsidP="00B968EC">
            <w:pPr>
              <w:widowControl/>
              <w:jc w:val="left"/>
              <w:rPr>
                <w:rFonts w:eastAsia="Times New Roman"/>
                <w:kern w:val="0"/>
                <w:sz w:val="20"/>
                <w:szCs w:val="20"/>
              </w:rPr>
            </w:pPr>
          </w:p>
        </w:tc>
      </w:tr>
      <w:tr w:rsidR="00B968EC" w:rsidRPr="00B968EC" w14:paraId="4A25C260"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0E2A3AA0"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0517B9C3"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7A3E12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606B5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2001D9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14:paraId="020FF2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38D775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3CCDA27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37DDA9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DB8EB40" w14:textId="77777777" w:rsidR="00B968EC" w:rsidRPr="00B968EC" w:rsidRDefault="00B968EC" w:rsidP="00B968EC">
            <w:pPr>
              <w:widowControl/>
              <w:jc w:val="left"/>
              <w:rPr>
                <w:rFonts w:eastAsia="Times New Roman"/>
                <w:kern w:val="0"/>
                <w:sz w:val="20"/>
                <w:szCs w:val="20"/>
              </w:rPr>
            </w:pPr>
          </w:p>
        </w:tc>
      </w:tr>
      <w:tr w:rsidR="00B968EC" w:rsidRPr="00B968EC" w14:paraId="1FFD4A9E"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259ECBB2"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57F937F1"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0EE3EE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9527DF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4CB6AA6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14:paraId="16B4AE3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2C8CBB5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2DFCC5E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5406CE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39ED926" w14:textId="77777777" w:rsidR="00B968EC" w:rsidRPr="00B968EC" w:rsidRDefault="00B968EC" w:rsidP="00B968EC">
            <w:pPr>
              <w:widowControl/>
              <w:jc w:val="left"/>
              <w:rPr>
                <w:rFonts w:eastAsia="Times New Roman"/>
                <w:kern w:val="0"/>
                <w:sz w:val="20"/>
                <w:szCs w:val="20"/>
              </w:rPr>
            </w:pPr>
          </w:p>
        </w:tc>
      </w:tr>
      <w:tr w:rsidR="00B968EC" w:rsidRPr="00B968EC" w14:paraId="2692AABA"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532451A2"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14:paraId="335CA3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hideMark/>
          </w:tcPr>
          <w:p w14:paraId="03FBEB3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7B41E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7D9CC34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14:paraId="01FBDAF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360B6EA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6F9FBB8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DE92A5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50B1E35" w14:textId="77777777" w:rsidR="00B968EC" w:rsidRPr="00B968EC" w:rsidRDefault="00B968EC" w:rsidP="00B968EC">
            <w:pPr>
              <w:widowControl/>
              <w:jc w:val="left"/>
              <w:rPr>
                <w:rFonts w:eastAsia="Times New Roman"/>
                <w:kern w:val="0"/>
                <w:sz w:val="20"/>
                <w:szCs w:val="20"/>
              </w:rPr>
            </w:pPr>
          </w:p>
        </w:tc>
      </w:tr>
      <w:tr w:rsidR="00B968EC" w:rsidRPr="00B968EC" w14:paraId="27E073DA"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63AC6262"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67472802"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2FD6CFD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w:t>
            </w:r>
            <w:r w:rsidRPr="00B968EC">
              <w:rPr>
                <w:rFonts w:ascii="宋体" w:hAnsi="宋体" w:cs="宋体" w:hint="eastAsia"/>
                <w:color w:val="000000"/>
                <w:kern w:val="0"/>
                <w:sz w:val="20"/>
                <w:szCs w:val="20"/>
              </w:rPr>
              <w:lastRenderedPageBreak/>
              <w:t>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EF008ED"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化解矛盾群体</w:t>
            </w:r>
          </w:p>
        </w:tc>
        <w:tc>
          <w:tcPr>
            <w:tcW w:w="522" w:type="pct"/>
            <w:tcBorders>
              <w:top w:val="nil"/>
              <w:left w:val="nil"/>
              <w:bottom w:val="single" w:sz="4" w:space="0" w:color="auto"/>
              <w:right w:val="single" w:sz="4" w:space="0" w:color="auto"/>
            </w:tcBorders>
            <w:shd w:val="clear" w:color="auto" w:fill="auto"/>
            <w:vAlign w:val="center"/>
            <w:hideMark/>
          </w:tcPr>
          <w:p w14:paraId="399351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有效化解</w:t>
            </w:r>
          </w:p>
        </w:tc>
        <w:tc>
          <w:tcPr>
            <w:tcW w:w="461" w:type="pct"/>
            <w:tcBorders>
              <w:top w:val="nil"/>
              <w:left w:val="nil"/>
              <w:bottom w:val="single" w:sz="4" w:space="0" w:color="auto"/>
              <w:right w:val="single" w:sz="4" w:space="0" w:color="auto"/>
            </w:tcBorders>
            <w:shd w:val="clear" w:color="auto" w:fill="auto"/>
            <w:vAlign w:val="center"/>
            <w:hideMark/>
          </w:tcPr>
          <w:p w14:paraId="639E06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406AB1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583817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7AF228F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71B2829" w14:textId="77777777" w:rsidR="00B968EC" w:rsidRPr="00B968EC" w:rsidRDefault="00B968EC" w:rsidP="00B968EC">
            <w:pPr>
              <w:widowControl/>
              <w:jc w:val="left"/>
              <w:rPr>
                <w:rFonts w:eastAsia="Times New Roman"/>
                <w:kern w:val="0"/>
                <w:sz w:val="20"/>
                <w:szCs w:val="20"/>
              </w:rPr>
            </w:pPr>
          </w:p>
        </w:tc>
      </w:tr>
      <w:tr w:rsidR="00B968EC" w:rsidRPr="00B968EC" w14:paraId="7F65DE75"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68C94C8F"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vMerge/>
            <w:tcBorders>
              <w:top w:val="nil"/>
              <w:left w:val="single" w:sz="4" w:space="0" w:color="auto"/>
              <w:bottom w:val="single" w:sz="4" w:space="0" w:color="auto"/>
              <w:right w:val="single" w:sz="4" w:space="0" w:color="auto"/>
            </w:tcBorders>
            <w:vAlign w:val="center"/>
            <w:hideMark/>
          </w:tcPr>
          <w:p w14:paraId="0D8AE60A"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hideMark/>
          </w:tcPr>
          <w:p w14:paraId="24A7CA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03F13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hideMark/>
          </w:tcPr>
          <w:p w14:paraId="3648E4A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1" w:type="pct"/>
            <w:tcBorders>
              <w:top w:val="nil"/>
              <w:left w:val="nil"/>
              <w:bottom w:val="single" w:sz="4" w:space="0" w:color="auto"/>
              <w:right w:val="single" w:sz="4" w:space="0" w:color="auto"/>
            </w:tcBorders>
            <w:shd w:val="clear" w:color="auto" w:fill="auto"/>
            <w:vAlign w:val="center"/>
            <w:hideMark/>
          </w:tcPr>
          <w:p w14:paraId="2577C9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7F81063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13D7EB9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D7676B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4B64445" w14:textId="77777777" w:rsidR="00B968EC" w:rsidRPr="00B968EC" w:rsidRDefault="00B968EC" w:rsidP="00B968EC">
            <w:pPr>
              <w:widowControl/>
              <w:jc w:val="left"/>
              <w:rPr>
                <w:rFonts w:eastAsia="Times New Roman"/>
                <w:kern w:val="0"/>
                <w:sz w:val="20"/>
                <w:szCs w:val="20"/>
              </w:rPr>
            </w:pPr>
          </w:p>
        </w:tc>
      </w:tr>
      <w:tr w:rsidR="00B968EC" w:rsidRPr="00B968EC" w14:paraId="05940EDD" w14:textId="77777777" w:rsidTr="00B968EC">
        <w:trPr>
          <w:trHeight w:val="400"/>
        </w:trPr>
        <w:tc>
          <w:tcPr>
            <w:tcW w:w="370" w:type="pct"/>
            <w:vMerge/>
            <w:tcBorders>
              <w:top w:val="nil"/>
              <w:left w:val="single" w:sz="4" w:space="0" w:color="auto"/>
              <w:bottom w:val="single" w:sz="4" w:space="0" w:color="auto"/>
              <w:right w:val="single" w:sz="4" w:space="0" w:color="auto"/>
            </w:tcBorders>
            <w:vAlign w:val="center"/>
            <w:hideMark/>
          </w:tcPr>
          <w:p w14:paraId="02143514" w14:textId="77777777" w:rsidR="00B968EC" w:rsidRPr="00B968EC" w:rsidRDefault="00B968EC" w:rsidP="00B968EC">
            <w:pPr>
              <w:widowControl/>
              <w:jc w:val="left"/>
              <w:rPr>
                <w:rFonts w:ascii="宋体" w:hAnsi="宋体" w:cs="宋体" w:hint="eastAsia"/>
                <w:color w:val="000000"/>
                <w:kern w:val="0"/>
                <w:sz w:val="20"/>
                <w:szCs w:val="20"/>
              </w:rPr>
            </w:pPr>
          </w:p>
        </w:tc>
        <w:tc>
          <w:tcPr>
            <w:tcW w:w="371" w:type="pct"/>
            <w:tcBorders>
              <w:top w:val="nil"/>
              <w:left w:val="nil"/>
              <w:bottom w:val="single" w:sz="4" w:space="0" w:color="auto"/>
              <w:right w:val="single" w:sz="4" w:space="0" w:color="auto"/>
            </w:tcBorders>
            <w:shd w:val="clear" w:color="auto" w:fill="auto"/>
            <w:vAlign w:val="center"/>
            <w:hideMark/>
          </w:tcPr>
          <w:p w14:paraId="5C44FC6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hideMark/>
          </w:tcPr>
          <w:p w14:paraId="5D9502B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110"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954560"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受益群体满意度</w:t>
            </w:r>
          </w:p>
        </w:tc>
        <w:tc>
          <w:tcPr>
            <w:tcW w:w="522" w:type="pct"/>
            <w:tcBorders>
              <w:top w:val="nil"/>
              <w:left w:val="nil"/>
              <w:bottom w:val="single" w:sz="4" w:space="0" w:color="auto"/>
              <w:right w:val="single" w:sz="4" w:space="0" w:color="auto"/>
            </w:tcBorders>
            <w:shd w:val="clear" w:color="auto" w:fill="auto"/>
            <w:vAlign w:val="center"/>
            <w:hideMark/>
          </w:tcPr>
          <w:p w14:paraId="51933E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61" w:type="pct"/>
            <w:tcBorders>
              <w:top w:val="nil"/>
              <w:left w:val="nil"/>
              <w:bottom w:val="single" w:sz="4" w:space="0" w:color="auto"/>
              <w:right w:val="single" w:sz="4" w:space="0" w:color="auto"/>
            </w:tcBorders>
            <w:shd w:val="clear" w:color="auto" w:fill="auto"/>
            <w:vAlign w:val="center"/>
            <w:hideMark/>
          </w:tcPr>
          <w:p w14:paraId="18C352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562" w:type="pct"/>
            <w:gridSpan w:val="2"/>
            <w:tcBorders>
              <w:top w:val="single" w:sz="4" w:space="0" w:color="auto"/>
              <w:left w:val="nil"/>
              <w:bottom w:val="single" w:sz="4" w:space="0" w:color="auto"/>
              <w:right w:val="single" w:sz="4" w:space="0" w:color="000000"/>
            </w:tcBorders>
            <w:shd w:val="clear" w:color="auto" w:fill="auto"/>
            <w:vAlign w:val="center"/>
            <w:hideMark/>
          </w:tcPr>
          <w:p w14:paraId="182FA34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16" w:type="pct"/>
            <w:gridSpan w:val="2"/>
            <w:tcBorders>
              <w:top w:val="single" w:sz="4" w:space="0" w:color="auto"/>
              <w:left w:val="nil"/>
              <w:bottom w:val="single" w:sz="4" w:space="0" w:color="auto"/>
              <w:right w:val="single" w:sz="4" w:space="0" w:color="000000"/>
            </w:tcBorders>
            <w:shd w:val="clear" w:color="auto" w:fill="auto"/>
            <w:vAlign w:val="center"/>
            <w:hideMark/>
          </w:tcPr>
          <w:p w14:paraId="76988DF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558C655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618EEF6" w14:textId="77777777" w:rsidR="00B968EC" w:rsidRPr="00B968EC" w:rsidRDefault="00B968EC" w:rsidP="00B968EC">
            <w:pPr>
              <w:widowControl/>
              <w:jc w:val="left"/>
              <w:rPr>
                <w:rFonts w:eastAsia="Times New Roman"/>
                <w:kern w:val="0"/>
                <w:sz w:val="20"/>
                <w:szCs w:val="20"/>
              </w:rPr>
            </w:pPr>
          </w:p>
        </w:tc>
      </w:tr>
      <w:tr w:rsidR="00B968EC" w:rsidRPr="00B968EC" w14:paraId="1CBB83DE" w14:textId="77777777" w:rsidTr="00B968EC">
        <w:trPr>
          <w:trHeight w:val="280"/>
        </w:trPr>
        <w:tc>
          <w:tcPr>
            <w:tcW w:w="320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C0AF04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6AB1A6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16" w:type="pct"/>
            <w:gridSpan w:val="2"/>
            <w:tcBorders>
              <w:top w:val="single" w:sz="4" w:space="0" w:color="auto"/>
              <w:left w:val="nil"/>
              <w:bottom w:val="single" w:sz="4" w:space="0" w:color="auto"/>
              <w:right w:val="single" w:sz="4" w:space="0" w:color="auto"/>
            </w:tcBorders>
            <w:shd w:val="clear" w:color="auto" w:fill="auto"/>
            <w:vAlign w:val="center"/>
            <w:hideMark/>
          </w:tcPr>
          <w:p w14:paraId="3C57A3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928D18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DFAE1F6" w14:textId="77777777" w:rsidR="00B968EC" w:rsidRPr="00B968EC" w:rsidRDefault="00B968EC" w:rsidP="00B968EC">
            <w:pPr>
              <w:widowControl/>
              <w:jc w:val="left"/>
              <w:rPr>
                <w:rFonts w:eastAsia="Times New Roman"/>
                <w:kern w:val="0"/>
                <w:sz w:val="20"/>
                <w:szCs w:val="20"/>
              </w:rPr>
            </w:pPr>
          </w:p>
        </w:tc>
      </w:tr>
    </w:tbl>
    <w:p w14:paraId="0AD34AB3"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50"/>
        <w:gridCol w:w="350"/>
        <w:gridCol w:w="351"/>
        <w:gridCol w:w="1315"/>
        <w:gridCol w:w="1873"/>
        <w:gridCol w:w="758"/>
        <w:gridCol w:w="685"/>
        <w:gridCol w:w="618"/>
        <w:gridCol w:w="239"/>
        <w:gridCol w:w="249"/>
        <w:gridCol w:w="207"/>
        <w:gridCol w:w="384"/>
        <w:gridCol w:w="372"/>
        <w:gridCol w:w="551"/>
        <w:gridCol w:w="220"/>
      </w:tblGrid>
      <w:tr w:rsidR="00B968EC" w:rsidRPr="00B968EC" w14:paraId="2DABFBAA"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C596CB4"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419DAA7C"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9E281E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7497B38C" w14:textId="77777777" w:rsidTr="00B968EC">
        <w:trPr>
          <w:gridAfter w:val="1"/>
          <w:wAfter w:w="88" w:type="pct"/>
          <w:trHeight w:val="280"/>
        </w:trPr>
        <w:tc>
          <w:tcPr>
            <w:tcW w:w="4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A21E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422" w:type="pct"/>
            <w:gridSpan w:val="12"/>
            <w:tcBorders>
              <w:top w:val="single" w:sz="4" w:space="0" w:color="auto"/>
              <w:left w:val="nil"/>
              <w:bottom w:val="single" w:sz="4" w:space="0" w:color="auto"/>
              <w:right w:val="single" w:sz="4" w:space="0" w:color="000000"/>
            </w:tcBorders>
            <w:shd w:val="clear" w:color="auto" w:fill="auto"/>
            <w:vAlign w:val="center"/>
            <w:hideMark/>
          </w:tcPr>
          <w:p w14:paraId="5E68C69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昌吉市地下水远程计量设施更新改造项目</w:t>
            </w:r>
          </w:p>
        </w:tc>
      </w:tr>
      <w:tr w:rsidR="00B968EC" w:rsidRPr="00B968EC" w14:paraId="52086B6C" w14:textId="77777777" w:rsidTr="00B968EC">
        <w:trPr>
          <w:gridAfter w:val="1"/>
          <w:wAfter w:w="88" w:type="pct"/>
          <w:trHeight w:val="280"/>
        </w:trPr>
        <w:tc>
          <w:tcPr>
            <w:tcW w:w="4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CFE5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816" w:type="pct"/>
            <w:gridSpan w:val="5"/>
            <w:tcBorders>
              <w:top w:val="single" w:sz="4" w:space="0" w:color="auto"/>
              <w:left w:val="nil"/>
              <w:bottom w:val="single" w:sz="4" w:space="0" w:color="auto"/>
              <w:right w:val="single" w:sz="4" w:space="0" w:color="auto"/>
            </w:tcBorders>
            <w:shd w:val="clear" w:color="auto" w:fill="auto"/>
            <w:vAlign w:val="center"/>
            <w:hideMark/>
          </w:tcPr>
          <w:p w14:paraId="1496637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687331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060" w:type="pct"/>
            <w:gridSpan w:val="5"/>
            <w:tcBorders>
              <w:top w:val="single" w:sz="4" w:space="0" w:color="auto"/>
              <w:left w:val="nil"/>
              <w:bottom w:val="single" w:sz="4" w:space="0" w:color="auto"/>
              <w:right w:val="single" w:sz="4" w:space="0" w:color="auto"/>
            </w:tcBorders>
            <w:shd w:val="clear" w:color="auto" w:fill="auto"/>
            <w:vAlign w:val="center"/>
            <w:hideMark/>
          </w:tcPr>
          <w:p w14:paraId="2642216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0811FEB6" w14:textId="77777777" w:rsidTr="00B968EC">
        <w:trPr>
          <w:gridAfter w:val="1"/>
          <w:wAfter w:w="88" w:type="pct"/>
          <w:trHeight w:val="520"/>
        </w:trPr>
        <w:tc>
          <w:tcPr>
            <w:tcW w:w="49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DE38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37DD9A7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1026" w:type="pct"/>
            <w:tcBorders>
              <w:top w:val="nil"/>
              <w:left w:val="nil"/>
              <w:bottom w:val="single" w:sz="4" w:space="0" w:color="auto"/>
              <w:right w:val="single" w:sz="4" w:space="0" w:color="auto"/>
            </w:tcBorders>
            <w:shd w:val="clear" w:color="auto" w:fill="auto"/>
            <w:vAlign w:val="center"/>
            <w:hideMark/>
          </w:tcPr>
          <w:p w14:paraId="4B7B8F7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5E3B7F9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2B9B19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365" w:type="pct"/>
            <w:gridSpan w:val="2"/>
            <w:tcBorders>
              <w:top w:val="single" w:sz="4" w:space="0" w:color="auto"/>
              <w:left w:val="nil"/>
              <w:bottom w:val="single" w:sz="4" w:space="0" w:color="auto"/>
              <w:right w:val="single" w:sz="4" w:space="0" w:color="auto"/>
            </w:tcBorders>
            <w:shd w:val="clear" w:color="auto" w:fill="auto"/>
            <w:vAlign w:val="center"/>
            <w:hideMark/>
          </w:tcPr>
          <w:p w14:paraId="7835D14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389" w:type="pct"/>
            <w:gridSpan w:val="2"/>
            <w:tcBorders>
              <w:top w:val="single" w:sz="4" w:space="0" w:color="auto"/>
              <w:left w:val="nil"/>
              <w:bottom w:val="single" w:sz="4" w:space="0" w:color="auto"/>
              <w:right w:val="single" w:sz="4" w:space="0" w:color="auto"/>
            </w:tcBorders>
            <w:shd w:val="clear" w:color="auto" w:fill="auto"/>
            <w:vAlign w:val="center"/>
            <w:hideMark/>
          </w:tcPr>
          <w:p w14:paraId="43AB58A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06" w:type="pct"/>
            <w:tcBorders>
              <w:top w:val="nil"/>
              <w:left w:val="nil"/>
              <w:bottom w:val="single" w:sz="4" w:space="0" w:color="auto"/>
              <w:right w:val="single" w:sz="4" w:space="0" w:color="auto"/>
            </w:tcBorders>
            <w:shd w:val="clear" w:color="auto" w:fill="auto"/>
            <w:vAlign w:val="center"/>
            <w:hideMark/>
          </w:tcPr>
          <w:p w14:paraId="1F75DFA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70B08BB9" w14:textId="77777777" w:rsidTr="00B968EC">
        <w:trPr>
          <w:gridAfter w:val="1"/>
          <w:wAfter w:w="88" w:type="pct"/>
          <w:trHeight w:val="440"/>
        </w:trPr>
        <w:tc>
          <w:tcPr>
            <w:tcW w:w="491" w:type="pct"/>
            <w:gridSpan w:val="2"/>
            <w:vMerge/>
            <w:tcBorders>
              <w:top w:val="single" w:sz="4" w:space="0" w:color="auto"/>
              <w:left w:val="single" w:sz="4" w:space="0" w:color="auto"/>
              <w:bottom w:val="single" w:sz="4" w:space="0" w:color="auto"/>
              <w:right w:val="single" w:sz="4" w:space="0" w:color="auto"/>
            </w:tcBorders>
            <w:vAlign w:val="center"/>
            <w:hideMark/>
          </w:tcPr>
          <w:p w14:paraId="356534F4" w14:textId="77777777" w:rsidR="00B968EC" w:rsidRPr="00B968EC" w:rsidRDefault="00B968EC" w:rsidP="00B968EC">
            <w:pPr>
              <w:widowControl/>
              <w:jc w:val="left"/>
              <w:rPr>
                <w:rFonts w:ascii="宋体" w:hAnsi="宋体" w:cs="宋体" w:hint="eastAsia"/>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06AD4E4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1026" w:type="pct"/>
            <w:tcBorders>
              <w:top w:val="nil"/>
              <w:left w:val="nil"/>
              <w:bottom w:val="single" w:sz="4" w:space="0" w:color="auto"/>
              <w:right w:val="single" w:sz="4" w:space="0" w:color="auto"/>
            </w:tcBorders>
            <w:shd w:val="clear" w:color="auto" w:fill="auto"/>
            <w:vAlign w:val="center"/>
            <w:hideMark/>
          </w:tcPr>
          <w:p w14:paraId="419FF6B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30C9BC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465BEB6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65" w:type="pct"/>
            <w:gridSpan w:val="2"/>
            <w:tcBorders>
              <w:top w:val="single" w:sz="4" w:space="0" w:color="auto"/>
              <w:left w:val="nil"/>
              <w:bottom w:val="single" w:sz="4" w:space="0" w:color="auto"/>
              <w:right w:val="single" w:sz="4" w:space="0" w:color="auto"/>
            </w:tcBorders>
            <w:shd w:val="clear" w:color="auto" w:fill="auto"/>
            <w:vAlign w:val="center"/>
            <w:hideMark/>
          </w:tcPr>
          <w:p w14:paraId="4F6258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89" w:type="pct"/>
            <w:gridSpan w:val="2"/>
            <w:tcBorders>
              <w:top w:val="single" w:sz="4" w:space="0" w:color="auto"/>
              <w:left w:val="nil"/>
              <w:bottom w:val="single" w:sz="4" w:space="0" w:color="auto"/>
              <w:right w:val="single" w:sz="4" w:space="0" w:color="auto"/>
            </w:tcBorders>
            <w:shd w:val="clear" w:color="auto" w:fill="auto"/>
            <w:vAlign w:val="center"/>
            <w:hideMark/>
          </w:tcPr>
          <w:p w14:paraId="0AD7282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06" w:type="pct"/>
            <w:tcBorders>
              <w:top w:val="nil"/>
              <w:left w:val="nil"/>
              <w:bottom w:val="single" w:sz="4" w:space="0" w:color="auto"/>
              <w:right w:val="single" w:sz="4" w:space="0" w:color="auto"/>
            </w:tcBorders>
            <w:shd w:val="clear" w:color="auto" w:fill="auto"/>
            <w:vAlign w:val="center"/>
            <w:hideMark/>
          </w:tcPr>
          <w:p w14:paraId="7B2C61C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75938CC8" w14:textId="77777777" w:rsidTr="00B968EC">
        <w:trPr>
          <w:gridAfter w:val="1"/>
          <w:wAfter w:w="88" w:type="pct"/>
          <w:trHeight w:val="440"/>
        </w:trPr>
        <w:tc>
          <w:tcPr>
            <w:tcW w:w="491" w:type="pct"/>
            <w:gridSpan w:val="2"/>
            <w:vMerge/>
            <w:tcBorders>
              <w:top w:val="single" w:sz="4" w:space="0" w:color="auto"/>
              <w:left w:val="single" w:sz="4" w:space="0" w:color="auto"/>
              <w:bottom w:val="single" w:sz="4" w:space="0" w:color="auto"/>
              <w:right w:val="single" w:sz="4" w:space="0" w:color="auto"/>
            </w:tcBorders>
            <w:vAlign w:val="center"/>
            <w:hideMark/>
          </w:tcPr>
          <w:p w14:paraId="3FED3676" w14:textId="77777777" w:rsidR="00B968EC" w:rsidRPr="00B968EC" w:rsidRDefault="00B968EC" w:rsidP="00B968EC">
            <w:pPr>
              <w:widowControl/>
              <w:jc w:val="left"/>
              <w:rPr>
                <w:rFonts w:ascii="宋体" w:hAnsi="宋体" w:cs="宋体" w:hint="eastAsia"/>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0A4F294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1026" w:type="pct"/>
            <w:tcBorders>
              <w:top w:val="nil"/>
              <w:left w:val="nil"/>
              <w:bottom w:val="single" w:sz="4" w:space="0" w:color="auto"/>
              <w:right w:val="single" w:sz="4" w:space="0" w:color="auto"/>
            </w:tcBorders>
            <w:shd w:val="clear" w:color="auto" w:fill="auto"/>
            <w:vAlign w:val="center"/>
            <w:hideMark/>
          </w:tcPr>
          <w:p w14:paraId="19EE7B08" w14:textId="7AD5F220"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6CF2A244" w14:textId="07D1FEB2"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33480C08" w14:textId="7F4B81A5"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65" w:type="pct"/>
            <w:gridSpan w:val="2"/>
            <w:tcBorders>
              <w:top w:val="single" w:sz="4" w:space="0" w:color="auto"/>
              <w:left w:val="nil"/>
              <w:bottom w:val="single" w:sz="4" w:space="0" w:color="auto"/>
              <w:right w:val="single" w:sz="4" w:space="0" w:color="auto"/>
            </w:tcBorders>
            <w:shd w:val="clear" w:color="auto" w:fill="auto"/>
            <w:vAlign w:val="center"/>
            <w:hideMark/>
          </w:tcPr>
          <w:p w14:paraId="6E02562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89" w:type="pct"/>
            <w:gridSpan w:val="2"/>
            <w:tcBorders>
              <w:top w:val="single" w:sz="4" w:space="0" w:color="auto"/>
              <w:left w:val="nil"/>
              <w:bottom w:val="single" w:sz="4" w:space="0" w:color="auto"/>
              <w:right w:val="single" w:sz="4" w:space="0" w:color="auto"/>
            </w:tcBorders>
            <w:shd w:val="clear" w:color="auto" w:fill="auto"/>
            <w:vAlign w:val="center"/>
            <w:hideMark/>
          </w:tcPr>
          <w:p w14:paraId="6AB059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06" w:type="pct"/>
            <w:tcBorders>
              <w:top w:val="nil"/>
              <w:left w:val="nil"/>
              <w:bottom w:val="single" w:sz="4" w:space="0" w:color="auto"/>
              <w:right w:val="single" w:sz="4" w:space="0" w:color="auto"/>
            </w:tcBorders>
            <w:shd w:val="clear" w:color="auto" w:fill="auto"/>
            <w:vAlign w:val="center"/>
            <w:hideMark/>
          </w:tcPr>
          <w:p w14:paraId="0A58391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33DE50C7" w14:textId="77777777" w:rsidTr="00B968EC">
        <w:trPr>
          <w:gridAfter w:val="1"/>
          <w:wAfter w:w="88" w:type="pct"/>
          <w:trHeight w:val="440"/>
        </w:trPr>
        <w:tc>
          <w:tcPr>
            <w:tcW w:w="491" w:type="pct"/>
            <w:gridSpan w:val="2"/>
            <w:vMerge/>
            <w:tcBorders>
              <w:top w:val="single" w:sz="4" w:space="0" w:color="auto"/>
              <w:left w:val="single" w:sz="4" w:space="0" w:color="auto"/>
              <w:bottom w:val="single" w:sz="4" w:space="0" w:color="auto"/>
              <w:right w:val="single" w:sz="4" w:space="0" w:color="auto"/>
            </w:tcBorders>
            <w:vAlign w:val="center"/>
            <w:hideMark/>
          </w:tcPr>
          <w:p w14:paraId="388CDBE7" w14:textId="77777777" w:rsidR="00B968EC" w:rsidRPr="00B968EC" w:rsidRDefault="00B968EC" w:rsidP="00B968EC">
            <w:pPr>
              <w:widowControl/>
              <w:jc w:val="left"/>
              <w:rPr>
                <w:rFonts w:ascii="宋体" w:hAnsi="宋体" w:cs="宋体" w:hint="eastAsia"/>
                <w:color w:val="000000"/>
                <w:kern w:val="0"/>
                <w:sz w:val="20"/>
                <w:szCs w:val="20"/>
              </w:rPr>
            </w:pP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0EDD01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1026" w:type="pct"/>
            <w:tcBorders>
              <w:top w:val="nil"/>
              <w:left w:val="nil"/>
              <w:bottom w:val="single" w:sz="4" w:space="0" w:color="auto"/>
              <w:right w:val="single" w:sz="4" w:space="0" w:color="auto"/>
            </w:tcBorders>
            <w:shd w:val="clear" w:color="auto" w:fill="auto"/>
            <w:vAlign w:val="center"/>
            <w:hideMark/>
          </w:tcPr>
          <w:p w14:paraId="4F8FDB33" w14:textId="07D63139"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5CD920D9" w14:textId="70EE808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46" w:type="pct"/>
            <w:gridSpan w:val="2"/>
            <w:tcBorders>
              <w:top w:val="single" w:sz="4" w:space="0" w:color="auto"/>
              <w:left w:val="nil"/>
              <w:bottom w:val="single" w:sz="4" w:space="0" w:color="auto"/>
              <w:right w:val="single" w:sz="4" w:space="0" w:color="auto"/>
            </w:tcBorders>
            <w:shd w:val="clear" w:color="auto" w:fill="auto"/>
            <w:vAlign w:val="center"/>
            <w:hideMark/>
          </w:tcPr>
          <w:p w14:paraId="10CDFF33" w14:textId="24769405"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365" w:type="pct"/>
            <w:gridSpan w:val="2"/>
            <w:tcBorders>
              <w:top w:val="single" w:sz="4" w:space="0" w:color="auto"/>
              <w:left w:val="nil"/>
              <w:bottom w:val="single" w:sz="4" w:space="0" w:color="auto"/>
              <w:right w:val="single" w:sz="4" w:space="0" w:color="auto"/>
            </w:tcBorders>
            <w:shd w:val="clear" w:color="auto" w:fill="auto"/>
            <w:vAlign w:val="center"/>
            <w:hideMark/>
          </w:tcPr>
          <w:p w14:paraId="49C3FD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89" w:type="pct"/>
            <w:gridSpan w:val="2"/>
            <w:tcBorders>
              <w:top w:val="single" w:sz="4" w:space="0" w:color="auto"/>
              <w:left w:val="nil"/>
              <w:bottom w:val="single" w:sz="4" w:space="0" w:color="auto"/>
              <w:right w:val="single" w:sz="4" w:space="0" w:color="auto"/>
            </w:tcBorders>
            <w:shd w:val="clear" w:color="auto" w:fill="auto"/>
            <w:vAlign w:val="center"/>
            <w:hideMark/>
          </w:tcPr>
          <w:p w14:paraId="7ED7632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06" w:type="pct"/>
            <w:tcBorders>
              <w:top w:val="nil"/>
              <w:left w:val="nil"/>
              <w:bottom w:val="single" w:sz="4" w:space="0" w:color="auto"/>
              <w:right w:val="single" w:sz="4" w:space="0" w:color="auto"/>
            </w:tcBorders>
            <w:shd w:val="clear" w:color="auto" w:fill="auto"/>
            <w:vAlign w:val="center"/>
            <w:hideMark/>
          </w:tcPr>
          <w:p w14:paraId="2803C66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5F8B2087" w14:textId="77777777" w:rsidTr="00B968EC">
        <w:trPr>
          <w:gridAfter w:val="1"/>
          <w:wAfter w:w="88" w:type="pct"/>
          <w:trHeight w:val="280"/>
        </w:trPr>
        <w:tc>
          <w:tcPr>
            <w:tcW w:w="246" w:type="pct"/>
            <w:vMerge w:val="restart"/>
            <w:tcBorders>
              <w:top w:val="nil"/>
              <w:left w:val="single" w:sz="4" w:space="0" w:color="auto"/>
              <w:bottom w:val="single" w:sz="4" w:space="0" w:color="auto"/>
              <w:right w:val="single" w:sz="4" w:space="0" w:color="auto"/>
            </w:tcBorders>
            <w:shd w:val="clear" w:color="auto" w:fill="auto"/>
            <w:vAlign w:val="center"/>
            <w:hideMark/>
          </w:tcPr>
          <w:p w14:paraId="47EAD0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3060" w:type="pct"/>
            <w:gridSpan w:val="6"/>
            <w:tcBorders>
              <w:top w:val="single" w:sz="4" w:space="0" w:color="auto"/>
              <w:left w:val="nil"/>
              <w:bottom w:val="single" w:sz="4" w:space="0" w:color="auto"/>
              <w:right w:val="single" w:sz="4" w:space="0" w:color="auto"/>
            </w:tcBorders>
            <w:shd w:val="clear" w:color="auto" w:fill="auto"/>
            <w:vAlign w:val="center"/>
            <w:hideMark/>
          </w:tcPr>
          <w:p w14:paraId="165E67C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1606" w:type="pct"/>
            <w:gridSpan w:val="7"/>
            <w:tcBorders>
              <w:top w:val="single" w:sz="4" w:space="0" w:color="auto"/>
              <w:left w:val="nil"/>
              <w:bottom w:val="single" w:sz="4" w:space="0" w:color="auto"/>
              <w:right w:val="single" w:sz="4" w:space="0" w:color="auto"/>
            </w:tcBorders>
            <w:shd w:val="clear" w:color="auto" w:fill="auto"/>
            <w:vAlign w:val="center"/>
            <w:hideMark/>
          </w:tcPr>
          <w:p w14:paraId="3EBFCF9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4BD19FC7" w14:textId="77777777" w:rsidTr="00B968EC">
        <w:trPr>
          <w:gridAfter w:val="1"/>
          <w:wAfter w:w="88" w:type="pct"/>
          <w:trHeight w:val="540"/>
        </w:trPr>
        <w:tc>
          <w:tcPr>
            <w:tcW w:w="246" w:type="pct"/>
            <w:vMerge/>
            <w:tcBorders>
              <w:top w:val="nil"/>
              <w:left w:val="single" w:sz="4" w:space="0" w:color="auto"/>
              <w:bottom w:val="single" w:sz="4" w:space="0" w:color="auto"/>
              <w:right w:val="single" w:sz="4" w:space="0" w:color="auto"/>
            </w:tcBorders>
            <w:vAlign w:val="center"/>
            <w:hideMark/>
          </w:tcPr>
          <w:p w14:paraId="776BCAFC" w14:textId="77777777" w:rsidR="00B968EC" w:rsidRPr="00B968EC" w:rsidRDefault="00B968EC" w:rsidP="00B968EC">
            <w:pPr>
              <w:widowControl/>
              <w:jc w:val="left"/>
              <w:rPr>
                <w:rFonts w:ascii="宋体" w:hAnsi="宋体" w:cs="宋体" w:hint="eastAsia"/>
                <w:color w:val="000000"/>
                <w:kern w:val="0"/>
                <w:sz w:val="20"/>
                <w:szCs w:val="20"/>
              </w:rPr>
            </w:pPr>
          </w:p>
        </w:tc>
        <w:tc>
          <w:tcPr>
            <w:tcW w:w="3060" w:type="pct"/>
            <w:gridSpan w:val="6"/>
            <w:tcBorders>
              <w:top w:val="single" w:sz="4" w:space="0" w:color="auto"/>
              <w:left w:val="nil"/>
              <w:bottom w:val="single" w:sz="4" w:space="0" w:color="auto"/>
              <w:right w:val="single" w:sz="4" w:space="0" w:color="000000"/>
            </w:tcBorders>
            <w:shd w:val="clear" w:color="auto" w:fill="auto"/>
            <w:hideMark/>
          </w:tcPr>
          <w:p w14:paraId="7D570D9E" w14:textId="1CD23853"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2023年计划使用100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地下水远程计量设施更新改造，构建“一张网、一个中心、一张图、一个平台、一个门户”水利信息化平台。充分利用信息化技术，建设地下水监控管理系统，及时了解掌握昌吉市地下水资源利用情况，控制开采量、改善管理手段、提高管理能力，将“最严格的水资源管理制度”落实到实处，为实现“三条红线”地下水控制指标和地下水资源的可持续利用提供保障。</w:t>
            </w:r>
          </w:p>
        </w:tc>
        <w:tc>
          <w:tcPr>
            <w:tcW w:w="1606" w:type="pct"/>
            <w:gridSpan w:val="7"/>
            <w:tcBorders>
              <w:top w:val="single" w:sz="4" w:space="0" w:color="auto"/>
              <w:left w:val="nil"/>
              <w:bottom w:val="single" w:sz="4" w:space="0" w:color="auto"/>
              <w:right w:val="single" w:sz="4" w:space="0" w:color="000000"/>
            </w:tcBorders>
            <w:shd w:val="clear" w:color="auto" w:fill="auto"/>
            <w:hideMark/>
          </w:tcPr>
          <w:p w14:paraId="0FB27225" w14:textId="0265C22A"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br/>
              <w:t>2023年支付100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地下水远程计量设施更新改造，构建“一张网、一个中心、一张图、一个平台、一个门户”水利信息化平台。充分利用信息化技术，建设地下水监控管理系统，及时了解掌握昌吉市地下水资源利用情况，控制开采量、改善管理手段、提高管理能力，将“最严格的</w:t>
            </w:r>
            <w:r w:rsidRPr="00B968EC">
              <w:rPr>
                <w:rFonts w:ascii="宋体" w:hAnsi="宋体" w:cs="宋体" w:hint="eastAsia"/>
                <w:color w:val="000000"/>
                <w:kern w:val="0"/>
                <w:sz w:val="20"/>
                <w:szCs w:val="20"/>
              </w:rPr>
              <w:lastRenderedPageBreak/>
              <w:t>水资源管理制度”落实到实处，为实现“三条红线”地下水控制指标和地下水资源的可持续利用提供保障。</w:t>
            </w:r>
          </w:p>
        </w:tc>
      </w:tr>
      <w:tr w:rsidR="00B968EC" w:rsidRPr="00B968EC" w14:paraId="7B1D82BE" w14:textId="77777777" w:rsidTr="00B968EC">
        <w:trPr>
          <w:gridAfter w:val="1"/>
          <w:wAfter w:w="88" w:type="pct"/>
          <w:trHeight w:val="312"/>
        </w:trPr>
        <w:tc>
          <w:tcPr>
            <w:tcW w:w="246" w:type="pct"/>
            <w:vMerge w:val="restart"/>
            <w:tcBorders>
              <w:top w:val="nil"/>
              <w:left w:val="single" w:sz="4" w:space="0" w:color="auto"/>
              <w:bottom w:val="single" w:sz="4" w:space="0" w:color="auto"/>
              <w:right w:val="single" w:sz="4" w:space="0" w:color="auto"/>
            </w:tcBorders>
            <w:shd w:val="clear" w:color="auto" w:fill="auto"/>
            <w:vAlign w:val="center"/>
            <w:hideMark/>
          </w:tcPr>
          <w:p w14:paraId="43EB60D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 xml:space="preserve">　</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37EE35B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271" w:type="pct"/>
            <w:vMerge w:val="restart"/>
            <w:tcBorders>
              <w:top w:val="nil"/>
              <w:left w:val="single" w:sz="4" w:space="0" w:color="auto"/>
              <w:bottom w:val="single" w:sz="4" w:space="0" w:color="auto"/>
              <w:right w:val="single" w:sz="4" w:space="0" w:color="auto"/>
            </w:tcBorders>
            <w:shd w:val="clear" w:color="auto" w:fill="auto"/>
            <w:vAlign w:val="center"/>
            <w:hideMark/>
          </w:tcPr>
          <w:p w14:paraId="488FE77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21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F20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hideMark/>
          </w:tcPr>
          <w:p w14:paraId="008007F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4ABEE4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3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B251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D9D05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AB1A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07CAC6CE" w14:textId="77777777" w:rsidTr="00B968EC">
        <w:trPr>
          <w:trHeight w:val="280"/>
        </w:trPr>
        <w:tc>
          <w:tcPr>
            <w:tcW w:w="246" w:type="pct"/>
            <w:vMerge/>
            <w:tcBorders>
              <w:top w:val="nil"/>
              <w:left w:val="single" w:sz="4" w:space="0" w:color="auto"/>
              <w:bottom w:val="single" w:sz="4" w:space="0" w:color="auto"/>
              <w:right w:val="single" w:sz="4" w:space="0" w:color="auto"/>
            </w:tcBorders>
            <w:vAlign w:val="center"/>
            <w:hideMark/>
          </w:tcPr>
          <w:p w14:paraId="362DACA2"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11449533"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vMerge/>
            <w:tcBorders>
              <w:top w:val="nil"/>
              <w:left w:val="single" w:sz="4" w:space="0" w:color="auto"/>
              <w:bottom w:val="single" w:sz="4" w:space="0" w:color="auto"/>
              <w:right w:val="single" w:sz="4" w:space="0" w:color="auto"/>
            </w:tcBorders>
            <w:vAlign w:val="center"/>
            <w:hideMark/>
          </w:tcPr>
          <w:p w14:paraId="0F1C90E9" w14:textId="77777777" w:rsidR="00B968EC" w:rsidRPr="00B968EC" w:rsidRDefault="00B968EC" w:rsidP="00B968EC">
            <w:pPr>
              <w:widowControl/>
              <w:jc w:val="left"/>
              <w:rPr>
                <w:rFonts w:ascii="宋体" w:hAnsi="宋体" w:cs="宋体" w:hint="eastAsia"/>
                <w:color w:val="000000"/>
                <w:kern w:val="0"/>
                <w:sz w:val="20"/>
                <w:szCs w:val="20"/>
              </w:rPr>
            </w:pPr>
          </w:p>
        </w:tc>
        <w:tc>
          <w:tcPr>
            <w:tcW w:w="2125" w:type="pct"/>
            <w:gridSpan w:val="3"/>
            <w:vMerge/>
            <w:tcBorders>
              <w:top w:val="single" w:sz="4" w:space="0" w:color="auto"/>
              <w:left w:val="single" w:sz="4" w:space="0" w:color="auto"/>
              <w:bottom w:val="single" w:sz="4" w:space="0" w:color="auto"/>
              <w:right w:val="single" w:sz="4" w:space="0" w:color="auto"/>
            </w:tcBorders>
            <w:vAlign w:val="center"/>
            <w:hideMark/>
          </w:tcPr>
          <w:p w14:paraId="55EFE3C7" w14:textId="77777777" w:rsidR="00B968EC" w:rsidRPr="00B968EC" w:rsidRDefault="00B968EC" w:rsidP="00B968E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hideMark/>
          </w:tcPr>
          <w:p w14:paraId="6F023EC7" w14:textId="77777777" w:rsidR="00B968EC" w:rsidRPr="00B968EC" w:rsidRDefault="00B968EC" w:rsidP="00B968EC">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hideMark/>
          </w:tcPr>
          <w:p w14:paraId="442F514D"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gridSpan w:val="2"/>
            <w:vMerge/>
            <w:tcBorders>
              <w:top w:val="single" w:sz="4" w:space="0" w:color="auto"/>
              <w:left w:val="single" w:sz="4" w:space="0" w:color="auto"/>
              <w:bottom w:val="single" w:sz="4" w:space="0" w:color="auto"/>
              <w:right w:val="single" w:sz="4" w:space="0" w:color="auto"/>
            </w:tcBorders>
            <w:vAlign w:val="center"/>
            <w:hideMark/>
          </w:tcPr>
          <w:p w14:paraId="664EDE4C" w14:textId="77777777" w:rsidR="00B968EC" w:rsidRPr="00B968EC" w:rsidRDefault="00B968EC" w:rsidP="00B968EC">
            <w:pPr>
              <w:widowControl/>
              <w:jc w:val="left"/>
              <w:rPr>
                <w:rFonts w:ascii="宋体" w:hAnsi="宋体" w:cs="宋体" w:hint="eastAsia"/>
                <w:color w:val="000000"/>
                <w:kern w:val="0"/>
                <w:sz w:val="20"/>
                <w:szCs w:val="20"/>
              </w:rPr>
            </w:pPr>
          </w:p>
        </w:tc>
        <w:tc>
          <w:tcPr>
            <w:tcW w:w="376" w:type="pct"/>
            <w:gridSpan w:val="2"/>
            <w:vMerge/>
            <w:tcBorders>
              <w:top w:val="single" w:sz="4" w:space="0" w:color="auto"/>
              <w:left w:val="single" w:sz="4" w:space="0" w:color="auto"/>
              <w:bottom w:val="single" w:sz="4" w:space="0" w:color="auto"/>
              <w:right w:val="single" w:sz="4" w:space="0" w:color="auto"/>
            </w:tcBorders>
            <w:vAlign w:val="center"/>
            <w:hideMark/>
          </w:tcPr>
          <w:p w14:paraId="7AB2F5F4" w14:textId="77777777" w:rsidR="00B968EC" w:rsidRPr="00B968EC" w:rsidRDefault="00B968EC" w:rsidP="00B968EC">
            <w:pPr>
              <w:widowControl/>
              <w:jc w:val="left"/>
              <w:rPr>
                <w:rFonts w:ascii="宋体" w:hAnsi="宋体" w:cs="宋体" w:hint="eastAsia"/>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14:paraId="3E928482"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5F2343D"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41561C1B" w14:textId="77777777" w:rsidTr="00B968EC">
        <w:trPr>
          <w:trHeight w:val="400"/>
        </w:trPr>
        <w:tc>
          <w:tcPr>
            <w:tcW w:w="246" w:type="pct"/>
            <w:vMerge w:val="restart"/>
            <w:tcBorders>
              <w:top w:val="nil"/>
              <w:left w:val="single" w:sz="4" w:space="0" w:color="auto"/>
              <w:bottom w:val="single" w:sz="4" w:space="0" w:color="auto"/>
              <w:right w:val="single" w:sz="4" w:space="0" w:color="auto"/>
            </w:tcBorders>
            <w:shd w:val="clear" w:color="auto" w:fill="auto"/>
            <w:vAlign w:val="center"/>
            <w:hideMark/>
          </w:tcPr>
          <w:p w14:paraId="09397A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7D21D88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271" w:type="pct"/>
            <w:tcBorders>
              <w:top w:val="nil"/>
              <w:left w:val="nil"/>
              <w:bottom w:val="single" w:sz="4" w:space="0" w:color="auto"/>
              <w:right w:val="single" w:sz="4" w:space="0" w:color="auto"/>
            </w:tcBorders>
            <w:shd w:val="clear" w:color="auto" w:fill="auto"/>
            <w:vAlign w:val="center"/>
            <w:hideMark/>
          </w:tcPr>
          <w:p w14:paraId="167DEC0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7D36DD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完成1772眼机电井电磁流量计安装</w:t>
            </w:r>
          </w:p>
        </w:tc>
        <w:tc>
          <w:tcPr>
            <w:tcW w:w="420" w:type="pct"/>
            <w:tcBorders>
              <w:top w:val="nil"/>
              <w:left w:val="nil"/>
              <w:bottom w:val="single" w:sz="4" w:space="0" w:color="auto"/>
              <w:right w:val="single" w:sz="4" w:space="0" w:color="auto"/>
            </w:tcBorders>
            <w:shd w:val="clear" w:color="auto" w:fill="auto"/>
            <w:vAlign w:val="center"/>
            <w:hideMark/>
          </w:tcPr>
          <w:p w14:paraId="05292F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&gt;=1772眼</w:t>
            </w:r>
          </w:p>
        </w:tc>
        <w:tc>
          <w:tcPr>
            <w:tcW w:w="368" w:type="pct"/>
            <w:tcBorders>
              <w:top w:val="nil"/>
              <w:left w:val="nil"/>
              <w:bottom w:val="single" w:sz="4" w:space="0" w:color="auto"/>
              <w:right w:val="single" w:sz="4" w:space="0" w:color="auto"/>
            </w:tcBorders>
            <w:shd w:val="clear" w:color="auto" w:fill="auto"/>
            <w:vAlign w:val="center"/>
            <w:hideMark/>
          </w:tcPr>
          <w:p w14:paraId="181D0C1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=1772眼</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2D64D48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1039E52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81A01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8A587C3" w14:textId="77777777" w:rsidR="00B968EC" w:rsidRPr="00B968EC" w:rsidRDefault="00B968EC" w:rsidP="00B968EC">
            <w:pPr>
              <w:widowControl/>
              <w:jc w:val="left"/>
              <w:rPr>
                <w:rFonts w:eastAsia="Times New Roman"/>
                <w:kern w:val="0"/>
                <w:sz w:val="20"/>
                <w:szCs w:val="20"/>
              </w:rPr>
            </w:pPr>
          </w:p>
        </w:tc>
      </w:tr>
      <w:tr w:rsidR="00B968EC" w:rsidRPr="00B968EC" w14:paraId="2202780D"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1F81109A"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3566A0CA"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D332BB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21E100"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设备验收通过率</w:t>
            </w:r>
          </w:p>
        </w:tc>
        <w:tc>
          <w:tcPr>
            <w:tcW w:w="420" w:type="pct"/>
            <w:tcBorders>
              <w:top w:val="nil"/>
              <w:left w:val="nil"/>
              <w:bottom w:val="single" w:sz="4" w:space="0" w:color="auto"/>
              <w:right w:val="single" w:sz="4" w:space="0" w:color="auto"/>
            </w:tcBorders>
            <w:shd w:val="clear" w:color="auto" w:fill="auto"/>
            <w:vAlign w:val="center"/>
            <w:hideMark/>
          </w:tcPr>
          <w:p w14:paraId="01C1BA0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68" w:type="pct"/>
            <w:tcBorders>
              <w:top w:val="nil"/>
              <w:left w:val="nil"/>
              <w:bottom w:val="single" w:sz="4" w:space="0" w:color="auto"/>
              <w:right w:val="single" w:sz="4" w:space="0" w:color="auto"/>
            </w:tcBorders>
            <w:shd w:val="clear" w:color="auto" w:fill="auto"/>
            <w:vAlign w:val="center"/>
            <w:hideMark/>
          </w:tcPr>
          <w:p w14:paraId="000B8B1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55E2FF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0063E5F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37AEDD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E03C752" w14:textId="77777777" w:rsidR="00B968EC" w:rsidRPr="00B968EC" w:rsidRDefault="00B968EC" w:rsidP="00B968EC">
            <w:pPr>
              <w:widowControl/>
              <w:jc w:val="left"/>
              <w:rPr>
                <w:rFonts w:eastAsia="Times New Roman"/>
                <w:kern w:val="0"/>
                <w:sz w:val="20"/>
                <w:szCs w:val="20"/>
              </w:rPr>
            </w:pPr>
          </w:p>
        </w:tc>
      </w:tr>
      <w:tr w:rsidR="00B968EC" w:rsidRPr="00B968EC" w14:paraId="4AB88B63"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53C45FEA"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2FA08201"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BA82C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C845D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按计划完成工作及时率</w:t>
            </w:r>
          </w:p>
        </w:tc>
        <w:tc>
          <w:tcPr>
            <w:tcW w:w="420" w:type="pct"/>
            <w:tcBorders>
              <w:top w:val="nil"/>
              <w:left w:val="nil"/>
              <w:bottom w:val="single" w:sz="4" w:space="0" w:color="auto"/>
              <w:right w:val="single" w:sz="4" w:space="0" w:color="auto"/>
            </w:tcBorders>
            <w:shd w:val="clear" w:color="auto" w:fill="auto"/>
            <w:vAlign w:val="center"/>
            <w:hideMark/>
          </w:tcPr>
          <w:p w14:paraId="472C2F6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68" w:type="pct"/>
            <w:tcBorders>
              <w:top w:val="nil"/>
              <w:left w:val="nil"/>
              <w:bottom w:val="single" w:sz="4" w:space="0" w:color="auto"/>
              <w:right w:val="single" w:sz="4" w:space="0" w:color="auto"/>
            </w:tcBorders>
            <w:shd w:val="clear" w:color="auto" w:fill="auto"/>
            <w:vAlign w:val="center"/>
            <w:hideMark/>
          </w:tcPr>
          <w:p w14:paraId="05229A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1B7F50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7E48FBF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50F7DB8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FAD6996" w14:textId="77777777" w:rsidR="00B968EC" w:rsidRPr="00B968EC" w:rsidRDefault="00B968EC" w:rsidP="00B968EC">
            <w:pPr>
              <w:widowControl/>
              <w:jc w:val="left"/>
              <w:rPr>
                <w:rFonts w:eastAsia="Times New Roman"/>
                <w:kern w:val="0"/>
                <w:sz w:val="20"/>
                <w:szCs w:val="20"/>
              </w:rPr>
            </w:pPr>
          </w:p>
        </w:tc>
      </w:tr>
      <w:tr w:rsidR="00B968EC" w:rsidRPr="00B968EC" w14:paraId="6FE2655F"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24C84463"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31F4414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271" w:type="pct"/>
            <w:tcBorders>
              <w:top w:val="nil"/>
              <w:left w:val="nil"/>
              <w:bottom w:val="single" w:sz="4" w:space="0" w:color="auto"/>
              <w:right w:val="single" w:sz="4" w:space="0" w:color="auto"/>
            </w:tcBorders>
            <w:shd w:val="clear" w:color="auto" w:fill="auto"/>
            <w:vAlign w:val="center"/>
            <w:hideMark/>
          </w:tcPr>
          <w:p w14:paraId="0278832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44B500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按合同支付机电井“井电双控”设备升级改造项目50%设计费</w:t>
            </w:r>
          </w:p>
        </w:tc>
        <w:tc>
          <w:tcPr>
            <w:tcW w:w="420" w:type="pct"/>
            <w:tcBorders>
              <w:top w:val="nil"/>
              <w:left w:val="nil"/>
              <w:bottom w:val="single" w:sz="4" w:space="0" w:color="auto"/>
              <w:right w:val="single" w:sz="4" w:space="0" w:color="auto"/>
            </w:tcBorders>
            <w:shd w:val="clear" w:color="auto" w:fill="auto"/>
            <w:vAlign w:val="center"/>
            <w:hideMark/>
          </w:tcPr>
          <w:p w14:paraId="3849B12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&lt;=47.50万元</w:t>
            </w:r>
          </w:p>
        </w:tc>
        <w:tc>
          <w:tcPr>
            <w:tcW w:w="368" w:type="pct"/>
            <w:tcBorders>
              <w:top w:val="nil"/>
              <w:left w:val="nil"/>
              <w:bottom w:val="single" w:sz="4" w:space="0" w:color="auto"/>
              <w:right w:val="single" w:sz="4" w:space="0" w:color="auto"/>
            </w:tcBorders>
            <w:shd w:val="clear" w:color="auto" w:fill="auto"/>
            <w:vAlign w:val="center"/>
            <w:hideMark/>
          </w:tcPr>
          <w:p w14:paraId="7E1DEDC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=47.5万元</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5D379F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39E11C9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0C12B8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529CE76" w14:textId="77777777" w:rsidR="00B968EC" w:rsidRPr="00B968EC" w:rsidRDefault="00B968EC" w:rsidP="00B968EC">
            <w:pPr>
              <w:widowControl/>
              <w:jc w:val="left"/>
              <w:rPr>
                <w:rFonts w:eastAsia="Times New Roman"/>
                <w:kern w:val="0"/>
                <w:sz w:val="20"/>
                <w:szCs w:val="20"/>
              </w:rPr>
            </w:pPr>
          </w:p>
        </w:tc>
      </w:tr>
      <w:tr w:rsidR="00B968EC" w:rsidRPr="00B968EC" w14:paraId="370BF439"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5B57EBEA"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57025A54"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10503F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8FBD3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按合同支付机电井“井电双控”设备升级改造项目50%监理费</w:t>
            </w:r>
          </w:p>
        </w:tc>
        <w:tc>
          <w:tcPr>
            <w:tcW w:w="420" w:type="pct"/>
            <w:tcBorders>
              <w:top w:val="nil"/>
              <w:left w:val="nil"/>
              <w:bottom w:val="single" w:sz="4" w:space="0" w:color="auto"/>
              <w:right w:val="single" w:sz="4" w:space="0" w:color="auto"/>
            </w:tcBorders>
            <w:shd w:val="clear" w:color="auto" w:fill="auto"/>
            <w:vAlign w:val="center"/>
            <w:hideMark/>
          </w:tcPr>
          <w:p w14:paraId="325A217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&lt;=16.60万元</w:t>
            </w:r>
          </w:p>
        </w:tc>
        <w:tc>
          <w:tcPr>
            <w:tcW w:w="368" w:type="pct"/>
            <w:tcBorders>
              <w:top w:val="nil"/>
              <w:left w:val="nil"/>
              <w:bottom w:val="single" w:sz="4" w:space="0" w:color="auto"/>
              <w:right w:val="single" w:sz="4" w:space="0" w:color="auto"/>
            </w:tcBorders>
            <w:shd w:val="clear" w:color="auto" w:fill="auto"/>
            <w:vAlign w:val="center"/>
            <w:hideMark/>
          </w:tcPr>
          <w:p w14:paraId="46C1FD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=16.6万元</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1B152E5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169EB0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60E2CE4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810C96B" w14:textId="77777777" w:rsidR="00B968EC" w:rsidRPr="00B968EC" w:rsidRDefault="00B968EC" w:rsidP="00B968EC">
            <w:pPr>
              <w:widowControl/>
              <w:jc w:val="left"/>
              <w:rPr>
                <w:rFonts w:eastAsia="Times New Roman"/>
                <w:kern w:val="0"/>
                <w:sz w:val="20"/>
                <w:szCs w:val="20"/>
              </w:rPr>
            </w:pPr>
          </w:p>
        </w:tc>
      </w:tr>
      <w:tr w:rsidR="00B968EC" w:rsidRPr="00B968EC" w14:paraId="0CF9AAC0"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60A50D57"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36FDAC41"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CC617C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8BD350"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按合同支付机电井“井电双控”设备升级改造项目50%审计费</w:t>
            </w:r>
          </w:p>
        </w:tc>
        <w:tc>
          <w:tcPr>
            <w:tcW w:w="420" w:type="pct"/>
            <w:tcBorders>
              <w:top w:val="nil"/>
              <w:left w:val="nil"/>
              <w:bottom w:val="single" w:sz="4" w:space="0" w:color="auto"/>
              <w:right w:val="single" w:sz="4" w:space="0" w:color="auto"/>
            </w:tcBorders>
            <w:shd w:val="clear" w:color="auto" w:fill="auto"/>
            <w:vAlign w:val="center"/>
            <w:hideMark/>
          </w:tcPr>
          <w:p w14:paraId="0D36749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&lt;=8.64万元</w:t>
            </w:r>
          </w:p>
        </w:tc>
        <w:tc>
          <w:tcPr>
            <w:tcW w:w="368" w:type="pct"/>
            <w:tcBorders>
              <w:top w:val="nil"/>
              <w:left w:val="nil"/>
              <w:bottom w:val="single" w:sz="4" w:space="0" w:color="auto"/>
              <w:right w:val="single" w:sz="4" w:space="0" w:color="auto"/>
            </w:tcBorders>
            <w:shd w:val="clear" w:color="auto" w:fill="auto"/>
            <w:vAlign w:val="center"/>
            <w:hideMark/>
          </w:tcPr>
          <w:p w14:paraId="7D2468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=8.64万元</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78CEA7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2B08500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78F397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4070939" w14:textId="77777777" w:rsidR="00B968EC" w:rsidRPr="00B968EC" w:rsidRDefault="00B968EC" w:rsidP="00B968EC">
            <w:pPr>
              <w:widowControl/>
              <w:jc w:val="left"/>
              <w:rPr>
                <w:rFonts w:eastAsia="Times New Roman"/>
                <w:kern w:val="0"/>
                <w:sz w:val="20"/>
                <w:szCs w:val="20"/>
              </w:rPr>
            </w:pPr>
          </w:p>
        </w:tc>
      </w:tr>
      <w:tr w:rsidR="00B968EC" w:rsidRPr="00B968EC" w14:paraId="45BE0DA9"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61182F76"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77E1A60B"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6ABEE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CEC83E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按合同支付机电井“井电双控”设备升级改造项目进度款</w:t>
            </w:r>
          </w:p>
        </w:tc>
        <w:tc>
          <w:tcPr>
            <w:tcW w:w="420" w:type="pct"/>
            <w:tcBorders>
              <w:top w:val="nil"/>
              <w:left w:val="nil"/>
              <w:bottom w:val="single" w:sz="4" w:space="0" w:color="auto"/>
              <w:right w:val="single" w:sz="4" w:space="0" w:color="auto"/>
            </w:tcBorders>
            <w:shd w:val="clear" w:color="auto" w:fill="auto"/>
            <w:vAlign w:val="center"/>
            <w:hideMark/>
          </w:tcPr>
          <w:p w14:paraId="088CEA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&lt;=27.26万元</w:t>
            </w:r>
          </w:p>
        </w:tc>
        <w:tc>
          <w:tcPr>
            <w:tcW w:w="368" w:type="pct"/>
            <w:tcBorders>
              <w:top w:val="nil"/>
              <w:left w:val="nil"/>
              <w:bottom w:val="single" w:sz="4" w:space="0" w:color="auto"/>
              <w:right w:val="single" w:sz="4" w:space="0" w:color="auto"/>
            </w:tcBorders>
            <w:shd w:val="clear" w:color="auto" w:fill="auto"/>
            <w:vAlign w:val="center"/>
            <w:hideMark/>
          </w:tcPr>
          <w:p w14:paraId="20FE59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=27.26万元</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58B818A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2996E2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C7205A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D4F495B" w14:textId="77777777" w:rsidR="00B968EC" w:rsidRPr="00B968EC" w:rsidRDefault="00B968EC" w:rsidP="00B968EC">
            <w:pPr>
              <w:widowControl/>
              <w:jc w:val="left"/>
              <w:rPr>
                <w:rFonts w:eastAsia="Times New Roman"/>
                <w:kern w:val="0"/>
                <w:sz w:val="20"/>
                <w:szCs w:val="20"/>
              </w:rPr>
            </w:pPr>
          </w:p>
        </w:tc>
      </w:tr>
      <w:tr w:rsidR="00B968EC" w:rsidRPr="00B968EC" w14:paraId="0A6726AF"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271EF1ED"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6933C94B"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02BE24E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39B7A6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0EB3A7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8" w:type="pct"/>
            <w:tcBorders>
              <w:top w:val="nil"/>
              <w:left w:val="nil"/>
              <w:bottom w:val="single" w:sz="4" w:space="0" w:color="auto"/>
              <w:right w:val="single" w:sz="4" w:space="0" w:color="auto"/>
            </w:tcBorders>
            <w:shd w:val="clear" w:color="auto" w:fill="auto"/>
            <w:vAlign w:val="center"/>
            <w:hideMark/>
          </w:tcPr>
          <w:p w14:paraId="1D2406F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0A2BD4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4E83F0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36B866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B4F406B" w14:textId="77777777" w:rsidR="00B968EC" w:rsidRPr="00B968EC" w:rsidRDefault="00B968EC" w:rsidP="00B968EC">
            <w:pPr>
              <w:widowControl/>
              <w:jc w:val="left"/>
              <w:rPr>
                <w:rFonts w:eastAsia="Times New Roman"/>
                <w:kern w:val="0"/>
                <w:sz w:val="20"/>
                <w:szCs w:val="20"/>
              </w:rPr>
            </w:pPr>
          </w:p>
        </w:tc>
      </w:tr>
      <w:tr w:rsidR="00B968EC" w:rsidRPr="00B968EC" w14:paraId="5FA6CCC0"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3243CAF0"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6DCD17FA"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701DB3E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E8B75E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0737797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8" w:type="pct"/>
            <w:tcBorders>
              <w:top w:val="nil"/>
              <w:left w:val="nil"/>
              <w:bottom w:val="single" w:sz="4" w:space="0" w:color="auto"/>
              <w:right w:val="single" w:sz="4" w:space="0" w:color="auto"/>
            </w:tcBorders>
            <w:shd w:val="clear" w:color="auto" w:fill="auto"/>
            <w:vAlign w:val="center"/>
            <w:hideMark/>
          </w:tcPr>
          <w:p w14:paraId="763C5DF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04EDB75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2E9FE3D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46F3A6E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C5623C4" w14:textId="77777777" w:rsidR="00B968EC" w:rsidRPr="00B968EC" w:rsidRDefault="00B968EC" w:rsidP="00B968EC">
            <w:pPr>
              <w:widowControl/>
              <w:jc w:val="left"/>
              <w:rPr>
                <w:rFonts w:eastAsia="Times New Roman"/>
                <w:kern w:val="0"/>
                <w:sz w:val="20"/>
                <w:szCs w:val="20"/>
              </w:rPr>
            </w:pPr>
          </w:p>
        </w:tc>
      </w:tr>
      <w:tr w:rsidR="00B968EC" w:rsidRPr="00B968EC" w14:paraId="356B4982"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1D09C495"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val="restart"/>
            <w:tcBorders>
              <w:top w:val="nil"/>
              <w:left w:val="single" w:sz="4" w:space="0" w:color="auto"/>
              <w:bottom w:val="single" w:sz="4" w:space="0" w:color="auto"/>
              <w:right w:val="single" w:sz="4" w:space="0" w:color="auto"/>
            </w:tcBorders>
            <w:shd w:val="clear" w:color="auto" w:fill="auto"/>
            <w:vAlign w:val="center"/>
            <w:hideMark/>
          </w:tcPr>
          <w:p w14:paraId="1AC752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271" w:type="pct"/>
            <w:tcBorders>
              <w:top w:val="nil"/>
              <w:left w:val="nil"/>
              <w:bottom w:val="single" w:sz="4" w:space="0" w:color="auto"/>
              <w:right w:val="single" w:sz="4" w:space="0" w:color="auto"/>
            </w:tcBorders>
            <w:shd w:val="clear" w:color="auto" w:fill="auto"/>
            <w:vAlign w:val="center"/>
            <w:hideMark/>
          </w:tcPr>
          <w:p w14:paraId="6BA1F44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F2675E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hideMark/>
          </w:tcPr>
          <w:p w14:paraId="41852A4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8" w:type="pct"/>
            <w:tcBorders>
              <w:top w:val="nil"/>
              <w:left w:val="nil"/>
              <w:bottom w:val="single" w:sz="4" w:space="0" w:color="auto"/>
              <w:right w:val="single" w:sz="4" w:space="0" w:color="auto"/>
            </w:tcBorders>
            <w:shd w:val="clear" w:color="auto" w:fill="auto"/>
            <w:vAlign w:val="center"/>
            <w:hideMark/>
          </w:tcPr>
          <w:p w14:paraId="2CB2E0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655E1C8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6679389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537BDE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2056E74" w14:textId="77777777" w:rsidR="00B968EC" w:rsidRPr="00B968EC" w:rsidRDefault="00B968EC" w:rsidP="00B968EC">
            <w:pPr>
              <w:widowControl/>
              <w:jc w:val="left"/>
              <w:rPr>
                <w:rFonts w:eastAsia="Times New Roman"/>
                <w:kern w:val="0"/>
                <w:sz w:val="20"/>
                <w:szCs w:val="20"/>
              </w:rPr>
            </w:pPr>
          </w:p>
        </w:tc>
      </w:tr>
      <w:tr w:rsidR="00B968EC" w:rsidRPr="00B968EC" w14:paraId="3F827140"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6FEFD33F"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5E87FB9D"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21CCAD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41F235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进一步提升昌吉市地下水管理能力</w:t>
            </w:r>
          </w:p>
        </w:tc>
        <w:tc>
          <w:tcPr>
            <w:tcW w:w="420" w:type="pct"/>
            <w:tcBorders>
              <w:top w:val="nil"/>
              <w:left w:val="nil"/>
              <w:bottom w:val="single" w:sz="4" w:space="0" w:color="auto"/>
              <w:right w:val="single" w:sz="4" w:space="0" w:color="auto"/>
            </w:tcBorders>
            <w:shd w:val="clear" w:color="auto" w:fill="auto"/>
            <w:vAlign w:val="center"/>
            <w:hideMark/>
          </w:tcPr>
          <w:p w14:paraId="799C08E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提升</w:t>
            </w:r>
          </w:p>
        </w:tc>
        <w:tc>
          <w:tcPr>
            <w:tcW w:w="368" w:type="pct"/>
            <w:tcBorders>
              <w:top w:val="nil"/>
              <w:left w:val="nil"/>
              <w:bottom w:val="single" w:sz="4" w:space="0" w:color="auto"/>
              <w:right w:val="single" w:sz="4" w:space="0" w:color="auto"/>
            </w:tcBorders>
            <w:shd w:val="clear" w:color="auto" w:fill="auto"/>
            <w:vAlign w:val="center"/>
            <w:hideMark/>
          </w:tcPr>
          <w:p w14:paraId="720DDA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1882AD3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683C1A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64DC31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E654E87" w14:textId="77777777" w:rsidR="00B968EC" w:rsidRPr="00B968EC" w:rsidRDefault="00B968EC" w:rsidP="00B968EC">
            <w:pPr>
              <w:widowControl/>
              <w:jc w:val="left"/>
              <w:rPr>
                <w:rFonts w:eastAsia="Times New Roman"/>
                <w:kern w:val="0"/>
                <w:sz w:val="20"/>
                <w:szCs w:val="20"/>
              </w:rPr>
            </w:pPr>
          </w:p>
        </w:tc>
      </w:tr>
      <w:tr w:rsidR="00B968EC" w:rsidRPr="00B968EC" w14:paraId="5FE61B01"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0A3F86C9"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vMerge/>
            <w:tcBorders>
              <w:top w:val="nil"/>
              <w:left w:val="single" w:sz="4" w:space="0" w:color="auto"/>
              <w:bottom w:val="single" w:sz="4" w:space="0" w:color="auto"/>
              <w:right w:val="single" w:sz="4" w:space="0" w:color="auto"/>
            </w:tcBorders>
            <w:vAlign w:val="center"/>
            <w:hideMark/>
          </w:tcPr>
          <w:p w14:paraId="42227B07" w14:textId="77777777" w:rsidR="00B968EC" w:rsidRPr="00B968EC" w:rsidRDefault="00B968EC" w:rsidP="00B968EC">
            <w:pPr>
              <w:widowControl/>
              <w:jc w:val="left"/>
              <w:rPr>
                <w:rFonts w:ascii="宋体" w:hAnsi="宋体" w:cs="宋体" w:hint="eastAsia"/>
                <w:color w:val="000000"/>
                <w:kern w:val="0"/>
                <w:sz w:val="20"/>
                <w:szCs w:val="20"/>
              </w:rPr>
            </w:pPr>
          </w:p>
        </w:tc>
        <w:tc>
          <w:tcPr>
            <w:tcW w:w="271" w:type="pct"/>
            <w:tcBorders>
              <w:top w:val="nil"/>
              <w:left w:val="nil"/>
              <w:bottom w:val="single" w:sz="4" w:space="0" w:color="auto"/>
              <w:right w:val="single" w:sz="4" w:space="0" w:color="auto"/>
            </w:tcBorders>
            <w:shd w:val="clear" w:color="auto" w:fill="auto"/>
            <w:vAlign w:val="center"/>
            <w:hideMark/>
          </w:tcPr>
          <w:p w14:paraId="3FD683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376019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较2022年减少地下水开采量</w:t>
            </w:r>
          </w:p>
        </w:tc>
        <w:tc>
          <w:tcPr>
            <w:tcW w:w="420" w:type="pct"/>
            <w:tcBorders>
              <w:top w:val="nil"/>
              <w:left w:val="nil"/>
              <w:bottom w:val="single" w:sz="4" w:space="0" w:color="auto"/>
              <w:right w:val="single" w:sz="4" w:space="0" w:color="auto"/>
            </w:tcBorders>
            <w:shd w:val="clear" w:color="auto" w:fill="auto"/>
            <w:vAlign w:val="center"/>
            <w:hideMark/>
          </w:tcPr>
          <w:p w14:paraId="0127174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&gt;=533万立方米</w:t>
            </w:r>
          </w:p>
        </w:tc>
        <w:tc>
          <w:tcPr>
            <w:tcW w:w="368" w:type="pct"/>
            <w:tcBorders>
              <w:top w:val="nil"/>
              <w:left w:val="nil"/>
              <w:bottom w:val="single" w:sz="4" w:space="0" w:color="auto"/>
              <w:right w:val="single" w:sz="4" w:space="0" w:color="auto"/>
            </w:tcBorders>
            <w:shd w:val="clear" w:color="auto" w:fill="auto"/>
            <w:vAlign w:val="center"/>
            <w:hideMark/>
          </w:tcPr>
          <w:p w14:paraId="53B4E57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=533万立方米</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5DD31A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06A904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1D2B65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4E77E54" w14:textId="77777777" w:rsidR="00B968EC" w:rsidRPr="00B968EC" w:rsidRDefault="00B968EC" w:rsidP="00B968EC">
            <w:pPr>
              <w:widowControl/>
              <w:jc w:val="left"/>
              <w:rPr>
                <w:rFonts w:eastAsia="Times New Roman"/>
                <w:kern w:val="0"/>
                <w:sz w:val="20"/>
                <w:szCs w:val="20"/>
              </w:rPr>
            </w:pPr>
          </w:p>
        </w:tc>
      </w:tr>
      <w:tr w:rsidR="00B968EC" w:rsidRPr="00B968EC" w14:paraId="29EB0F29" w14:textId="77777777" w:rsidTr="00B968EC">
        <w:trPr>
          <w:trHeight w:val="400"/>
        </w:trPr>
        <w:tc>
          <w:tcPr>
            <w:tcW w:w="246" w:type="pct"/>
            <w:vMerge/>
            <w:tcBorders>
              <w:top w:val="nil"/>
              <w:left w:val="single" w:sz="4" w:space="0" w:color="auto"/>
              <w:bottom w:val="single" w:sz="4" w:space="0" w:color="auto"/>
              <w:right w:val="single" w:sz="4" w:space="0" w:color="auto"/>
            </w:tcBorders>
            <w:vAlign w:val="center"/>
            <w:hideMark/>
          </w:tcPr>
          <w:p w14:paraId="19A6E1F0" w14:textId="77777777" w:rsidR="00B968EC" w:rsidRPr="00B968EC" w:rsidRDefault="00B968EC" w:rsidP="00B968EC">
            <w:pPr>
              <w:widowControl/>
              <w:jc w:val="left"/>
              <w:rPr>
                <w:rFonts w:ascii="宋体" w:hAnsi="宋体" w:cs="宋体" w:hint="eastAsia"/>
                <w:color w:val="000000"/>
                <w:kern w:val="0"/>
                <w:sz w:val="20"/>
                <w:szCs w:val="20"/>
              </w:rPr>
            </w:pPr>
          </w:p>
        </w:tc>
        <w:tc>
          <w:tcPr>
            <w:tcW w:w="245" w:type="pct"/>
            <w:tcBorders>
              <w:top w:val="nil"/>
              <w:left w:val="nil"/>
              <w:bottom w:val="single" w:sz="4" w:space="0" w:color="auto"/>
              <w:right w:val="single" w:sz="4" w:space="0" w:color="auto"/>
            </w:tcBorders>
            <w:shd w:val="clear" w:color="auto" w:fill="auto"/>
            <w:vAlign w:val="center"/>
            <w:hideMark/>
          </w:tcPr>
          <w:p w14:paraId="32366F3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271" w:type="pct"/>
            <w:tcBorders>
              <w:top w:val="nil"/>
              <w:left w:val="nil"/>
              <w:bottom w:val="single" w:sz="4" w:space="0" w:color="auto"/>
              <w:right w:val="single" w:sz="4" w:space="0" w:color="auto"/>
            </w:tcBorders>
            <w:shd w:val="clear" w:color="auto" w:fill="auto"/>
            <w:vAlign w:val="center"/>
            <w:hideMark/>
          </w:tcPr>
          <w:p w14:paraId="6D56095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B23A4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社会群众满意度</w:t>
            </w:r>
          </w:p>
        </w:tc>
        <w:tc>
          <w:tcPr>
            <w:tcW w:w="420" w:type="pct"/>
            <w:tcBorders>
              <w:top w:val="nil"/>
              <w:left w:val="nil"/>
              <w:bottom w:val="single" w:sz="4" w:space="0" w:color="auto"/>
              <w:right w:val="single" w:sz="4" w:space="0" w:color="auto"/>
            </w:tcBorders>
            <w:shd w:val="clear" w:color="auto" w:fill="auto"/>
            <w:vAlign w:val="center"/>
            <w:hideMark/>
          </w:tcPr>
          <w:p w14:paraId="0873B6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368" w:type="pct"/>
            <w:tcBorders>
              <w:top w:val="nil"/>
              <w:left w:val="nil"/>
              <w:bottom w:val="single" w:sz="4" w:space="0" w:color="auto"/>
              <w:right w:val="single" w:sz="4" w:space="0" w:color="auto"/>
            </w:tcBorders>
            <w:shd w:val="clear" w:color="auto" w:fill="auto"/>
            <w:vAlign w:val="center"/>
            <w:hideMark/>
          </w:tcPr>
          <w:p w14:paraId="5A2F0E7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365" w:type="pct"/>
            <w:gridSpan w:val="2"/>
            <w:tcBorders>
              <w:top w:val="single" w:sz="4" w:space="0" w:color="auto"/>
              <w:left w:val="nil"/>
              <w:bottom w:val="single" w:sz="4" w:space="0" w:color="auto"/>
              <w:right w:val="single" w:sz="4" w:space="0" w:color="000000"/>
            </w:tcBorders>
            <w:shd w:val="clear" w:color="auto" w:fill="auto"/>
            <w:vAlign w:val="center"/>
            <w:hideMark/>
          </w:tcPr>
          <w:p w14:paraId="5A4BFEB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6" w:type="pct"/>
            <w:gridSpan w:val="2"/>
            <w:tcBorders>
              <w:top w:val="single" w:sz="4" w:space="0" w:color="auto"/>
              <w:left w:val="nil"/>
              <w:bottom w:val="single" w:sz="4" w:space="0" w:color="auto"/>
              <w:right w:val="single" w:sz="4" w:space="0" w:color="000000"/>
            </w:tcBorders>
            <w:shd w:val="clear" w:color="auto" w:fill="auto"/>
            <w:vAlign w:val="center"/>
            <w:hideMark/>
          </w:tcPr>
          <w:p w14:paraId="3077B7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7BD50C5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74695BC" w14:textId="77777777" w:rsidR="00B968EC" w:rsidRPr="00B968EC" w:rsidRDefault="00B968EC" w:rsidP="00B968EC">
            <w:pPr>
              <w:widowControl/>
              <w:jc w:val="left"/>
              <w:rPr>
                <w:rFonts w:eastAsia="Times New Roman"/>
                <w:kern w:val="0"/>
                <w:sz w:val="20"/>
                <w:szCs w:val="20"/>
              </w:rPr>
            </w:pPr>
          </w:p>
        </w:tc>
      </w:tr>
      <w:tr w:rsidR="00B968EC" w:rsidRPr="00B968EC" w14:paraId="32D51963" w14:textId="77777777" w:rsidTr="00B968EC">
        <w:trPr>
          <w:trHeight w:val="280"/>
        </w:trPr>
        <w:tc>
          <w:tcPr>
            <w:tcW w:w="367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9B164C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365" w:type="pct"/>
            <w:gridSpan w:val="2"/>
            <w:tcBorders>
              <w:top w:val="single" w:sz="4" w:space="0" w:color="auto"/>
              <w:left w:val="nil"/>
              <w:bottom w:val="single" w:sz="4" w:space="0" w:color="auto"/>
              <w:right w:val="single" w:sz="4" w:space="0" w:color="auto"/>
            </w:tcBorders>
            <w:shd w:val="clear" w:color="auto" w:fill="auto"/>
            <w:vAlign w:val="center"/>
            <w:hideMark/>
          </w:tcPr>
          <w:p w14:paraId="6573C15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14:paraId="24CD166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14:paraId="6AE121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9C34258" w14:textId="77777777" w:rsidR="00B968EC" w:rsidRPr="00B968EC" w:rsidRDefault="00B968EC" w:rsidP="00B968EC">
            <w:pPr>
              <w:widowControl/>
              <w:jc w:val="left"/>
              <w:rPr>
                <w:rFonts w:eastAsia="Times New Roman"/>
                <w:kern w:val="0"/>
                <w:sz w:val="20"/>
                <w:szCs w:val="20"/>
              </w:rPr>
            </w:pPr>
          </w:p>
        </w:tc>
      </w:tr>
    </w:tbl>
    <w:p w14:paraId="7837EDDB"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0"/>
        <w:gridCol w:w="410"/>
        <w:gridCol w:w="411"/>
        <w:gridCol w:w="1147"/>
        <w:gridCol w:w="1555"/>
        <w:gridCol w:w="632"/>
        <w:gridCol w:w="701"/>
        <w:gridCol w:w="701"/>
        <w:gridCol w:w="265"/>
        <w:gridCol w:w="248"/>
        <w:gridCol w:w="217"/>
        <w:gridCol w:w="427"/>
        <w:gridCol w:w="475"/>
        <w:gridCol w:w="701"/>
        <w:gridCol w:w="222"/>
      </w:tblGrid>
      <w:tr w:rsidR="00B968EC" w:rsidRPr="00B968EC" w14:paraId="5E61EE4D"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4AEBBA8"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0DDD7503"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DFFEAB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5AD5F2E7" w14:textId="77777777" w:rsidTr="00B968EC">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DE9C7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hideMark/>
          </w:tcPr>
          <w:p w14:paraId="0E25CA7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昌吉市远程计量设施更新改造项目</w:t>
            </w:r>
          </w:p>
        </w:tc>
      </w:tr>
      <w:tr w:rsidR="00B968EC" w:rsidRPr="00B968EC" w14:paraId="7D59B2AD" w14:textId="77777777" w:rsidTr="00B968EC">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D46B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hideMark/>
          </w:tcPr>
          <w:p w14:paraId="5C29F07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4FFAE41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hideMark/>
          </w:tcPr>
          <w:p w14:paraId="670D1E8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59FFBC49" w14:textId="77777777" w:rsidTr="00B968EC">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8A4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14:paraId="333D08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96" w:type="pct"/>
            <w:tcBorders>
              <w:top w:val="nil"/>
              <w:left w:val="nil"/>
              <w:bottom w:val="single" w:sz="4" w:space="0" w:color="auto"/>
              <w:right w:val="single" w:sz="4" w:space="0" w:color="auto"/>
            </w:tcBorders>
            <w:shd w:val="clear" w:color="auto" w:fill="auto"/>
            <w:vAlign w:val="center"/>
            <w:hideMark/>
          </w:tcPr>
          <w:p w14:paraId="4770135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31A3051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560803D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0C878AC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46E38E9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hideMark/>
          </w:tcPr>
          <w:p w14:paraId="22E22DB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2B84A739" w14:textId="77777777" w:rsidTr="00B968EC">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42E72652" w14:textId="77777777" w:rsidR="00B968EC" w:rsidRPr="00B968EC" w:rsidRDefault="00B968EC" w:rsidP="00B968EC">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14:paraId="38B5DD8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596" w:type="pct"/>
            <w:tcBorders>
              <w:top w:val="nil"/>
              <w:left w:val="nil"/>
              <w:bottom w:val="single" w:sz="4" w:space="0" w:color="auto"/>
              <w:right w:val="single" w:sz="4" w:space="0" w:color="auto"/>
            </w:tcBorders>
            <w:shd w:val="clear" w:color="auto" w:fill="auto"/>
            <w:vAlign w:val="center"/>
            <w:hideMark/>
          </w:tcPr>
          <w:p w14:paraId="340121D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2A7B46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564FC56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4D54E33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4C9ED8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hideMark/>
          </w:tcPr>
          <w:p w14:paraId="04D6479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115B8EE2" w14:textId="77777777" w:rsidTr="00B968EC">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1B1000DD" w14:textId="77777777" w:rsidR="00B968EC" w:rsidRPr="00B968EC" w:rsidRDefault="00B968EC" w:rsidP="00B968EC">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14:paraId="4FFDD8E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596" w:type="pct"/>
            <w:tcBorders>
              <w:top w:val="nil"/>
              <w:left w:val="nil"/>
              <w:bottom w:val="single" w:sz="4" w:space="0" w:color="auto"/>
              <w:right w:val="single" w:sz="4" w:space="0" w:color="auto"/>
            </w:tcBorders>
            <w:shd w:val="clear" w:color="auto" w:fill="auto"/>
            <w:vAlign w:val="center"/>
            <w:hideMark/>
          </w:tcPr>
          <w:p w14:paraId="58760B39" w14:textId="27BC2B40"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43998198" w14:textId="79E49AC0"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730D6FAB" w14:textId="0A5DF953"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80.00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6581EFF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44DF2EC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411302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41E3814D" w14:textId="77777777" w:rsidTr="00B968EC">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hideMark/>
          </w:tcPr>
          <w:p w14:paraId="00851F44" w14:textId="77777777" w:rsidR="00B968EC" w:rsidRPr="00B968EC" w:rsidRDefault="00B968EC" w:rsidP="00B968EC">
            <w:pPr>
              <w:widowControl/>
              <w:jc w:val="left"/>
              <w:rPr>
                <w:rFonts w:ascii="宋体" w:hAnsi="宋体" w:cs="宋体" w:hint="eastAsia"/>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hideMark/>
          </w:tcPr>
          <w:p w14:paraId="0E0D18C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596" w:type="pct"/>
            <w:tcBorders>
              <w:top w:val="nil"/>
              <w:left w:val="nil"/>
              <w:bottom w:val="single" w:sz="4" w:space="0" w:color="auto"/>
              <w:right w:val="single" w:sz="4" w:space="0" w:color="auto"/>
            </w:tcBorders>
            <w:shd w:val="clear" w:color="auto" w:fill="auto"/>
            <w:vAlign w:val="center"/>
            <w:hideMark/>
          </w:tcPr>
          <w:p w14:paraId="277CFA37" w14:textId="1507B1FF"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0097E67D" w14:textId="4BAF9D72"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hideMark/>
          </w:tcPr>
          <w:p w14:paraId="5E7204B7" w14:textId="205AC356"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hideMark/>
          </w:tcPr>
          <w:p w14:paraId="572BC4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hideMark/>
          </w:tcPr>
          <w:p w14:paraId="4522F72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hideMark/>
          </w:tcPr>
          <w:p w14:paraId="69717D5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3E9D218B" w14:textId="77777777" w:rsidTr="00B968EC">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39A57F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hideMark/>
          </w:tcPr>
          <w:p w14:paraId="1D0E65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hideMark/>
          </w:tcPr>
          <w:p w14:paraId="4C56F26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0A3A7EA5" w14:textId="77777777" w:rsidTr="00B968EC">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hideMark/>
          </w:tcPr>
          <w:p w14:paraId="2D1CB514" w14:textId="77777777" w:rsidR="00B968EC" w:rsidRPr="00B968EC" w:rsidRDefault="00B968EC" w:rsidP="00B968EC">
            <w:pPr>
              <w:widowControl/>
              <w:jc w:val="left"/>
              <w:rPr>
                <w:rFonts w:ascii="宋体" w:hAnsi="宋体" w:cs="宋体" w:hint="eastAsia"/>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hideMark/>
          </w:tcPr>
          <w:p w14:paraId="415B831A" w14:textId="3780F210"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本项目总计拟投入3284.38万元，本次投入80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万元，用于昌吉市地下水远程计量设施更新改造项目，主要建设内容为：对昌吉市1772眼机电井测控及计量设施（包括测控终端、管段式电磁流量计、电动阀门、视频监控等）进行更新改造，中央补助100套80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资金。于2023年12月31日前完工，通过本项目的实施，切实提高昌吉市地下水超采综合治理能力，满足群众取用水量在线查询、在线购水的需要，促进昌吉市经济生态可持续的发展。改善昌吉市水资源调配和水资源管理，完善地下水远程管理系统，改善水行政管理水平，使受益居民满意度达到90%。</w:t>
            </w:r>
          </w:p>
        </w:tc>
        <w:tc>
          <w:tcPr>
            <w:tcW w:w="2079" w:type="pct"/>
            <w:gridSpan w:val="7"/>
            <w:tcBorders>
              <w:top w:val="single" w:sz="4" w:space="0" w:color="auto"/>
              <w:left w:val="nil"/>
              <w:bottom w:val="single" w:sz="4" w:space="0" w:color="auto"/>
              <w:right w:val="single" w:sz="4" w:space="0" w:color="000000"/>
            </w:tcBorders>
            <w:shd w:val="clear" w:color="auto" w:fill="auto"/>
            <w:hideMark/>
          </w:tcPr>
          <w:p w14:paraId="6EC1572E" w14:textId="69BA3A8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截止自评日，项目实际投入80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万元，用于昌吉市地下水远程计量设施更新改造项目，主要建设内容为：对昌吉市1772眼机电井测控及计量设施（包括测控终端、管段式电磁流量计、电动阀门、视频监控等）进行更新改造，中央补助100套80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资金。于2023年12月31日前完工，通过本项目的实施，切实提高昌吉市地下水超采综合治理能力，满足群众取用水量在线查询、在线购水的需要，促进昌吉市经济生态可持续的发展。改善昌吉市水资源调配和水资源管理，完善地下水远程管理系统，改善水行政管理水平，使受益群众满意度达到95%。</w:t>
            </w:r>
          </w:p>
        </w:tc>
      </w:tr>
      <w:tr w:rsidR="00B968EC" w:rsidRPr="00B968EC" w14:paraId="683F3B38" w14:textId="77777777" w:rsidTr="00B968EC">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011928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3D21753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479A0B8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8415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14:paraId="66AF42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hideMark/>
          </w:tcPr>
          <w:p w14:paraId="6C8AB2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0D5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3175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4ADE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1ECE363B" w14:textId="77777777" w:rsidTr="00B968EC">
        <w:trPr>
          <w:trHeight w:val="280"/>
        </w:trPr>
        <w:tc>
          <w:tcPr>
            <w:tcW w:w="351" w:type="pct"/>
            <w:vMerge/>
            <w:tcBorders>
              <w:top w:val="nil"/>
              <w:left w:val="single" w:sz="4" w:space="0" w:color="auto"/>
              <w:bottom w:val="single" w:sz="4" w:space="0" w:color="auto"/>
              <w:right w:val="single" w:sz="4" w:space="0" w:color="auto"/>
            </w:tcBorders>
            <w:vAlign w:val="center"/>
            <w:hideMark/>
          </w:tcPr>
          <w:p w14:paraId="5CCFD32C"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2BE5142E"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0E43F059" w14:textId="77777777" w:rsidR="00B968EC" w:rsidRPr="00B968EC" w:rsidRDefault="00B968EC" w:rsidP="00B968EC">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5F682C52" w14:textId="77777777" w:rsidR="00B968EC" w:rsidRPr="00B968EC" w:rsidRDefault="00B968EC" w:rsidP="00B968EC">
            <w:pPr>
              <w:widowControl/>
              <w:jc w:val="left"/>
              <w:rPr>
                <w:rFonts w:ascii="宋体" w:hAnsi="宋体" w:cs="宋体" w:hint="eastAsia"/>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hideMark/>
          </w:tcPr>
          <w:p w14:paraId="3A792326" w14:textId="77777777" w:rsidR="00B968EC" w:rsidRPr="00B968EC" w:rsidRDefault="00B968EC" w:rsidP="00B968EC">
            <w:pPr>
              <w:widowControl/>
              <w:jc w:val="left"/>
              <w:rPr>
                <w:rFonts w:ascii="宋体" w:hAnsi="宋体" w:cs="宋体" w:hint="eastAsia"/>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hideMark/>
          </w:tcPr>
          <w:p w14:paraId="54464F15" w14:textId="77777777" w:rsidR="00B968EC" w:rsidRPr="00B968EC" w:rsidRDefault="00B968EC" w:rsidP="00B968EC">
            <w:pPr>
              <w:widowControl/>
              <w:jc w:val="left"/>
              <w:rPr>
                <w:rFonts w:ascii="宋体" w:hAnsi="宋体" w:cs="宋体" w:hint="eastAsia"/>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hideMark/>
          </w:tcPr>
          <w:p w14:paraId="2854B026" w14:textId="77777777" w:rsidR="00B968EC" w:rsidRPr="00B968EC" w:rsidRDefault="00B968EC" w:rsidP="00B968EC">
            <w:pPr>
              <w:widowControl/>
              <w:jc w:val="left"/>
              <w:rPr>
                <w:rFonts w:ascii="宋体" w:hAnsi="宋体" w:cs="宋体" w:hint="eastAsia"/>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hideMark/>
          </w:tcPr>
          <w:p w14:paraId="53F65B46" w14:textId="77777777" w:rsidR="00B968EC" w:rsidRPr="00B968EC" w:rsidRDefault="00B968EC" w:rsidP="00B968EC">
            <w:pPr>
              <w:widowControl/>
              <w:jc w:val="left"/>
              <w:rPr>
                <w:rFonts w:ascii="宋体" w:hAnsi="宋体" w:cs="宋体" w:hint="eastAsia"/>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hideMark/>
          </w:tcPr>
          <w:p w14:paraId="2D18727C"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1DECC1A9"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08CBB251" w14:textId="77777777" w:rsidTr="00B968EC">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hideMark/>
          </w:tcPr>
          <w:p w14:paraId="680333F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w:t>
            </w:r>
            <w:r w:rsidRPr="00B968EC">
              <w:rPr>
                <w:rFonts w:ascii="宋体" w:hAnsi="宋体" w:cs="宋体" w:hint="eastAsia"/>
                <w:color w:val="000000"/>
                <w:kern w:val="0"/>
                <w:sz w:val="20"/>
                <w:szCs w:val="20"/>
              </w:rPr>
              <w:lastRenderedPageBreak/>
              <w:t>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5DEEB1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hideMark/>
          </w:tcPr>
          <w:p w14:paraId="290FE8A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5C6E2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规模以上取水在线计量设施改建数量</w:t>
            </w:r>
          </w:p>
        </w:tc>
        <w:tc>
          <w:tcPr>
            <w:tcW w:w="496" w:type="pct"/>
            <w:tcBorders>
              <w:top w:val="nil"/>
              <w:left w:val="nil"/>
              <w:bottom w:val="single" w:sz="4" w:space="0" w:color="auto"/>
              <w:right w:val="single" w:sz="4" w:space="0" w:color="auto"/>
            </w:tcBorders>
            <w:shd w:val="clear" w:color="auto" w:fill="auto"/>
            <w:vAlign w:val="center"/>
            <w:hideMark/>
          </w:tcPr>
          <w:p w14:paraId="0EFAF6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=100套</w:t>
            </w:r>
          </w:p>
        </w:tc>
        <w:tc>
          <w:tcPr>
            <w:tcW w:w="443" w:type="pct"/>
            <w:tcBorders>
              <w:top w:val="nil"/>
              <w:left w:val="nil"/>
              <w:bottom w:val="single" w:sz="4" w:space="0" w:color="auto"/>
              <w:right w:val="single" w:sz="4" w:space="0" w:color="auto"/>
            </w:tcBorders>
            <w:shd w:val="clear" w:color="auto" w:fill="auto"/>
            <w:vAlign w:val="center"/>
            <w:hideMark/>
          </w:tcPr>
          <w:p w14:paraId="4CD09ED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=100套</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A6B6D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066268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0841F10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4C8DCCE" w14:textId="77777777" w:rsidR="00B968EC" w:rsidRPr="00B968EC" w:rsidRDefault="00B968EC" w:rsidP="00B968EC">
            <w:pPr>
              <w:widowControl/>
              <w:jc w:val="left"/>
              <w:rPr>
                <w:rFonts w:eastAsia="Times New Roman"/>
                <w:kern w:val="0"/>
                <w:sz w:val="20"/>
                <w:szCs w:val="20"/>
              </w:rPr>
            </w:pPr>
          </w:p>
        </w:tc>
      </w:tr>
      <w:tr w:rsidR="00B968EC" w:rsidRPr="00B968EC" w14:paraId="1BA6F72D"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09847AFC"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3A6ED9CF"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9A69FE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850781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工程验收合格率</w:t>
            </w:r>
          </w:p>
        </w:tc>
        <w:tc>
          <w:tcPr>
            <w:tcW w:w="496" w:type="pct"/>
            <w:tcBorders>
              <w:top w:val="nil"/>
              <w:left w:val="nil"/>
              <w:bottom w:val="single" w:sz="4" w:space="0" w:color="auto"/>
              <w:right w:val="single" w:sz="4" w:space="0" w:color="auto"/>
            </w:tcBorders>
            <w:shd w:val="clear" w:color="auto" w:fill="auto"/>
            <w:vAlign w:val="center"/>
            <w:hideMark/>
          </w:tcPr>
          <w:p w14:paraId="621C06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682449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31B029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4E3FAC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BC6D3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5B353EA" w14:textId="77777777" w:rsidR="00B968EC" w:rsidRPr="00B968EC" w:rsidRDefault="00B968EC" w:rsidP="00B968EC">
            <w:pPr>
              <w:widowControl/>
              <w:jc w:val="left"/>
              <w:rPr>
                <w:rFonts w:eastAsia="Times New Roman"/>
                <w:kern w:val="0"/>
                <w:sz w:val="20"/>
                <w:szCs w:val="20"/>
              </w:rPr>
            </w:pPr>
          </w:p>
        </w:tc>
      </w:tr>
      <w:tr w:rsidR="00B968EC" w:rsidRPr="00B968EC" w14:paraId="46F6C3B7"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6F65318B"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182A842E"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321D94B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w:t>
            </w:r>
            <w:r w:rsidRPr="00B968EC">
              <w:rPr>
                <w:rFonts w:ascii="宋体" w:hAnsi="宋体" w:cs="宋体" w:hint="eastAsia"/>
                <w:color w:val="000000"/>
                <w:kern w:val="0"/>
                <w:sz w:val="20"/>
                <w:szCs w:val="20"/>
              </w:rPr>
              <w:lastRenderedPageBreak/>
              <w:t>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DF905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截至2023年9月底，投资完成比例</w:t>
            </w:r>
          </w:p>
        </w:tc>
        <w:tc>
          <w:tcPr>
            <w:tcW w:w="496" w:type="pct"/>
            <w:tcBorders>
              <w:top w:val="nil"/>
              <w:left w:val="nil"/>
              <w:bottom w:val="single" w:sz="4" w:space="0" w:color="auto"/>
              <w:right w:val="single" w:sz="4" w:space="0" w:color="auto"/>
            </w:tcBorders>
            <w:shd w:val="clear" w:color="auto" w:fill="auto"/>
            <w:vAlign w:val="center"/>
            <w:hideMark/>
          </w:tcPr>
          <w:p w14:paraId="22B2361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r w:rsidRPr="00B968EC">
              <w:rPr>
                <w:rFonts w:ascii="宋体" w:hAnsi="宋体" w:cs="宋体" w:hint="eastAsia"/>
                <w:color w:val="000000"/>
                <w:kern w:val="0"/>
                <w:sz w:val="20"/>
                <w:szCs w:val="20"/>
              </w:rPr>
              <w:lastRenderedPageBreak/>
              <w:t>%</w:t>
            </w:r>
          </w:p>
        </w:tc>
        <w:tc>
          <w:tcPr>
            <w:tcW w:w="443" w:type="pct"/>
            <w:tcBorders>
              <w:top w:val="nil"/>
              <w:left w:val="nil"/>
              <w:bottom w:val="single" w:sz="4" w:space="0" w:color="auto"/>
              <w:right w:val="single" w:sz="4" w:space="0" w:color="auto"/>
            </w:tcBorders>
            <w:shd w:val="clear" w:color="auto" w:fill="auto"/>
            <w:vAlign w:val="center"/>
            <w:hideMark/>
          </w:tcPr>
          <w:p w14:paraId="29D22FA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=100</w:t>
            </w:r>
            <w:r w:rsidRPr="00B968EC">
              <w:rPr>
                <w:rFonts w:ascii="宋体" w:hAnsi="宋体" w:cs="宋体" w:hint="eastAsia"/>
                <w:color w:val="000000"/>
                <w:kern w:val="0"/>
                <w:sz w:val="20"/>
                <w:szCs w:val="20"/>
              </w:rPr>
              <w:lastRenderedPageBreak/>
              <w:t>%</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F7AF9F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13</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2BD3C8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6CA4A8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99A7E94" w14:textId="77777777" w:rsidR="00B968EC" w:rsidRPr="00B968EC" w:rsidRDefault="00B968EC" w:rsidP="00B968EC">
            <w:pPr>
              <w:widowControl/>
              <w:jc w:val="left"/>
              <w:rPr>
                <w:rFonts w:eastAsia="Times New Roman"/>
                <w:kern w:val="0"/>
                <w:sz w:val="20"/>
                <w:szCs w:val="20"/>
              </w:rPr>
            </w:pPr>
          </w:p>
        </w:tc>
      </w:tr>
      <w:tr w:rsidR="00B968EC" w:rsidRPr="00B968EC" w14:paraId="127B942C"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03BF160E"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54BDD10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hideMark/>
          </w:tcPr>
          <w:p w14:paraId="1107FCD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A7C7A8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智能电磁流量计</w:t>
            </w:r>
          </w:p>
        </w:tc>
        <w:tc>
          <w:tcPr>
            <w:tcW w:w="496" w:type="pct"/>
            <w:tcBorders>
              <w:top w:val="nil"/>
              <w:left w:val="nil"/>
              <w:bottom w:val="single" w:sz="4" w:space="0" w:color="auto"/>
              <w:right w:val="single" w:sz="4" w:space="0" w:color="auto"/>
            </w:tcBorders>
            <w:shd w:val="clear" w:color="auto" w:fill="auto"/>
            <w:vAlign w:val="center"/>
            <w:hideMark/>
          </w:tcPr>
          <w:p w14:paraId="1475A1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&lt;=50万元</w:t>
            </w:r>
          </w:p>
        </w:tc>
        <w:tc>
          <w:tcPr>
            <w:tcW w:w="443" w:type="pct"/>
            <w:tcBorders>
              <w:top w:val="nil"/>
              <w:left w:val="nil"/>
              <w:bottom w:val="single" w:sz="4" w:space="0" w:color="auto"/>
              <w:right w:val="single" w:sz="4" w:space="0" w:color="auto"/>
            </w:tcBorders>
            <w:shd w:val="clear" w:color="auto" w:fill="auto"/>
            <w:vAlign w:val="center"/>
            <w:hideMark/>
          </w:tcPr>
          <w:p w14:paraId="7FCEF8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421276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5946318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74E6B2C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1645E1E" w14:textId="77777777" w:rsidR="00B968EC" w:rsidRPr="00B968EC" w:rsidRDefault="00B968EC" w:rsidP="00B968EC">
            <w:pPr>
              <w:widowControl/>
              <w:jc w:val="left"/>
              <w:rPr>
                <w:rFonts w:eastAsia="Times New Roman"/>
                <w:kern w:val="0"/>
                <w:sz w:val="20"/>
                <w:szCs w:val="20"/>
              </w:rPr>
            </w:pPr>
          </w:p>
        </w:tc>
      </w:tr>
      <w:tr w:rsidR="00B968EC" w:rsidRPr="00B968EC" w14:paraId="4F2B5803"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29F00559"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7809E4FF"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2EA2F74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CF56DA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RTU测控终端</w:t>
            </w:r>
          </w:p>
        </w:tc>
        <w:tc>
          <w:tcPr>
            <w:tcW w:w="496" w:type="pct"/>
            <w:tcBorders>
              <w:top w:val="nil"/>
              <w:left w:val="nil"/>
              <w:bottom w:val="single" w:sz="4" w:space="0" w:color="auto"/>
              <w:right w:val="single" w:sz="4" w:space="0" w:color="auto"/>
            </w:tcBorders>
            <w:shd w:val="clear" w:color="auto" w:fill="auto"/>
            <w:vAlign w:val="center"/>
            <w:hideMark/>
          </w:tcPr>
          <w:p w14:paraId="2E7D94F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&lt;=16万元</w:t>
            </w:r>
          </w:p>
        </w:tc>
        <w:tc>
          <w:tcPr>
            <w:tcW w:w="443" w:type="pct"/>
            <w:tcBorders>
              <w:top w:val="nil"/>
              <w:left w:val="nil"/>
              <w:bottom w:val="single" w:sz="4" w:space="0" w:color="auto"/>
              <w:right w:val="single" w:sz="4" w:space="0" w:color="auto"/>
            </w:tcBorders>
            <w:shd w:val="clear" w:color="auto" w:fill="auto"/>
            <w:vAlign w:val="center"/>
            <w:hideMark/>
          </w:tcPr>
          <w:p w14:paraId="22C878A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=16万元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7FC9B65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78645A3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CE564D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7597D5E" w14:textId="77777777" w:rsidR="00B968EC" w:rsidRPr="00B968EC" w:rsidRDefault="00B968EC" w:rsidP="00B968EC">
            <w:pPr>
              <w:widowControl/>
              <w:jc w:val="left"/>
              <w:rPr>
                <w:rFonts w:eastAsia="Times New Roman"/>
                <w:kern w:val="0"/>
                <w:sz w:val="20"/>
                <w:szCs w:val="20"/>
              </w:rPr>
            </w:pPr>
          </w:p>
        </w:tc>
      </w:tr>
      <w:tr w:rsidR="00B968EC" w:rsidRPr="00B968EC" w14:paraId="46001993"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4CDC5543"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3BBFD3F1"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49328DE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37AD074"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宽温锂电池</w:t>
            </w:r>
          </w:p>
        </w:tc>
        <w:tc>
          <w:tcPr>
            <w:tcW w:w="496" w:type="pct"/>
            <w:tcBorders>
              <w:top w:val="nil"/>
              <w:left w:val="nil"/>
              <w:bottom w:val="single" w:sz="4" w:space="0" w:color="auto"/>
              <w:right w:val="single" w:sz="4" w:space="0" w:color="auto"/>
            </w:tcBorders>
            <w:shd w:val="clear" w:color="auto" w:fill="auto"/>
            <w:vAlign w:val="center"/>
            <w:hideMark/>
          </w:tcPr>
          <w:p w14:paraId="099BBD7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&lt;=14万元</w:t>
            </w:r>
          </w:p>
        </w:tc>
        <w:tc>
          <w:tcPr>
            <w:tcW w:w="443" w:type="pct"/>
            <w:tcBorders>
              <w:top w:val="nil"/>
              <w:left w:val="nil"/>
              <w:bottom w:val="single" w:sz="4" w:space="0" w:color="auto"/>
              <w:right w:val="single" w:sz="4" w:space="0" w:color="auto"/>
            </w:tcBorders>
            <w:shd w:val="clear" w:color="auto" w:fill="auto"/>
            <w:vAlign w:val="center"/>
            <w:hideMark/>
          </w:tcPr>
          <w:p w14:paraId="36BF86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CA8C52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21A088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26949E2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E852C45" w14:textId="77777777" w:rsidR="00B968EC" w:rsidRPr="00B968EC" w:rsidRDefault="00B968EC" w:rsidP="00B968EC">
            <w:pPr>
              <w:widowControl/>
              <w:jc w:val="left"/>
              <w:rPr>
                <w:rFonts w:eastAsia="Times New Roman"/>
                <w:kern w:val="0"/>
                <w:sz w:val="20"/>
                <w:szCs w:val="20"/>
              </w:rPr>
            </w:pPr>
          </w:p>
        </w:tc>
      </w:tr>
      <w:tr w:rsidR="00B968EC" w:rsidRPr="00B968EC" w14:paraId="300B9507"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0CE1F353"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53405F3D"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679287D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7142E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432079E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4FF2430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C032E4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41132A7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1751EF4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D563A69" w14:textId="77777777" w:rsidR="00B968EC" w:rsidRPr="00B968EC" w:rsidRDefault="00B968EC" w:rsidP="00B968EC">
            <w:pPr>
              <w:widowControl/>
              <w:jc w:val="left"/>
              <w:rPr>
                <w:rFonts w:eastAsia="Times New Roman"/>
                <w:kern w:val="0"/>
                <w:sz w:val="20"/>
                <w:szCs w:val="20"/>
              </w:rPr>
            </w:pPr>
          </w:p>
        </w:tc>
      </w:tr>
      <w:tr w:rsidR="00B968EC" w:rsidRPr="00B968EC" w14:paraId="4D711E6D"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476100F0"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6F6DD765"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63ED20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F9FF2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14:paraId="03BE49D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hideMark/>
          </w:tcPr>
          <w:p w14:paraId="3623B2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128A23B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5889C6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388E29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0D52ECC" w14:textId="77777777" w:rsidR="00B968EC" w:rsidRPr="00B968EC" w:rsidRDefault="00B968EC" w:rsidP="00B968EC">
            <w:pPr>
              <w:widowControl/>
              <w:jc w:val="left"/>
              <w:rPr>
                <w:rFonts w:eastAsia="Times New Roman"/>
                <w:kern w:val="0"/>
                <w:sz w:val="20"/>
                <w:szCs w:val="20"/>
              </w:rPr>
            </w:pPr>
          </w:p>
        </w:tc>
      </w:tr>
      <w:tr w:rsidR="00B968EC" w:rsidRPr="00B968EC" w14:paraId="7C44C184"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07A91F08"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hideMark/>
          </w:tcPr>
          <w:p w14:paraId="7E182A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hideMark/>
          </w:tcPr>
          <w:p w14:paraId="002F03D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B240D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取水量在线计量率</w:t>
            </w:r>
          </w:p>
        </w:tc>
        <w:tc>
          <w:tcPr>
            <w:tcW w:w="496" w:type="pct"/>
            <w:tcBorders>
              <w:top w:val="nil"/>
              <w:left w:val="nil"/>
              <w:bottom w:val="single" w:sz="4" w:space="0" w:color="auto"/>
              <w:right w:val="single" w:sz="4" w:space="0" w:color="auto"/>
            </w:tcBorders>
            <w:shd w:val="clear" w:color="auto" w:fill="auto"/>
            <w:vAlign w:val="center"/>
            <w:hideMark/>
          </w:tcPr>
          <w:p w14:paraId="1F6D6E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hideMark/>
          </w:tcPr>
          <w:p w14:paraId="442AF9F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3FC56B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13B338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D7D0FD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1D4D038" w14:textId="77777777" w:rsidR="00B968EC" w:rsidRPr="00B968EC" w:rsidRDefault="00B968EC" w:rsidP="00B968EC">
            <w:pPr>
              <w:widowControl/>
              <w:jc w:val="left"/>
              <w:rPr>
                <w:rFonts w:eastAsia="Times New Roman"/>
                <w:kern w:val="0"/>
                <w:sz w:val="20"/>
                <w:szCs w:val="20"/>
              </w:rPr>
            </w:pPr>
          </w:p>
        </w:tc>
      </w:tr>
      <w:tr w:rsidR="00B968EC" w:rsidRPr="00B968EC" w14:paraId="4878F0CC"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74C0E899"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27A83B55"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7BF8E8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w:t>
            </w:r>
            <w:r w:rsidRPr="00B968EC">
              <w:rPr>
                <w:rFonts w:ascii="宋体" w:hAnsi="宋体" w:cs="宋体" w:hint="eastAsia"/>
                <w:color w:val="000000"/>
                <w:kern w:val="0"/>
                <w:sz w:val="20"/>
                <w:szCs w:val="20"/>
              </w:rPr>
              <w:lastRenderedPageBreak/>
              <w:t>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F0A87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促进取用水户增强节水意识</w:t>
            </w:r>
          </w:p>
        </w:tc>
        <w:tc>
          <w:tcPr>
            <w:tcW w:w="496" w:type="pct"/>
            <w:tcBorders>
              <w:top w:val="nil"/>
              <w:left w:val="nil"/>
              <w:bottom w:val="single" w:sz="4" w:space="0" w:color="auto"/>
              <w:right w:val="single" w:sz="4" w:space="0" w:color="auto"/>
            </w:tcBorders>
            <w:shd w:val="clear" w:color="auto" w:fill="auto"/>
            <w:vAlign w:val="center"/>
            <w:hideMark/>
          </w:tcPr>
          <w:p w14:paraId="297BE9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有效提高</w:t>
            </w:r>
          </w:p>
        </w:tc>
        <w:tc>
          <w:tcPr>
            <w:tcW w:w="443" w:type="pct"/>
            <w:tcBorders>
              <w:top w:val="nil"/>
              <w:left w:val="nil"/>
              <w:bottom w:val="single" w:sz="4" w:space="0" w:color="auto"/>
              <w:right w:val="single" w:sz="4" w:space="0" w:color="auto"/>
            </w:tcBorders>
            <w:shd w:val="clear" w:color="auto" w:fill="auto"/>
            <w:vAlign w:val="center"/>
            <w:hideMark/>
          </w:tcPr>
          <w:p w14:paraId="11B6A84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27638A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30C6673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46725A5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C0149CC" w14:textId="77777777" w:rsidR="00B968EC" w:rsidRPr="00B968EC" w:rsidRDefault="00B968EC" w:rsidP="00B968EC">
            <w:pPr>
              <w:widowControl/>
              <w:jc w:val="left"/>
              <w:rPr>
                <w:rFonts w:eastAsia="Times New Roman"/>
                <w:kern w:val="0"/>
                <w:sz w:val="20"/>
                <w:szCs w:val="20"/>
              </w:rPr>
            </w:pPr>
          </w:p>
        </w:tc>
      </w:tr>
      <w:tr w:rsidR="00B968EC" w:rsidRPr="00B968EC" w14:paraId="7349C6BA"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62BAAC35"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hideMark/>
          </w:tcPr>
          <w:p w14:paraId="2E6D4EE3"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327827F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6A11B5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较2022年减少地下水开采量</w:t>
            </w:r>
          </w:p>
        </w:tc>
        <w:tc>
          <w:tcPr>
            <w:tcW w:w="496" w:type="pct"/>
            <w:tcBorders>
              <w:top w:val="nil"/>
              <w:left w:val="nil"/>
              <w:bottom w:val="single" w:sz="4" w:space="0" w:color="auto"/>
              <w:right w:val="single" w:sz="4" w:space="0" w:color="auto"/>
            </w:tcBorders>
            <w:shd w:val="clear" w:color="auto" w:fill="auto"/>
            <w:vAlign w:val="center"/>
            <w:hideMark/>
          </w:tcPr>
          <w:p w14:paraId="2DA2F42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&gt;=533万立方米</w:t>
            </w:r>
          </w:p>
        </w:tc>
        <w:tc>
          <w:tcPr>
            <w:tcW w:w="443" w:type="pct"/>
            <w:tcBorders>
              <w:top w:val="nil"/>
              <w:left w:val="nil"/>
              <w:bottom w:val="single" w:sz="4" w:space="0" w:color="auto"/>
              <w:right w:val="single" w:sz="4" w:space="0" w:color="auto"/>
            </w:tcBorders>
            <w:shd w:val="clear" w:color="auto" w:fill="auto"/>
            <w:vAlign w:val="center"/>
            <w:hideMark/>
          </w:tcPr>
          <w:p w14:paraId="5F7D7F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=533万立方米</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6C97947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0E2889A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4435AA7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9D8F55D" w14:textId="77777777" w:rsidR="00B968EC" w:rsidRPr="00B968EC" w:rsidRDefault="00B968EC" w:rsidP="00B968EC">
            <w:pPr>
              <w:widowControl/>
              <w:jc w:val="left"/>
              <w:rPr>
                <w:rFonts w:eastAsia="Times New Roman"/>
                <w:kern w:val="0"/>
                <w:sz w:val="20"/>
                <w:szCs w:val="20"/>
              </w:rPr>
            </w:pPr>
          </w:p>
        </w:tc>
      </w:tr>
      <w:tr w:rsidR="00B968EC" w:rsidRPr="00B968EC" w14:paraId="2CD7F6BA" w14:textId="77777777" w:rsidTr="00B968EC">
        <w:trPr>
          <w:trHeight w:val="400"/>
        </w:trPr>
        <w:tc>
          <w:tcPr>
            <w:tcW w:w="351" w:type="pct"/>
            <w:vMerge/>
            <w:tcBorders>
              <w:top w:val="nil"/>
              <w:left w:val="single" w:sz="4" w:space="0" w:color="auto"/>
              <w:bottom w:val="single" w:sz="4" w:space="0" w:color="auto"/>
              <w:right w:val="single" w:sz="4" w:space="0" w:color="auto"/>
            </w:tcBorders>
            <w:vAlign w:val="center"/>
            <w:hideMark/>
          </w:tcPr>
          <w:p w14:paraId="7059B485" w14:textId="77777777" w:rsidR="00B968EC" w:rsidRPr="00B968EC" w:rsidRDefault="00B968EC" w:rsidP="00B968EC">
            <w:pPr>
              <w:widowControl/>
              <w:jc w:val="left"/>
              <w:rPr>
                <w:rFonts w:ascii="宋体" w:hAnsi="宋体" w:cs="宋体" w:hint="eastAsia"/>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hideMark/>
          </w:tcPr>
          <w:p w14:paraId="3C6F425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hideMark/>
          </w:tcPr>
          <w:p w14:paraId="1350A60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7FD0FC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受益群众满意度</w:t>
            </w:r>
          </w:p>
        </w:tc>
        <w:tc>
          <w:tcPr>
            <w:tcW w:w="496" w:type="pct"/>
            <w:tcBorders>
              <w:top w:val="nil"/>
              <w:left w:val="nil"/>
              <w:bottom w:val="single" w:sz="4" w:space="0" w:color="auto"/>
              <w:right w:val="single" w:sz="4" w:space="0" w:color="auto"/>
            </w:tcBorders>
            <w:shd w:val="clear" w:color="auto" w:fill="auto"/>
            <w:vAlign w:val="center"/>
            <w:hideMark/>
          </w:tcPr>
          <w:p w14:paraId="62537E4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hideMark/>
          </w:tcPr>
          <w:p w14:paraId="3820C8C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hideMark/>
          </w:tcPr>
          <w:p w14:paraId="5CC369B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hideMark/>
          </w:tcPr>
          <w:p w14:paraId="4FBB48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EE3D6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598AAA9" w14:textId="77777777" w:rsidR="00B968EC" w:rsidRPr="00B968EC" w:rsidRDefault="00B968EC" w:rsidP="00B968EC">
            <w:pPr>
              <w:widowControl/>
              <w:jc w:val="left"/>
              <w:rPr>
                <w:rFonts w:eastAsia="Times New Roman"/>
                <w:kern w:val="0"/>
                <w:sz w:val="20"/>
                <w:szCs w:val="20"/>
              </w:rPr>
            </w:pPr>
          </w:p>
        </w:tc>
      </w:tr>
      <w:tr w:rsidR="00B968EC" w:rsidRPr="00B968EC" w14:paraId="30DD84C1" w14:textId="77777777" w:rsidTr="00B968EC">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42115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14:paraId="34440C0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hideMark/>
          </w:tcPr>
          <w:p w14:paraId="318F1C2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609" w:type="pct"/>
            <w:gridSpan w:val="2"/>
            <w:tcBorders>
              <w:top w:val="single" w:sz="4" w:space="0" w:color="auto"/>
              <w:left w:val="nil"/>
              <w:bottom w:val="single" w:sz="4" w:space="0" w:color="auto"/>
              <w:right w:val="single" w:sz="4" w:space="0" w:color="auto"/>
            </w:tcBorders>
            <w:shd w:val="clear" w:color="auto" w:fill="auto"/>
            <w:vAlign w:val="center"/>
            <w:hideMark/>
          </w:tcPr>
          <w:p w14:paraId="5A36C37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1F50C17" w14:textId="77777777" w:rsidR="00B968EC" w:rsidRPr="00B968EC" w:rsidRDefault="00B968EC" w:rsidP="00B968EC">
            <w:pPr>
              <w:widowControl/>
              <w:jc w:val="left"/>
              <w:rPr>
                <w:rFonts w:eastAsia="Times New Roman"/>
                <w:kern w:val="0"/>
                <w:sz w:val="20"/>
                <w:szCs w:val="20"/>
              </w:rPr>
            </w:pPr>
          </w:p>
        </w:tc>
      </w:tr>
    </w:tbl>
    <w:p w14:paraId="4197C9C9"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47"/>
        <w:gridCol w:w="347"/>
        <w:gridCol w:w="347"/>
        <w:gridCol w:w="1288"/>
        <w:gridCol w:w="1832"/>
        <w:gridCol w:w="744"/>
        <w:gridCol w:w="739"/>
        <w:gridCol w:w="674"/>
        <w:gridCol w:w="238"/>
        <w:gridCol w:w="249"/>
        <w:gridCol w:w="206"/>
        <w:gridCol w:w="382"/>
        <w:gridCol w:w="366"/>
        <w:gridCol w:w="543"/>
        <w:gridCol w:w="220"/>
      </w:tblGrid>
      <w:tr w:rsidR="00B968EC" w:rsidRPr="00B968EC" w14:paraId="54459234"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0255BF5"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7B9A3D5D"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0C06CAA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0755BEBF" w14:textId="77777777" w:rsidTr="00B968EC">
        <w:trPr>
          <w:gridAfter w:val="1"/>
          <w:wAfter w:w="88"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3115E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433" w:type="pct"/>
            <w:gridSpan w:val="12"/>
            <w:tcBorders>
              <w:top w:val="single" w:sz="4" w:space="0" w:color="auto"/>
              <w:left w:val="nil"/>
              <w:bottom w:val="single" w:sz="4" w:space="0" w:color="auto"/>
              <w:right w:val="single" w:sz="4" w:space="0" w:color="000000"/>
            </w:tcBorders>
            <w:shd w:val="clear" w:color="auto" w:fill="auto"/>
            <w:vAlign w:val="center"/>
            <w:hideMark/>
          </w:tcPr>
          <w:p w14:paraId="612299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昌吉州“井电双控”设备升级改造项目补助资金</w:t>
            </w:r>
          </w:p>
        </w:tc>
      </w:tr>
      <w:tr w:rsidR="00B968EC" w:rsidRPr="00B968EC" w14:paraId="6BD6FB7D" w14:textId="77777777" w:rsidTr="00B968EC">
        <w:trPr>
          <w:gridAfter w:val="1"/>
          <w:wAfter w:w="88"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835C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829" w:type="pct"/>
            <w:gridSpan w:val="5"/>
            <w:tcBorders>
              <w:top w:val="single" w:sz="4" w:space="0" w:color="auto"/>
              <w:left w:val="nil"/>
              <w:bottom w:val="single" w:sz="4" w:space="0" w:color="auto"/>
              <w:right w:val="single" w:sz="4" w:space="0" w:color="auto"/>
            </w:tcBorders>
            <w:shd w:val="clear" w:color="auto" w:fill="auto"/>
            <w:vAlign w:val="center"/>
            <w:hideMark/>
          </w:tcPr>
          <w:p w14:paraId="6D6DA28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2200DA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046" w:type="pct"/>
            <w:gridSpan w:val="5"/>
            <w:tcBorders>
              <w:top w:val="single" w:sz="4" w:space="0" w:color="auto"/>
              <w:left w:val="nil"/>
              <w:bottom w:val="single" w:sz="4" w:space="0" w:color="auto"/>
              <w:right w:val="single" w:sz="4" w:space="0" w:color="auto"/>
            </w:tcBorders>
            <w:shd w:val="clear" w:color="auto" w:fill="auto"/>
            <w:vAlign w:val="center"/>
            <w:hideMark/>
          </w:tcPr>
          <w:p w14:paraId="15D6C8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40611351" w14:textId="77777777" w:rsidTr="00B968EC">
        <w:trPr>
          <w:gridAfter w:val="1"/>
          <w:wAfter w:w="88" w:type="pct"/>
          <w:trHeight w:val="520"/>
        </w:trPr>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AE99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975" w:type="pct"/>
            <w:gridSpan w:val="2"/>
            <w:tcBorders>
              <w:top w:val="single" w:sz="4" w:space="0" w:color="auto"/>
              <w:left w:val="nil"/>
              <w:bottom w:val="single" w:sz="4" w:space="0" w:color="auto"/>
              <w:right w:val="single" w:sz="4" w:space="0" w:color="auto"/>
            </w:tcBorders>
            <w:shd w:val="clear" w:color="auto" w:fill="auto"/>
            <w:vAlign w:val="center"/>
            <w:hideMark/>
          </w:tcPr>
          <w:p w14:paraId="535F1C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1026" w:type="pct"/>
            <w:tcBorders>
              <w:top w:val="nil"/>
              <w:left w:val="nil"/>
              <w:bottom w:val="single" w:sz="4" w:space="0" w:color="auto"/>
              <w:right w:val="single" w:sz="4" w:space="0" w:color="auto"/>
            </w:tcBorders>
            <w:shd w:val="clear" w:color="auto" w:fill="auto"/>
            <w:vAlign w:val="center"/>
            <w:hideMark/>
          </w:tcPr>
          <w:p w14:paraId="02D8C08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505F7FB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7AB38C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356" w:type="pct"/>
            <w:gridSpan w:val="2"/>
            <w:tcBorders>
              <w:top w:val="single" w:sz="4" w:space="0" w:color="auto"/>
              <w:left w:val="nil"/>
              <w:bottom w:val="single" w:sz="4" w:space="0" w:color="auto"/>
              <w:right w:val="single" w:sz="4" w:space="0" w:color="auto"/>
            </w:tcBorders>
            <w:shd w:val="clear" w:color="auto" w:fill="auto"/>
            <w:vAlign w:val="center"/>
            <w:hideMark/>
          </w:tcPr>
          <w:p w14:paraId="5531BA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6FBABA9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03" w:type="pct"/>
            <w:tcBorders>
              <w:top w:val="nil"/>
              <w:left w:val="nil"/>
              <w:bottom w:val="single" w:sz="4" w:space="0" w:color="auto"/>
              <w:right w:val="single" w:sz="4" w:space="0" w:color="auto"/>
            </w:tcBorders>
            <w:shd w:val="clear" w:color="auto" w:fill="auto"/>
            <w:vAlign w:val="center"/>
            <w:hideMark/>
          </w:tcPr>
          <w:p w14:paraId="699626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106D9C4E" w14:textId="77777777" w:rsidTr="00B968EC">
        <w:trPr>
          <w:gridAfter w:val="1"/>
          <w:wAfter w:w="8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hideMark/>
          </w:tcPr>
          <w:p w14:paraId="672ED880" w14:textId="77777777" w:rsidR="00B968EC" w:rsidRPr="00B968EC" w:rsidRDefault="00B968EC" w:rsidP="00B968EC">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hideMark/>
          </w:tcPr>
          <w:p w14:paraId="0B348A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1026" w:type="pct"/>
            <w:tcBorders>
              <w:top w:val="nil"/>
              <w:left w:val="nil"/>
              <w:bottom w:val="single" w:sz="4" w:space="0" w:color="auto"/>
              <w:right w:val="single" w:sz="4" w:space="0" w:color="auto"/>
            </w:tcBorders>
            <w:shd w:val="clear" w:color="auto" w:fill="auto"/>
            <w:vAlign w:val="center"/>
            <w:hideMark/>
          </w:tcPr>
          <w:p w14:paraId="79B909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4AABA11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354FF15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356" w:type="pct"/>
            <w:gridSpan w:val="2"/>
            <w:tcBorders>
              <w:top w:val="single" w:sz="4" w:space="0" w:color="auto"/>
              <w:left w:val="nil"/>
              <w:bottom w:val="single" w:sz="4" w:space="0" w:color="auto"/>
              <w:right w:val="single" w:sz="4" w:space="0" w:color="auto"/>
            </w:tcBorders>
            <w:shd w:val="clear" w:color="auto" w:fill="auto"/>
            <w:vAlign w:val="center"/>
            <w:hideMark/>
          </w:tcPr>
          <w:p w14:paraId="56EB0F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12BF24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03" w:type="pct"/>
            <w:tcBorders>
              <w:top w:val="nil"/>
              <w:left w:val="nil"/>
              <w:bottom w:val="single" w:sz="4" w:space="0" w:color="auto"/>
              <w:right w:val="single" w:sz="4" w:space="0" w:color="auto"/>
            </w:tcBorders>
            <w:shd w:val="clear" w:color="auto" w:fill="auto"/>
            <w:vAlign w:val="center"/>
            <w:hideMark/>
          </w:tcPr>
          <w:p w14:paraId="49E9264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773E6A50" w14:textId="77777777" w:rsidTr="00B968EC">
        <w:trPr>
          <w:gridAfter w:val="1"/>
          <w:wAfter w:w="8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hideMark/>
          </w:tcPr>
          <w:p w14:paraId="58120625" w14:textId="77777777" w:rsidR="00B968EC" w:rsidRPr="00B968EC" w:rsidRDefault="00B968EC" w:rsidP="00B968EC">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hideMark/>
          </w:tcPr>
          <w:p w14:paraId="4682A0E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1026" w:type="pct"/>
            <w:tcBorders>
              <w:top w:val="nil"/>
              <w:left w:val="nil"/>
              <w:bottom w:val="single" w:sz="4" w:space="0" w:color="auto"/>
              <w:right w:val="single" w:sz="4" w:space="0" w:color="auto"/>
            </w:tcBorders>
            <w:shd w:val="clear" w:color="auto" w:fill="auto"/>
            <w:vAlign w:val="center"/>
            <w:hideMark/>
          </w:tcPr>
          <w:p w14:paraId="1C642B4B" w14:textId="5BA05310"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49DDA081" w14:textId="71E95B88"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566360E9" w14:textId="04CD67FB"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500.00</w:t>
            </w:r>
          </w:p>
        </w:tc>
        <w:tc>
          <w:tcPr>
            <w:tcW w:w="356" w:type="pct"/>
            <w:gridSpan w:val="2"/>
            <w:tcBorders>
              <w:top w:val="single" w:sz="4" w:space="0" w:color="auto"/>
              <w:left w:val="nil"/>
              <w:bottom w:val="single" w:sz="4" w:space="0" w:color="auto"/>
              <w:right w:val="single" w:sz="4" w:space="0" w:color="auto"/>
            </w:tcBorders>
            <w:shd w:val="clear" w:color="auto" w:fill="auto"/>
            <w:vAlign w:val="center"/>
            <w:hideMark/>
          </w:tcPr>
          <w:p w14:paraId="3D89A1A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640ABFA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0B6686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5394B0D4" w14:textId="77777777" w:rsidTr="00B968EC">
        <w:trPr>
          <w:gridAfter w:val="1"/>
          <w:wAfter w:w="8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hideMark/>
          </w:tcPr>
          <w:p w14:paraId="308183E9" w14:textId="77777777" w:rsidR="00B968EC" w:rsidRPr="00B968EC" w:rsidRDefault="00B968EC" w:rsidP="00B968EC">
            <w:pPr>
              <w:widowControl/>
              <w:jc w:val="left"/>
              <w:rPr>
                <w:rFonts w:ascii="宋体" w:hAnsi="宋体" w:cs="宋体" w:hint="eastAsia"/>
                <w:color w:val="000000"/>
                <w:kern w:val="0"/>
                <w:sz w:val="20"/>
                <w:szCs w:val="20"/>
              </w:rPr>
            </w:pPr>
          </w:p>
        </w:tc>
        <w:tc>
          <w:tcPr>
            <w:tcW w:w="975" w:type="pct"/>
            <w:gridSpan w:val="2"/>
            <w:tcBorders>
              <w:top w:val="single" w:sz="4" w:space="0" w:color="auto"/>
              <w:left w:val="nil"/>
              <w:bottom w:val="single" w:sz="4" w:space="0" w:color="auto"/>
              <w:right w:val="single" w:sz="4" w:space="0" w:color="auto"/>
            </w:tcBorders>
            <w:shd w:val="clear" w:color="auto" w:fill="auto"/>
            <w:vAlign w:val="center"/>
            <w:hideMark/>
          </w:tcPr>
          <w:p w14:paraId="73AE5D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1026" w:type="pct"/>
            <w:tcBorders>
              <w:top w:val="nil"/>
              <w:left w:val="nil"/>
              <w:bottom w:val="single" w:sz="4" w:space="0" w:color="auto"/>
              <w:right w:val="single" w:sz="4" w:space="0" w:color="auto"/>
            </w:tcBorders>
            <w:shd w:val="clear" w:color="auto" w:fill="auto"/>
            <w:vAlign w:val="center"/>
            <w:hideMark/>
          </w:tcPr>
          <w:p w14:paraId="0343325C" w14:textId="6E3E4899"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827" w:type="pct"/>
            <w:gridSpan w:val="2"/>
            <w:tcBorders>
              <w:top w:val="single" w:sz="4" w:space="0" w:color="auto"/>
              <w:left w:val="nil"/>
              <w:bottom w:val="single" w:sz="4" w:space="0" w:color="auto"/>
              <w:right w:val="single" w:sz="4" w:space="0" w:color="auto"/>
            </w:tcBorders>
            <w:shd w:val="clear" w:color="auto" w:fill="auto"/>
            <w:vAlign w:val="center"/>
            <w:hideMark/>
          </w:tcPr>
          <w:p w14:paraId="43EFAE64" w14:textId="0A27A33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14:paraId="5D020A4B" w14:textId="78F5B2DD"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356" w:type="pct"/>
            <w:gridSpan w:val="2"/>
            <w:tcBorders>
              <w:top w:val="single" w:sz="4" w:space="0" w:color="auto"/>
              <w:left w:val="nil"/>
              <w:bottom w:val="single" w:sz="4" w:space="0" w:color="auto"/>
              <w:right w:val="single" w:sz="4" w:space="0" w:color="auto"/>
            </w:tcBorders>
            <w:shd w:val="clear" w:color="auto" w:fill="auto"/>
            <w:vAlign w:val="center"/>
            <w:hideMark/>
          </w:tcPr>
          <w:p w14:paraId="3251D9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14:paraId="0912FA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14:paraId="382737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43107436" w14:textId="77777777" w:rsidTr="00B968EC">
        <w:trPr>
          <w:gridAfter w:val="1"/>
          <w:wAfter w:w="88" w:type="pct"/>
          <w:trHeight w:val="280"/>
        </w:trPr>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5349DD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3068" w:type="pct"/>
            <w:gridSpan w:val="6"/>
            <w:tcBorders>
              <w:top w:val="single" w:sz="4" w:space="0" w:color="auto"/>
              <w:left w:val="nil"/>
              <w:bottom w:val="single" w:sz="4" w:space="0" w:color="auto"/>
              <w:right w:val="single" w:sz="4" w:space="0" w:color="auto"/>
            </w:tcBorders>
            <w:shd w:val="clear" w:color="auto" w:fill="auto"/>
            <w:vAlign w:val="center"/>
            <w:hideMark/>
          </w:tcPr>
          <w:p w14:paraId="53C0AA3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1604" w:type="pct"/>
            <w:gridSpan w:val="7"/>
            <w:tcBorders>
              <w:top w:val="single" w:sz="4" w:space="0" w:color="auto"/>
              <w:left w:val="nil"/>
              <w:bottom w:val="single" w:sz="4" w:space="0" w:color="auto"/>
              <w:right w:val="single" w:sz="4" w:space="0" w:color="auto"/>
            </w:tcBorders>
            <w:shd w:val="clear" w:color="auto" w:fill="auto"/>
            <w:vAlign w:val="center"/>
            <w:hideMark/>
          </w:tcPr>
          <w:p w14:paraId="214DDC7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4B7C31BE" w14:textId="77777777" w:rsidTr="00B968EC">
        <w:trPr>
          <w:gridAfter w:val="1"/>
          <w:wAfter w:w="88" w:type="pct"/>
          <w:trHeight w:val="540"/>
        </w:trPr>
        <w:tc>
          <w:tcPr>
            <w:tcW w:w="240" w:type="pct"/>
            <w:vMerge/>
            <w:tcBorders>
              <w:top w:val="nil"/>
              <w:left w:val="single" w:sz="4" w:space="0" w:color="auto"/>
              <w:bottom w:val="single" w:sz="4" w:space="0" w:color="auto"/>
              <w:right w:val="single" w:sz="4" w:space="0" w:color="auto"/>
            </w:tcBorders>
            <w:vAlign w:val="center"/>
            <w:hideMark/>
          </w:tcPr>
          <w:p w14:paraId="69471C6C" w14:textId="77777777" w:rsidR="00B968EC" w:rsidRPr="00B968EC" w:rsidRDefault="00B968EC" w:rsidP="00B968EC">
            <w:pPr>
              <w:widowControl/>
              <w:jc w:val="left"/>
              <w:rPr>
                <w:rFonts w:ascii="宋体" w:hAnsi="宋体" w:cs="宋体" w:hint="eastAsia"/>
                <w:color w:val="000000"/>
                <w:kern w:val="0"/>
                <w:sz w:val="20"/>
                <w:szCs w:val="20"/>
              </w:rPr>
            </w:pPr>
          </w:p>
        </w:tc>
        <w:tc>
          <w:tcPr>
            <w:tcW w:w="3068" w:type="pct"/>
            <w:gridSpan w:val="6"/>
            <w:tcBorders>
              <w:top w:val="single" w:sz="4" w:space="0" w:color="auto"/>
              <w:left w:val="nil"/>
              <w:bottom w:val="single" w:sz="4" w:space="0" w:color="auto"/>
              <w:right w:val="single" w:sz="4" w:space="0" w:color="000000"/>
            </w:tcBorders>
            <w:shd w:val="clear" w:color="auto" w:fill="auto"/>
            <w:hideMark/>
          </w:tcPr>
          <w:p w14:paraId="681A4F2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对昌吉市1000套机电井“井电双控”设备进行升级改造，安装电磁流量计，提升水资源管理能力，确保昌吉州地下水计量数据时效性和准确性。</w:t>
            </w:r>
          </w:p>
        </w:tc>
        <w:tc>
          <w:tcPr>
            <w:tcW w:w="1604" w:type="pct"/>
            <w:gridSpan w:val="7"/>
            <w:tcBorders>
              <w:top w:val="single" w:sz="4" w:space="0" w:color="auto"/>
              <w:left w:val="nil"/>
              <w:bottom w:val="single" w:sz="4" w:space="0" w:color="auto"/>
              <w:right w:val="single" w:sz="4" w:space="0" w:color="000000"/>
            </w:tcBorders>
            <w:shd w:val="clear" w:color="auto" w:fill="auto"/>
            <w:hideMark/>
          </w:tcPr>
          <w:p w14:paraId="545B3E91" w14:textId="55EB39EE"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br/>
              <w:t>2023年支付500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万元，完成昌吉市1000套机电井“井电双控”设备进行升级改造，安装电磁流量计，提升水资源管理能力，确保昌吉州地下水计量数据时效性和准确性</w:t>
            </w:r>
          </w:p>
        </w:tc>
      </w:tr>
      <w:tr w:rsidR="00B968EC" w:rsidRPr="00B968EC" w14:paraId="7D52EBCD" w14:textId="77777777" w:rsidTr="00B968EC">
        <w:trPr>
          <w:gridAfter w:val="1"/>
          <w:wAfter w:w="88" w:type="pct"/>
          <w:trHeight w:val="312"/>
        </w:trPr>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768D23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1F990C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w:t>
            </w:r>
            <w:r w:rsidRPr="00B968EC">
              <w:rPr>
                <w:rFonts w:ascii="宋体" w:hAnsi="宋体" w:cs="宋体" w:hint="eastAsia"/>
                <w:color w:val="000000"/>
                <w:kern w:val="0"/>
                <w:sz w:val="20"/>
                <w:szCs w:val="20"/>
              </w:rPr>
              <w:lastRenderedPageBreak/>
              <w:t>指标</w:t>
            </w:r>
          </w:p>
        </w:tc>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14:paraId="4D85FF1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二级</w:t>
            </w:r>
            <w:r w:rsidRPr="00B968EC">
              <w:rPr>
                <w:rFonts w:ascii="宋体" w:hAnsi="宋体" w:cs="宋体" w:hint="eastAsia"/>
                <w:color w:val="000000"/>
                <w:kern w:val="0"/>
                <w:sz w:val="20"/>
                <w:szCs w:val="20"/>
              </w:rPr>
              <w:lastRenderedPageBreak/>
              <w:t>指标</w:t>
            </w:r>
          </w:p>
        </w:tc>
        <w:tc>
          <w:tcPr>
            <w:tcW w:w="212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8BCB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三级指标</w:t>
            </w:r>
          </w:p>
        </w:tc>
        <w:tc>
          <w:tcPr>
            <w:tcW w:w="437" w:type="pct"/>
            <w:vMerge w:val="restart"/>
            <w:tcBorders>
              <w:top w:val="nil"/>
              <w:left w:val="single" w:sz="4" w:space="0" w:color="auto"/>
              <w:bottom w:val="single" w:sz="4" w:space="0" w:color="auto"/>
              <w:right w:val="single" w:sz="4" w:space="0" w:color="auto"/>
            </w:tcBorders>
            <w:shd w:val="clear" w:color="auto" w:fill="auto"/>
            <w:vAlign w:val="center"/>
            <w:hideMark/>
          </w:tcPr>
          <w:p w14:paraId="068CE01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w:t>
            </w:r>
            <w:r w:rsidRPr="00B968EC">
              <w:rPr>
                <w:rFonts w:ascii="宋体" w:hAnsi="宋体" w:cs="宋体" w:hint="eastAsia"/>
                <w:color w:val="000000"/>
                <w:kern w:val="0"/>
                <w:sz w:val="20"/>
                <w:szCs w:val="20"/>
              </w:rPr>
              <w:lastRenderedPageBreak/>
              <w:t>值</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hideMark/>
          </w:tcPr>
          <w:p w14:paraId="657DDF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实际完成</w:t>
            </w:r>
            <w:r w:rsidRPr="00B968EC">
              <w:rPr>
                <w:rFonts w:ascii="宋体" w:hAnsi="宋体" w:cs="宋体" w:hint="eastAsia"/>
                <w:color w:val="000000"/>
                <w:kern w:val="0"/>
                <w:sz w:val="20"/>
                <w:szCs w:val="20"/>
              </w:rPr>
              <w:lastRenderedPageBreak/>
              <w:t>值</w:t>
            </w:r>
          </w:p>
        </w:tc>
        <w:tc>
          <w:tcPr>
            <w:tcW w:w="3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953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分值</w:t>
            </w:r>
          </w:p>
        </w:tc>
        <w:tc>
          <w:tcPr>
            <w:tcW w:w="3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F59A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002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w:t>
            </w:r>
            <w:r w:rsidRPr="00B968EC">
              <w:rPr>
                <w:rFonts w:ascii="宋体" w:hAnsi="宋体" w:cs="宋体" w:hint="eastAsia"/>
                <w:color w:val="000000"/>
                <w:kern w:val="0"/>
                <w:sz w:val="20"/>
                <w:szCs w:val="20"/>
              </w:rPr>
              <w:lastRenderedPageBreak/>
              <w:t>及改进措施</w:t>
            </w:r>
          </w:p>
        </w:tc>
      </w:tr>
      <w:tr w:rsidR="00B968EC" w:rsidRPr="00B968EC" w14:paraId="6A4E888E" w14:textId="77777777" w:rsidTr="00B968EC">
        <w:trPr>
          <w:trHeight w:val="280"/>
        </w:trPr>
        <w:tc>
          <w:tcPr>
            <w:tcW w:w="240" w:type="pct"/>
            <w:vMerge/>
            <w:tcBorders>
              <w:top w:val="nil"/>
              <w:left w:val="single" w:sz="4" w:space="0" w:color="auto"/>
              <w:bottom w:val="single" w:sz="4" w:space="0" w:color="auto"/>
              <w:right w:val="single" w:sz="4" w:space="0" w:color="auto"/>
            </w:tcBorders>
            <w:vAlign w:val="center"/>
            <w:hideMark/>
          </w:tcPr>
          <w:p w14:paraId="712D1294"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692EA263"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14:paraId="3D189C16" w14:textId="77777777" w:rsidR="00B968EC" w:rsidRPr="00B968EC" w:rsidRDefault="00B968EC" w:rsidP="00B968EC">
            <w:pPr>
              <w:widowControl/>
              <w:jc w:val="left"/>
              <w:rPr>
                <w:rFonts w:ascii="宋体" w:hAnsi="宋体" w:cs="宋体" w:hint="eastAsia"/>
                <w:color w:val="000000"/>
                <w:kern w:val="0"/>
                <w:sz w:val="20"/>
                <w:szCs w:val="20"/>
              </w:rPr>
            </w:pPr>
          </w:p>
        </w:tc>
        <w:tc>
          <w:tcPr>
            <w:tcW w:w="2125" w:type="pct"/>
            <w:gridSpan w:val="3"/>
            <w:vMerge/>
            <w:tcBorders>
              <w:top w:val="single" w:sz="4" w:space="0" w:color="auto"/>
              <w:left w:val="single" w:sz="4" w:space="0" w:color="auto"/>
              <w:bottom w:val="single" w:sz="4" w:space="0" w:color="auto"/>
              <w:right w:val="single" w:sz="4" w:space="0" w:color="auto"/>
            </w:tcBorders>
            <w:vAlign w:val="center"/>
            <w:hideMark/>
          </w:tcPr>
          <w:p w14:paraId="7428D5F3" w14:textId="77777777" w:rsidR="00B968EC" w:rsidRPr="00B968EC" w:rsidRDefault="00B968EC" w:rsidP="00B968EC">
            <w:pPr>
              <w:widowControl/>
              <w:jc w:val="left"/>
              <w:rPr>
                <w:rFonts w:ascii="宋体" w:hAnsi="宋体" w:cs="宋体" w:hint="eastAsia"/>
                <w:color w:val="000000"/>
                <w:kern w:val="0"/>
                <w:sz w:val="20"/>
                <w:szCs w:val="20"/>
              </w:rPr>
            </w:pPr>
          </w:p>
        </w:tc>
        <w:tc>
          <w:tcPr>
            <w:tcW w:w="437" w:type="pct"/>
            <w:vMerge/>
            <w:tcBorders>
              <w:top w:val="nil"/>
              <w:left w:val="single" w:sz="4" w:space="0" w:color="auto"/>
              <w:bottom w:val="single" w:sz="4" w:space="0" w:color="auto"/>
              <w:right w:val="single" w:sz="4" w:space="0" w:color="auto"/>
            </w:tcBorders>
            <w:vAlign w:val="center"/>
            <w:hideMark/>
          </w:tcPr>
          <w:p w14:paraId="5DA4C2F0" w14:textId="77777777" w:rsidR="00B968EC" w:rsidRPr="00B968EC" w:rsidRDefault="00B968EC" w:rsidP="00B968EC">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hideMark/>
          </w:tcPr>
          <w:p w14:paraId="14D74E2D" w14:textId="77777777" w:rsidR="00B968EC" w:rsidRPr="00B968EC" w:rsidRDefault="00B968EC" w:rsidP="00B968EC">
            <w:pPr>
              <w:widowControl/>
              <w:jc w:val="left"/>
              <w:rPr>
                <w:rFonts w:ascii="宋体" w:hAnsi="宋体" w:cs="宋体" w:hint="eastAsia"/>
                <w:color w:val="000000"/>
                <w:kern w:val="0"/>
                <w:sz w:val="20"/>
                <w:szCs w:val="20"/>
              </w:rPr>
            </w:pPr>
          </w:p>
        </w:tc>
        <w:tc>
          <w:tcPr>
            <w:tcW w:w="356" w:type="pct"/>
            <w:gridSpan w:val="2"/>
            <w:vMerge/>
            <w:tcBorders>
              <w:top w:val="single" w:sz="4" w:space="0" w:color="auto"/>
              <w:left w:val="single" w:sz="4" w:space="0" w:color="auto"/>
              <w:bottom w:val="single" w:sz="4" w:space="0" w:color="auto"/>
              <w:right w:val="single" w:sz="4" w:space="0" w:color="auto"/>
            </w:tcBorders>
            <w:vAlign w:val="center"/>
            <w:hideMark/>
          </w:tcPr>
          <w:p w14:paraId="22DED7C9" w14:textId="77777777" w:rsidR="00B968EC" w:rsidRPr="00B968EC" w:rsidRDefault="00B968EC" w:rsidP="00B968EC">
            <w:pPr>
              <w:widowControl/>
              <w:jc w:val="left"/>
              <w:rPr>
                <w:rFonts w:ascii="宋体" w:hAnsi="宋体" w:cs="宋体" w:hint="eastAsia"/>
                <w:color w:val="000000"/>
                <w:kern w:val="0"/>
                <w:sz w:val="20"/>
                <w:szCs w:val="20"/>
              </w:rPr>
            </w:pPr>
          </w:p>
        </w:tc>
        <w:tc>
          <w:tcPr>
            <w:tcW w:w="370" w:type="pct"/>
            <w:gridSpan w:val="2"/>
            <w:vMerge/>
            <w:tcBorders>
              <w:top w:val="single" w:sz="4" w:space="0" w:color="auto"/>
              <w:left w:val="single" w:sz="4" w:space="0" w:color="auto"/>
              <w:bottom w:val="single" w:sz="4" w:space="0" w:color="auto"/>
              <w:right w:val="single" w:sz="4" w:space="0" w:color="auto"/>
            </w:tcBorders>
            <w:vAlign w:val="center"/>
            <w:hideMark/>
          </w:tcPr>
          <w:p w14:paraId="5A08FFC7" w14:textId="77777777" w:rsidR="00B968EC" w:rsidRPr="00B968EC" w:rsidRDefault="00B968EC" w:rsidP="00B968EC">
            <w:pPr>
              <w:widowControl/>
              <w:jc w:val="left"/>
              <w:rPr>
                <w:rFonts w:ascii="宋体" w:hAnsi="宋体" w:cs="宋体" w:hint="eastAsia"/>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hideMark/>
          </w:tcPr>
          <w:p w14:paraId="26495341"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660BB5E9"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196EEF19" w14:textId="77777777" w:rsidTr="00B968EC">
        <w:trPr>
          <w:trHeight w:val="400"/>
        </w:trPr>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61D992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72D2DCB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267" w:type="pct"/>
            <w:tcBorders>
              <w:top w:val="nil"/>
              <w:left w:val="nil"/>
              <w:bottom w:val="single" w:sz="4" w:space="0" w:color="auto"/>
              <w:right w:val="single" w:sz="4" w:space="0" w:color="auto"/>
            </w:tcBorders>
            <w:shd w:val="clear" w:color="auto" w:fill="auto"/>
            <w:vAlign w:val="center"/>
            <w:hideMark/>
          </w:tcPr>
          <w:p w14:paraId="1E6B8F5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66AB2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完成1000套机电井电磁流量计安装</w:t>
            </w:r>
          </w:p>
        </w:tc>
        <w:tc>
          <w:tcPr>
            <w:tcW w:w="437" w:type="pct"/>
            <w:tcBorders>
              <w:top w:val="nil"/>
              <w:left w:val="nil"/>
              <w:bottom w:val="single" w:sz="4" w:space="0" w:color="auto"/>
              <w:right w:val="single" w:sz="4" w:space="0" w:color="auto"/>
            </w:tcBorders>
            <w:shd w:val="clear" w:color="auto" w:fill="auto"/>
            <w:vAlign w:val="center"/>
            <w:hideMark/>
          </w:tcPr>
          <w:p w14:paraId="40C02FD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&gt;=1000套</w:t>
            </w:r>
          </w:p>
        </w:tc>
        <w:tc>
          <w:tcPr>
            <w:tcW w:w="386" w:type="pct"/>
            <w:tcBorders>
              <w:top w:val="nil"/>
              <w:left w:val="nil"/>
              <w:bottom w:val="single" w:sz="4" w:space="0" w:color="auto"/>
              <w:right w:val="single" w:sz="4" w:space="0" w:color="auto"/>
            </w:tcBorders>
            <w:shd w:val="clear" w:color="auto" w:fill="auto"/>
            <w:vAlign w:val="center"/>
            <w:hideMark/>
          </w:tcPr>
          <w:p w14:paraId="27F801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=1000套</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706166A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63AAFC7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31A524B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77D9FFA" w14:textId="77777777" w:rsidR="00B968EC" w:rsidRPr="00B968EC" w:rsidRDefault="00B968EC" w:rsidP="00B968EC">
            <w:pPr>
              <w:widowControl/>
              <w:jc w:val="left"/>
              <w:rPr>
                <w:rFonts w:eastAsia="Times New Roman"/>
                <w:kern w:val="0"/>
                <w:sz w:val="20"/>
                <w:szCs w:val="20"/>
              </w:rPr>
            </w:pPr>
          </w:p>
        </w:tc>
      </w:tr>
      <w:tr w:rsidR="00B968EC" w:rsidRPr="00B968EC" w14:paraId="6FFD6340"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4FD74B2D"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116BE6ED"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7386C2F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F1CE9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设备验收通过率</w:t>
            </w:r>
          </w:p>
        </w:tc>
        <w:tc>
          <w:tcPr>
            <w:tcW w:w="437" w:type="pct"/>
            <w:tcBorders>
              <w:top w:val="nil"/>
              <w:left w:val="nil"/>
              <w:bottom w:val="single" w:sz="4" w:space="0" w:color="auto"/>
              <w:right w:val="single" w:sz="4" w:space="0" w:color="auto"/>
            </w:tcBorders>
            <w:shd w:val="clear" w:color="auto" w:fill="auto"/>
            <w:vAlign w:val="center"/>
            <w:hideMark/>
          </w:tcPr>
          <w:p w14:paraId="3E8FBA3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86" w:type="pct"/>
            <w:tcBorders>
              <w:top w:val="nil"/>
              <w:left w:val="nil"/>
              <w:bottom w:val="single" w:sz="4" w:space="0" w:color="auto"/>
              <w:right w:val="single" w:sz="4" w:space="0" w:color="auto"/>
            </w:tcBorders>
            <w:shd w:val="clear" w:color="auto" w:fill="auto"/>
            <w:vAlign w:val="center"/>
            <w:hideMark/>
          </w:tcPr>
          <w:p w14:paraId="2AE6D83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7502B8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473FC9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0AD559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4B85E10" w14:textId="77777777" w:rsidR="00B968EC" w:rsidRPr="00B968EC" w:rsidRDefault="00B968EC" w:rsidP="00B968EC">
            <w:pPr>
              <w:widowControl/>
              <w:jc w:val="left"/>
              <w:rPr>
                <w:rFonts w:eastAsia="Times New Roman"/>
                <w:kern w:val="0"/>
                <w:sz w:val="20"/>
                <w:szCs w:val="20"/>
              </w:rPr>
            </w:pPr>
          </w:p>
        </w:tc>
      </w:tr>
      <w:tr w:rsidR="00B968EC" w:rsidRPr="00B968EC" w14:paraId="79B5522C"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66D58D7A"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29A16BA5"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30AB691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EC650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按计划完成工作及时率</w:t>
            </w:r>
          </w:p>
        </w:tc>
        <w:tc>
          <w:tcPr>
            <w:tcW w:w="437" w:type="pct"/>
            <w:tcBorders>
              <w:top w:val="nil"/>
              <w:left w:val="nil"/>
              <w:bottom w:val="single" w:sz="4" w:space="0" w:color="auto"/>
              <w:right w:val="single" w:sz="4" w:space="0" w:color="auto"/>
            </w:tcBorders>
            <w:shd w:val="clear" w:color="auto" w:fill="auto"/>
            <w:vAlign w:val="center"/>
            <w:hideMark/>
          </w:tcPr>
          <w:p w14:paraId="19EBF8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86" w:type="pct"/>
            <w:tcBorders>
              <w:top w:val="nil"/>
              <w:left w:val="nil"/>
              <w:bottom w:val="single" w:sz="4" w:space="0" w:color="auto"/>
              <w:right w:val="single" w:sz="4" w:space="0" w:color="auto"/>
            </w:tcBorders>
            <w:shd w:val="clear" w:color="auto" w:fill="auto"/>
            <w:vAlign w:val="center"/>
            <w:hideMark/>
          </w:tcPr>
          <w:p w14:paraId="0C964F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7D6EF56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24C8613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3646E9E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9890C9A" w14:textId="77777777" w:rsidR="00B968EC" w:rsidRPr="00B968EC" w:rsidRDefault="00B968EC" w:rsidP="00B968EC">
            <w:pPr>
              <w:widowControl/>
              <w:jc w:val="left"/>
              <w:rPr>
                <w:rFonts w:eastAsia="Times New Roman"/>
                <w:kern w:val="0"/>
                <w:sz w:val="20"/>
                <w:szCs w:val="20"/>
              </w:rPr>
            </w:pPr>
          </w:p>
        </w:tc>
      </w:tr>
      <w:tr w:rsidR="00B968EC" w:rsidRPr="00B968EC" w14:paraId="19145EBC"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3C1E6735"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756A34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267" w:type="pct"/>
            <w:tcBorders>
              <w:top w:val="nil"/>
              <w:left w:val="nil"/>
              <w:bottom w:val="single" w:sz="4" w:space="0" w:color="auto"/>
              <w:right w:val="single" w:sz="4" w:space="0" w:color="auto"/>
            </w:tcBorders>
            <w:shd w:val="clear" w:color="auto" w:fill="auto"/>
            <w:vAlign w:val="center"/>
            <w:hideMark/>
          </w:tcPr>
          <w:p w14:paraId="06708AF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690780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安装1000套机电井电磁流量计</w:t>
            </w:r>
          </w:p>
        </w:tc>
        <w:tc>
          <w:tcPr>
            <w:tcW w:w="437" w:type="pct"/>
            <w:tcBorders>
              <w:top w:val="nil"/>
              <w:left w:val="nil"/>
              <w:bottom w:val="single" w:sz="4" w:space="0" w:color="auto"/>
              <w:right w:val="single" w:sz="4" w:space="0" w:color="auto"/>
            </w:tcBorders>
            <w:shd w:val="clear" w:color="auto" w:fill="auto"/>
            <w:vAlign w:val="center"/>
            <w:hideMark/>
          </w:tcPr>
          <w:p w14:paraId="0F5A85C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&lt;=461.54万元</w:t>
            </w:r>
          </w:p>
        </w:tc>
        <w:tc>
          <w:tcPr>
            <w:tcW w:w="386" w:type="pct"/>
            <w:tcBorders>
              <w:top w:val="nil"/>
              <w:left w:val="nil"/>
              <w:bottom w:val="single" w:sz="4" w:space="0" w:color="auto"/>
              <w:right w:val="single" w:sz="4" w:space="0" w:color="auto"/>
            </w:tcBorders>
            <w:shd w:val="clear" w:color="auto" w:fill="auto"/>
            <w:vAlign w:val="center"/>
            <w:hideMark/>
          </w:tcPr>
          <w:p w14:paraId="1ECA20B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=461.54万元</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4B550F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19407C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59EB08B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8BA95DF" w14:textId="77777777" w:rsidR="00B968EC" w:rsidRPr="00B968EC" w:rsidRDefault="00B968EC" w:rsidP="00B968EC">
            <w:pPr>
              <w:widowControl/>
              <w:jc w:val="left"/>
              <w:rPr>
                <w:rFonts w:eastAsia="Times New Roman"/>
                <w:kern w:val="0"/>
                <w:sz w:val="20"/>
                <w:szCs w:val="20"/>
              </w:rPr>
            </w:pPr>
          </w:p>
        </w:tc>
      </w:tr>
      <w:tr w:rsidR="00B968EC" w:rsidRPr="00B968EC" w14:paraId="5C606F9F"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3D831A27"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698F2B6C"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3481C59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1863F9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按合同支付机电井“井电双控”设备升级改造项目30%设计费</w:t>
            </w:r>
          </w:p>
        </w:tc>
        <w:tc>
          <w:tcPr>
            <w:tcW w:w="437" w:type="pct"/>
            <w:tcBorders>
              <w:top w:val="nil"/>
              <w:left w:val="nil"/>
              <w:bottom w:val="single" w:sz="4" w:space="0" w:color="auto"/>
              <w:right w:val="single" w:sz="4" w:space="0" w:color="auto"/>
            </w:tcBorders>
            <w:shd w:val="clear" w:color="auto" w:fill="auto"/>
            <w:vAlign w:val="center"/>
            <w:hideMark/>
          </w:tcPr>
          <w:p w14:paraId="464383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&lt;=28.5万元</w:t>
            </w:r>
          </w:p>
        </w:tc>
        <w:tc>
          <w:tcPr>
            <w:tcW w:w="386" w:type="pct"/>
            <w:tcBorders>
              <w:top w:val="nil"/>
              <w:left w:val="nil"/>
              <w:bottom w:val="single" w:sz="4" w:space="0" w:color="auto"/>
              <w:right w:val="single" w:sz="4" w:space="0" w:color="auto"/>
            </w:tcBorders>
            <w:shd w:val="clear" w:color="auto" w:fill="auto"/>
            <w:vAlign w:val="center"/>
            <w:hideMark/>
          </w:tcPr>
          <w:p w14:paraId="2720CB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=28.5万元</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303C827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1C65E5A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0C26EF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CB1CF09" w14:textId="77777777" w:rsidR="00B968EC" w:rsidRPr="00B968EC" w:rsidRDefault="00B968EC" w:rsidP="00B968EC">
            <w:pPr>
              <w:widowControl/>
              <w:jc w:val="left"/>
              <w:rPr>
                <w:rFonts w:eastAsia="Times New Roman"/>
                <w:kern w:val="0"/>
                <w:sz w:val="20"/>
                <w:szCs w:val="20"/>
              </w:rPr>
            </w:pPr>
          </w:p>
        </w:tc>
      </w:tr>
      <w:tr w:rsidR="00B968EC" w:rsidRPr="00B968EC" w14:paraId="6D551781"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7AA7216B"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78B9ECF8"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0FC4E3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F67C77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按合同支付机电井“井电双控”设备升级改造项目30%监理费</w:t>
            </w:r>
          </w:p>
        </w:tc>
        <w:tc>
          <w:tcPr>
            <w:tcW w:w="437" w:type="pct"/>
            <w:tcBorders>
              <w:top w:val="nil"/>
              <w:left w:val="nil"/>
              <w:bottom w:val="single" w:sz="4" w:space="0" w:color="auto"/>
              <w:right w:val="single" w:sz="4" w:space="0" w:color="auto"/>
            </w:tcBorders>
            <w:shd w:val="clear" w:color="auto" w:fill="auto"/>
            <w:vAlign w:val="center"/>
            <w:hideMark/>
          </w:tcPr>
          <w:p w14:paraId="1B5D1DE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&lt;=9.96万元</w:t>
            </w:r>
          </w:p>
        </w:tc>
        <w:tc>
          <w:tcPr>
            <w:tcW w:w="386" w:type="pct"/>
            <w:tcBorders>
              <w:top w:val="nil"/>
              <w:left w:val="nil"/>
              <w:bottom w:val="single" w:sz="4" w:space="0" w:color="auto"/>
              <w:right w:val="single" w:sz="4" w:space="0" w:color="auto"/>
            </w:tcBorders>
            <w:shd w:val="clear" w:color="auto" w:fill="auto"/>
            <w:vAlign w:val="center"/>
            <w:hideMark/>
          </w:tcPr>
          <w:p w14:paraId="5E517E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=9.96万元</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776E4B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5D4573B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C7583B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34A8820" w14:textId="77777777" w:rsidR="00B968EC" w:rsidRPr="00B968EC" w:rsidRDefault="00B968EC" w:rsidP="00B968EC">
            <w:pPr>
              <w:widowControl/>
              <w:jc w:val="left"/>
              <w:rPr>
                <w:rFonts w:eastAsia="Times New Roman"/>
                <w:kern w:val="0"/>
                <w:sz w:val="20"/>
                <w:szCs w:val="20"/>
              </w:rPr>
            </w:pPr>
          </w:p>
        </w:tc>
      </w:tr>
      <w:tr w:rsidR="00B968EC" w:rsidRPr="00B968EC" w14:paraId="470320DD"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74738E92"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103167A9"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526272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2C92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37" w:type="pct"/>
            <w:tcBorders>
              <w:top w:val="nil"/>
              <w:left w:val="nil"/>
              <w:bottom w:val="single" w:sz="4" w:space="0" w:color="auto"/>
              <w:right w:val="single" w:sz="4" w:space="0" w:color="auto"/>
            </w:tcBorders>
            <w:shd w:val="clear" w:color="auto" w:fill="auto"/>
            <w:vAlign w:val="center"/>
            <w:hideMark/>
          </w:tcPr>
          <w:p w14:paraId="3CAC3F8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6" w:type="pct"/>
            <w:tcBorders>
              <w:top w:val="nil"/>
              <w:left w:val="nil"/>
              <w:bottom w:val="single" w:sz="4" w:space="0" w:color="auto"/>
              <w:right w:val="single" w:sz="4" w:space="0" w:color="auto"/>
            </w:tcBorders>
            <w:shd w:val="clear" w:color="auto" w:fill="auto"/>
            <w:vAlign w:val="center"/>
            <w:hideMark/>
          </w:tcPr>
          <w:p w14:paraId="370DED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2C675C3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144A301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D2357A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FE60964" w14:textId="77777777" w:rsidR="00B968EC" w:rsidRPr="00B968EC" w:rsidRDefault="00B968EC" w:rsidP="00B968EC">
            <w:pPr>
              <w:widowControl/>
              <w:jc w:val="left"/>
              <w:rPr>
                <w:rFonts w:eastAsia="Times New Roman"/>
                <w:kern w:val="0"/>
                <w:sz w:val="20"/>
                <w:szCs w:val="20"/>
              </w:rPr>
            </w:pPr>
          </w:p>
        </w:tc>
      </w:tr>
      <w:tr w:rsidR="00B968EC" w:rsidRPr="00B968EC" w14:paraId="63EC65C0"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5E108876"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3B501054"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098F2A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w:t>
            </w:r>
            <w:r w:rsidRPr="00B968EC">
              <w:rPr>
                <w:rFonts w:ascii="宋体" w:hAnsi="宋体" w:cs="宋体" w:hint="eastAsia"/>
                <w:color w:val="000000"/>
                <w:kern w:val="0"/>
                <w:sz w:val="20"/>
                <w:szCs w:val="20"/>
              </w:rPr>
              <w:lastRenderedPageBreak/>
              <w:t>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46BB9D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 xml:space="preserve">　</w:t>
            </w:r>
          </w:p>
        </w:tc>
        <w:tc>
          <w:tcPr>
            <w:tcW w:w="437" w:type="pct"/>
            <w:tcBorders>
              <w:top w:val="nil"/>
              <w:left w:val="nil"/>
              <w:bottom w:val="single" w:sz="4" w:space="0" w:color="auto"/>
              <w:right w:val="single" w:sz="4" w:space="0" w:color="auto"/>
            </w:tcBorders>
            <w:shd w:val="clear" w:color="auto" w:fill="auto"/>
            <w:vAlign w:val="center"/>
            <w:hideMark/>
          </w:tcPr>
          <w:p w14:paraId="43C58C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6" w:type="pct"/>
            <w:tcBorders>
              <w:top w:val="nil"/>
              <w:left w:val="nil"/>
              <w:bottom w:val="single" w:sz="4" w:space="0" w:color="auto"/>
              <w:right w:val="single" w:sz="4" w:space="0" w:color="auto"/>
            </w:tcBorders>
            <w:shd w:val="clear" w:color="auto" w:fill="auto"/>
            <w:vAlign w:val="center"/>
            <w:hideMark/>
          </w:tcPr>
          <w:p w14:paraId="0CB3AB3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63BB031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18725B1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61DD4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179ACF0" w14:textId="77777777" w:rsidR="00B968EC" w:rsidRPr="00B968EC" w:rsidRDefault="00B968EC" w:rsidP="00B968EC">
            <w:pPr>
              <w:widowControl/>
              <w:jc w:val="left"/>
              <w:rPr>
                <w:rFonts w:eastAsia="Times New Roman"/>
                <w:kern w:val="0"/>
                <w:sz w:val="20"/>
                <w:szCs w:val="20"/>
              </w:rPr>
            </w:pPr>
          </w:p>
        </w:tc>
      </w:tr>
      <w:tr w:rsidR="00B968EC" w:rsidRPr="00B968EC" w14:paraId="7AA44D70"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7F086C9C"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val="restart"/>
            <w:tcBorders>
              <w:top w:val="nil"/>
              <w:left w:val="single" w:sz="4" w:space="0" w:color="auto"/>
              <w:bottom w:val="single" w:sz="4" w:space="0" w:color="auto"/>
              <w:right w:val="single" w:sz="4" w:space="0" w:color="auto"/>
            </w:tcBorders>
            <w:shd w:val="clear" w:color="auto" w:fill="auto"/>
            <w:vAlign w:val="center"/>
            <w:hideMark/>
          </w:tcPr>
          <w:p w14:paraId="013B92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267" w:type="pct"/>
            <w:tcBorders>
              <w:top w:val="nil"/>
              <w:left w:val="nil"/>
              <w:bottom w:val="single" w:sz="4" w:space="0" w:color="auto"/>
              <w:right w:val="single" w:sz="4" w:space="0" w:color="auto"/>
            </w:tcBorders>
            <w:shd w:val="clear" w:color="auto" w:fill="auto"/>
            <w:vAlign w:val="center"/>
            <w:hideMark/>
          </w:tcPr>
          <w:p w14:paraId="6563018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23EF26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37" w:type="pct"/>
            <w:tcBorders>
              <w:top w:val="nil"/>
              <w:left w:val="nil"/>
              <w:bottom w:val="single" w:sz="4" w:space="0" w:color="auto"/>
              <w:right w:val="single" w:sz="4" w:space="0" w:color="auto"/>
            </w:tcBorders>
            <w:shd w:val="clear" w:color="auto" w:fill="auto"/>
            <w:vAlign w:val="center"/>
            <w:hideMark/>
          </w:tcPr>
          <w:p w14:paraId="63E58A7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6" w:type="pct"/>
            <w:tcBorders>
              <w:top w:val="nil"/>
              <w:left w:val="nil"/>
              <w:bottom w:val="single" w:sz="4" w:space="0" w:color="auto"/>
              <w:right w:val="single" w:sz="4" w:space="0" w:color="auto"/>
            </w:tcBorders>
            <w:shd w:val="clear" w:color="auto" w:fill="auto"/>
            <w:vAlign w:val="center"/>
            <w:hideMark/>
          </w:tcPr>
          <w:p w14:paraId="77FD000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3FF69A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727FF3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319C4B3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3FF0D0B" w14:textId="77777777" w:rsidR="00B968EC" w:rsidRPr="00B968EC" w:rsidRDefault="00B968EC" w:rsidP="00B968EC">
            <w:pPr>
              <w:widowControl/>
              <w:jc w:val="left"/>
              <w:rPr>
                <w:rFonts w:eastAsia="Times New Roman"/>
                <w:kern w:val="0"/>
                <w:sz w:val="20"/>
                <w:szCs w:val="20"/>
              </w:rPr>
            </w:pPr>
          </w:p>
        </w:tc>
      </w:tr>
      <w:tr w:rsidR="00B968EC" w:rsidRPr="00B968EC" w14:paraId="18077611"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0C3BB7DA"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6A08EAE7"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73288F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1293C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进一步提升昌吉市地下水管理能力</w:t>
            </w:r>
          </w:p>
        </w:tc>
        <w:tc>
          <w:tcPr>
            <w:tcW w:w="437" w:type="pct"/>
            <w:tcBorders>
              <w:top w:val="nil"/>
              <w:left w:val="nil"/>
              <w:bottom w:val="single" w:sz="4" w:space="0" w:color="auto"/>
              <w:right w:val="single" w:sz="4" w:space="0" w:color="auto"/>
            </w:tcBorders>
            <w:shd w:val="clear" w:color="auto" w:fill="auto"/>
            <w:vAlign w:val="center"/>
            <w:hideMark/>
          </w:tcPr>
          <w:p w14:paraId="41BBEAA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提升</w:t>
            </w:r>
          </w:p>
        </w:tc>
        <w:tc>
          <w:tcPr>
            <w:tcW w:w="386" w:type="pct"/>
            <w:tcBorders>
              <w:top w:val="nil"/>
              <w:left w:val="nil"/>
              <w:bottom w:val="single" w:sz="4" w:space="0" w:color="auto"/>
              <w:right w:val="single" w:sz="4" w:space="0" w:color="auto"/>
            </w:tcBorders>
            <w:shd w:val="clear" w:color="auto" w:fill="auto"/>
            <w:vAlign w:val="center"/>
            <w:hideMark/>
          </w:tcPr>
          <w:p w14:paraId="612696E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20792F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641F67A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23D8A06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88E595F" w14:textId="77777777" w:rsidR="00B968EC" w:rsidRPr="00B968EC" w:rsidRDefault="00B968EC" w:rsidP="00B968EC">
            <w:pPr>
              <w:widowControl/>
              <w:jc w:val="left"/>
              <w:rPr>
                <w:rFonts w:eastAsia="Times New Roman"/>
                <w:kern w:val="0"/>
                <w:sz w:val="20"/>
                <w:szCs w:val="20"/>
              </w:rPr>
            </w:pPr>
          </w:p>
        </w:tc>
      </w:tr>
      <w:tr w:rsidR="00B968EC" w:rsidRPr="00B968EC" w14:paraId="378DD4A3"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71493ADF"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vMerge/>
            <w:tcBorders>
              <w:top w:val="nil"/>
              <w:left w:val="single" w:sz="4" w:space="0" w:color="auto"/>
              <w:bottom w:val="single" w:sz="4" w:space="0" w:color="auto"/>
              <w:right w:val="single" w:sz="4" w:space="0" w:color="auto"/>
            </w:tcBorders>
            <w:vAlign w:val="center"/>
            <w:hideMark/>
          </w:tcPr>
          <w:p w14:paraId="21646EE8" w14:textId="77777777" w:rsidR="00B968EC" w:rsidRPr="00B968EC" w:rsidRDefault="00B968EC" w:rsidP="00B968EC">
            <w:pPr>
              <w:widowControl/>
              <w:jc w:val="left"/>
              <w:rPr>
                <w:rFonts w:ascii="宋体" w:hAnsi="宋体" w:cs="宋体" w:hint="eastAsia"/>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14:paraId="24FF715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AC76F0"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较2022年减少地下水开采量</w:t>
            </w:r>
          </w:p>
        </w:tc>
        <w:tc>
          <w:tcPr>
            <w:tcW w:w="437" w:type="pct"/>
            <w:tcBorders>
              <w:top w:val="nil"/>
              <w:left w:val="nil"/>
              <w:bottom w:val="single" w:sz="4" w:space="0" w:color="auto"/>
              <w:right w:val="single" w:sz="4" w:space="0" w:color="auto"/>
            </w:tcBorders>
            <w:shd w:val="clear" w:color="auto" w:fill="auto"/>
            <w:vAlign w:val="center"/>
            <w:hideMark/>
          </w:tcPr>
          <w:p w14:paraId="515BCE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&gt;=533万立方米</w:t>
            </w:r>
          </w:p>
        </w:tc>
        <w:tc>
          <w:tcPr>
            <w:tcW w:w="386" w:type="pct"/>
            <w:tcBorders>
              <w:top w:val="nil"/>
              <w:left w:val="nil"/>
              <w:bottom w:val="single" w:sz="4" w:space="0" w:color="auto"/>
              <w:right w:val="single" w:sz="4" w:space="0" w:color="auto"/>
            </w:tcBorders>
            <w:shd w:val="clear" w:color="auto" w:fill="auto"/>
            <w:vAlign w:val="center"/>
            <w:hideMark/>
          </w:tcPr>
          <w:p w14:paraId="4A1EFA3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=533万立方米</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217139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FBDFF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06ECB7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2544FFF" w14:textId="77777777" w:rsidR="00B968EC" w:rsidRPr="00B968EC" w:rsidRDefault="00B968EC" w:rsidP="00B968EC">
            <w:pPr>
              <w:widowControl/>
              <w:jc w:val="left"/>
              <w:rPr>
                <w:rFonts w:eastAsia="Times New Roman"/>
                <w:kern w:val="0"/>
                <w:sz w:val="20"/>
                <w:szCs w:val="20"/>
              </w:rPr>
            </w:pPr>
          </w:p>
        </w:tc>
      </w:tr>
      <w:tr w:rsidR="00B968EC" w:rsidRPr="00B968EC" w14:paraId="49B003D7" w14:textId="77777777" w:rsidTr="00B968EC">
        <w:trPr>
          <w:trHeight w:val="400"/>
        </w:trPr>
        <w:tc>
          <w:tcPr>
            <w:tcW w:w="240" w:type="pct"/>
            <w:vMerge/>
            <w:tcBorders>
              <w:top w:val="nil"/>
              <w:left w:val="single" w:sz="4" w:space="0" w:color="auto"/>
              <w:bottom w:val="single" w:sz="4" w:space="0" w:color="auto"/>
              <w:right w:val="single" w:sz="4" w:space="0" w:color="auto"/>
            </w:tcBorders>
            <w:vAlign w:val="center"/>
            <w:hideMark/>
          </w:tcPr>
          <w:p w14:paraId="57233360" w14:textId="77777777" w:rsidR="00B968EC" w:rsidRPr="00B968EC" w:rsidRDefault="00B968EC" w:rsidP="00B968EC">
            <w:pPr>
              <w:widowControl/>
              <w:jc w:val="left"/>
              <w:rPr>
                <w:rFonts w:ascii="宋体" w:hAnsi="宋体" w:cs="宋体" w:hint="eastAsia"/>
                <w:color w:val="000000"/>
                <w:kern w:val="0"/>
                <w:sz w:val="20"/>
                <w:szCs w:val="20"/>
              </w:rPr>
            </w:pPr>
          </w:p>
        </w:tc>
        <w:tc>
          <w:tcPr>
            <w:tcW w:w="240" w:type="pct"/>
            <w:tcBorders>
              <w:top w:val="nil"/>
              <w:left w:val="nil"/>
              <w:bottom w:val="single" w:sz="4" w:space="0" w:color="auto"/>
              <w:right w:val="single" w:sz="4" w:space="0" w:color="auto"/>
            </w:tcBorders>
            <w:shd w:val="clear" w:color="auto" w:fill="auto"/>
            <w:vAlign w:val="center"/>
            <w:hideMark/>
          </w:tcPr>
          <w:p w14:paraId="7C76D2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267" w:type="pct"/>
            <w:tcBorders>
              <w:top w:val="nil"/>
              <w:left w:val="nil"/>
              <w:bottom w:val="single" w:sz="4" w:space="0" w:color="auto"/>
              <w:right w:val="single" w:sz="4" w:space="0" w:color="auto"/>
            </w:tcBorders>
            <w:shd w:val="clear" w:color="auto" w:fill="auto"/>
            <w:vAlign w:val="center"/>
            <w:hideMark/>
          </w:tcPr>
          <w:p w14:paraId="757B1B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212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ED7A2E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社会群众满意度</w:t>
            </w:r>
          </w:p>
        </w:tc>
        <w:tc>
          <w:tcPr>
            <w:tcW w:w="437" w:type="pct"/>
            <w:tcBorders>
              <w:top w:val="nil"/>
              <w:left w:val="nil"/>
              <w:bottom w:val="single" w:sz="4" w:space="0" w:color="auto"/>
              <w:right w:val="single" w:sz="4" w:space="0" w:color="auto"/>
            </w:tcBorders>
            <w:shd w:val="clear" w:color="auto" w:fill="auto"/>
            <w:vAlign w:val="center"/>
            <w:hideMark/>
          </w:tcPr>
          <w:p w14:paraId="01903E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386" w:type="pct"/>
            <w:tcBorders>
              <w:top w:val="nil"/>
              <w:left w:val="nil"/>
              <w:bottom w:val="single" w:sz="4" w:space="0" w:color="auto"/>
              <w:right w:val="single" w:sz="4" w:space="0" w:color="auto"/>
            </w:tcBorders>
            <w:shd w:val="clear" w:color="auto" w:fill="auto"/>
            <w:vAlign w:val="center"/>
            <w:hideMark/>
          </w:tcPr>
          <w:p w14:paraId="15B96C4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356" w:type="pct"/>
            <w:gridSpan w:val="2"/>
            <w:tcBorders>
              <w:top w:val="single" w:sz="4" w:space="0" w:color="auto"/>
              <w:left w:val="nil"/>
              <w:bottom w:val="single" w:sz="4" w:space="0" w:color="auto"/>
              <w:right w:val="single" w:sz="4" w:space="0" w:color="000000"/>
            </w:tcBorders>
            <w:shd w:val="clear" w:color="auto" w:fill="auto"/>
            <w:vAlign w:val="center"/>
            <w:hideMark/>
          </w:tcPr>
          <w:p w14:paraId="057C45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370" w:type="pct"/>
            <w:gridSpan w:val="2"/>
            <w:tcBorders>
              <w:top w:val="single" w:sz="4" w:space="0" w:color="auto"/>
              <w:left w:val="nil"/>
              <w:bottom w:val="single" w:sz="4" w:space="0" w:color="auto"/>
              <w:right w:val="single" w:sz="4" w:space="0" w:color="000000"/>
            </w:tcBorders>
            <w:shd w:val="clear" w:color="auto" w:fill="auto"/>
            <w:vAlign w:val="center"/>
            <w:hideMark/>
          </w:tcPr>
          <w:p w14:paraId="0B9266E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0A83768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067658F" w14:textId="77777777" w:rsidR="00B968EC" w:rsidRPr="00B968EC" w:rsidRDefault="00B968EC" w:rsidP="00B968EC">
            <w:pPr>
              <w:widowControl/>
              <w:jc w:val="left"/>
              <w:rPr>
                <w:rFonts w:eastAsia="Times New Roman"/>
                <w:kern w:val="0"/>
                <w:sz w:val="20"/>
                <w:szCs w:val="20"/>
              </w:rPr>
            </w:pPr>
          </w:p>
        </w:tc>
      </w:tr>
      <w:tr w:rsidR="00B968EC" w:rsidRPr="00B968EC" w14:paraId="503BD863" w14:textId="77777777" w:rsidTr="00B968EC">
        <w:trPr>
          <w:trHeight w:val="280"/>
        </w:trPr>
        <w:tc>
          <w:tcPr>
            <w:tcW w:w="369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0902C1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356" w:type="pct"/>
            <w:gridSpan w:val="2"/>
            <w:tcBorders>
              <w:top w:val="single" w:sz="4" w:space="0" w:color="auto"/>
              <w:left w:val="nil"/>
              <w:bottom w:val="single" w:sz="4" w:space="0" w:color="auto"/>
              <w:right w:val="single" w:sz="4" w:space="0" w:color="auto"/>
            </w:tcBorders>
            <w:shd w:val="clear" w:color="auto" w:fill="auto"/>
            <w:vAlign w:val="center"/>
            <w:hideMark/>
          </w:tcPr>
          <w:p w14:paraId="35F8582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14:paraId="135ABC4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AF64C4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5DA3BFA" w14:textId="77777777" w:rsidR="00B968EC" w:rsidRPr="00B968EC" w:rsidRDefault="00B968EC" w:rsidP="00B968EC">
            <w:pPr>
              <w:widowControl/>
              <w:jc w:val="left"/>
              <w:rPr>
                <w:rFonts w:eastAsia="Times New Roman"/>
                <w:kern w:val="0"/>
                <w:sz w:val="20"/>
                <w:szCs w:val="20"/>
              </w:rPr>
            </w:pPr>
          </w:p>
        </w:tc>
      </w:tr>
    </w:tbl>
    <w:p w14:paraId="27F11716"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99"/>
        <w:gridCol w:w="399"/>
        <w:gridCol w:w="401"/>
        <w:gridCol w:w="1067"/>
        <w:gridCol w:w="1537"/>
        <w:gridCol w:w="590"/>
        <w:gridCol w:w="860"/>
        <w:gridCol w:w="768"/>
        <w:gridCol w:w="263"/>
        <w:gridCol w:w="246"/>
        <w:gridCol w:w="217"/>
        <w:gridCol w:w="416"/>
        <w:gridCol w:w="461"/>
        <w:gridCol w:w="676"/>
        <w:gridCol w:w="222"/>
      </w:tblGrid>
      <w:tr w:rsidR="00B968EC" w:rsidRPr="00B968EC" w14:paraId="583086EE"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34138E5"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396050C4"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58B52B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619700D3" w14:textId="77777777" w:rsidTr="00B968EC">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751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215" w:type="pct"/>
            <w:gridSpan w:val="12"/>
            <w:tcBorders>
              <w:top w:val="single" w:sz="4" w:space="0" w:color="auto"/>
              <w:left w:val="nil"/>
              <w:bottom w:val="single" w:sz="4" w:space="0" w:color="auto"/>
              <w:right w:val="single" w:sz="4" w:space="0" w:color="000000"/>
            </w:tcBorders>
            <w:shd w:val="clear" w:color="auto" w:fill="auto"/>
            <w:vAlign w:val="center"/>
            <w:hideMark/>
          </w:tcPr>
          <w:p w14:paraId="16D76D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昌吉州2023年中央水利发展资金（第二批）（地下水超采治理）</w:t>
            </w:r>
          </w:p>
        </w:tc>
      </w:tr>
      <w:tr w:rsidR="00B968EC" w:rsidRPr="00B968EC" w14:paraId="7EF45546" w14:textId="77777777" w:rsidTr="00B968EC">
        <w:trPr>
          <w:gridAfter w:val="1"/>
          <w:wAfter w:w="88" w:type="pct"/>
          <w:trHeight w:val="28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07985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140" w:type="pct"/>
            <w:gridSpan w:val="5"/>
            <w:tcBorders>
              <w:top w:val="single" w:sz="4" w:space="0" w:color="auto"/>
              <w:left w:val="nil"/>
              <w:bottom w:val="single" w:sz="4" w:space="0" w:color="auto"/>
              <w:right w:val="single" w:sz="4" w:space="0" w:color="auto"/>
            </w:tcBorders>
            <w:shd w:val="clear" w:color="auto" w:fill="auto"/>
            <w:vAlign w:val="center"/>
            <w:hideMark/>
          </w:tcPr>
          <w:p w14:paraId="336BF4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14:paraId="4F8EF9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355" w:type="pct"/>
            <w:gridSpan w:val="5"/>
            <w:tcBorders>
              <w:top w:val="single" w:sz="4" w:space="0" w:color="auto"/>
              <w:left w:val="nil"/>
              <w:bottom w:val="single" w:sz="4" w:space="0" w:color="auto"/>
              <w:right w:val="single" w:sz="4" w:space="0" w:color="auto"/>
            </w:tcBorders>
            <w:shd w:val="clear" w:color="auto" w:fill="auto"/>
            <w:vAlign w:val="center"/>
            <w:hideMark/>
          </w:tcPr>
          <w:p w14:paraId="3B030C1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3405DAC1" w14:textId="77777777" w:rsidTr="00B968EC">
        <w:trPr>
          <w:gridAfter w:val="1"/>
          <w:wAfter w:w="88" w:type="pct"/>
          <w:trHeight w:val="520"/>
        </w:trPr>
        <w:tc>
          <w:tcPr>
            <w:tcW w:w="6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786D1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6CFE059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17" w:type="pct"/>
            <w:tcBorders>
              <w:top w:val="nil"/>
              <w:left w:val="nil"/>
              <w:bottom w:val="single" w:sz="4" w:space="0" w:color="auto"/>
              <w:right w:val="single" w:sz="4" w:space="0" w:color="auto"/>
            </w:tcBorders>
            <w:shd w:val="clear" w:color="auto" w:fill="auto"/>
            <w:vAlign w:val="center"/>
            <w:hideMark/>
          </w:tcPr>
          <w:p w14:paraId="6828490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6C86FB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14:paraId="117866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5311B4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6939AB3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68" w:type="pct"/>
            <w:tcBorders>
              <w:top w:val="nil"/>
              <w:left w:val="nil"/>
              <w:bottom w:val="single" w:sz="4" w:space="0" w:color="auto"/>
              <w:right w:val="single" w:sz="4" w:space="0" w:color="auto"/>
            </w:tcBorders>
            <w:shd w:val="clear" w:color="auto" w:fill="auto"/>
            <w:vAlign w:val="center"/>
            <w:hideMark/>
          </w:tcPr>
          <w:p w14:paraId="64693A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00FC793B" w14:textId="77777777" w:rsidTr="00B968EC">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14:paraId="5FA5FD58" w14:textId="77777777" w:rsidR="00B968EC" w:rsidRPr="00B968EC" w:rsidRDefault="00B968EC" w:rsidP="00B968EC">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7DF513F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617" w:type="pct"/>
            <w:tcBorders>
              <w:top w:val="nil"/>
              <w:left w:val="nil"/>
              <w:bottom w:val="single" w:sz="4" w:space="0" w:color="auto"/>
              <w:right w:val="single" w:sz="4" w:space="0" w:color="auto"/>
            </w:tcBorders>
            <w:shd w:val="clear" w:color="auto" w:fill="auto"/>
            <w:vAlign w:val="center"/>
            <w:hideMark/>
          </w:tcPr>
          <w:p w14:paraId="3E0D27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19B4420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14:paraId="33565B5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12FAED0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3F64DA6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68" w:type="pct"/>
            <w:tcBorders>
              <w:top w:val="nil"/>
              <w:left w:val="nil"/>
              <w:bottom w:val="single" w:sz="4" w:space="0" w:color="auto"/>
              <w:right w:val="single" w:sz="4" w:space="0" w:color="auto"/>
            </w:tcBorders>
            <w:shd w:val="clear" w:color="auto" w:fill="auto"/>
            <w:vAlign w:val="center"/>
            <w:hideMark/>
          </w:tcPr>
          <w:p w14:paraId="1B1B4A4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5369948C" w14:textId="77777777" w:rsidTr="00B968EC">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14:paraId="70C38933" w14:textId="77777777" w:rsidR="00B968EC" w:rsidRPr="00B968EC" w:rsidRDefault="00B968EC" w:rsidP="00B968EC">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18734F4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617" w:type="pct"/>
            <w:tcBorders>
              <w:top w:val="nil"/>
              <w:left w:val="nil"/>
              <w:bottom w:val="single" w:sz="4" w:space="0" w:color="auto"/>
              <w:right w:val="single" w:sz="4" w:space="0" w:color="auto"/>
            </w:tcBorders>
            <w:shd w:val="clear" w:color="auto" w:fill="auto"/>
            <w:vAlign w:val="center"/>
            <w:hideMark/>
          </w:tcPr>
          <w:p w14:paraId="1AB555CD" w14:textId="552A44EB"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39A94861" w14:textId="6BCDC1C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14:paraId="2E4A7FD7" w14:textId="6CA519F8"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218.00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7B17235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41B377F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14:paraId="1D0E94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3ED765A1" w14:textId="77777777" w:rsidTr="00B968EC">
        <w:trPr>
          <w:gridAfter w:val="1"/>
          <w:wAfter w:w="88" w:type="pct"/>
          <w:trHeight w:val="440"/>
        </w:trPr>
        <w:tc>
          <w:tcPr>
            <w:tcW w:w="697" w:type="pct"/>
            <w:gridSpan w:val="2"/>
            <w:vMerge/>
            <w:tcBorders>
              <w:top w:val="single" w:sz="4" w:space="0" w:color="auto"/>
              <w:left w:val="single" w:sz="4" w:space="0" w:color="auto"/>
              <w:bottom w:val="single" w:sz="4" w:space="0" w:color="auto"/>
              <w:right w:val="single" w:sz="4" w:space="0" w:color="auto"/>
            </w:tcBorders>
            <w:vAlign w:val="center"/>
            <w:hideMark/>
          </w:tcPr>
          <w:p w14:paraId="14749C73" w14:textId="77777777" w:rsidR="00B968EC" w:rsidRPr="00B968EC" w:rsidRDefault="00B968EC" w:rsidP="00B968EC">
            <w:pPr>
              <w:widowControl/>
              <w:jc w:val="left"/>
              <w:rPr>
                <w:rFonts w:ascii="宋体" w:hAnsi="宋体" w:cs="宋体" w:hint="eastAsia"/>
                <w:color w:val="000000"/>
                <w:kern w:val="0"/>
                <w:sz w:val="20"/>
                <w:szCs w:val="20"/>
              </w:rPr>
            </w:pPr>
          </w:p>
        </w:tc>
        <w:tc>
          <w:tcPr>
            <w:tcW w:w="783" w:type="pct"/>
            <w:gridSpan w:val="2"/>
            <w:tcBorders>
              <w:top w:val="single" w:sz="4" w:space="0" w:color="auto"/>
              <w:left w:val="nil"/>
              <w:bottom w:val="single" w:sz="4" w:space="0" w:color="auto"/>
              <w:right w:val="single" w:sz="4" w:space="0" w:color="auto"/>
            </w:tcBorders>
            <w:shd w:val="clear" w:color="auto" w:fill="auto"/>
            <w:vAlign w:val="center"/>
            <w:hideMark/>
          </w:tcPr>
          <w:p w14:paraId="58A2963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617" w:type="pct"/>
            <w:tcBorders>
              <w:top w:val="nil"/>
              <w:left w:val="nil"/>
              <w:bottom w:val="single" w:sz="4" w:space="0" w:color="auto"/>
              <w:right w:val="single" w:sz="4" w:space="0" w:color="auto"/>
            </w:tcBorders>
            <w:shd w:val="clear" w:color="auto" w:fill="auto"/>
            <w:vAlign w:val="center"/>
            <w:hideMark/>
          </w:tcPr>
          <w:p w14:paraId="706A46F3" w14:textId="6B25A86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14:paraId="3830B93C" w14:textId="6EE2CAAB"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20" w:type="pct"/>
            <w:gridSpan w:val="2"/>
            <w:tcBorders>
              <w:top w:val="single" w:sz="4" w:space="0" w:color="auto"/>
              <w:left w:val="nil"/>
              <w:bottom w:val="single" w:sz="4" w:space="0" w:color="auto"/>
              <w:right w:val="single" w:sz="4" w:space="0" w:color="auto"/>
            </w:tcBorders>
            <w:shd w:val="clear" w:color="auto" w:fill="auto"/>
            <w:vAlign w:val="center"/>
            <w:hideMark/>
          </w:tcPr>
          <w:p w14:paraId="403F0E6F" w14:textId="646B117E"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14:paraId="4E1997C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hideMark/>
          </w:tcPr>
          <w:p w14:paraId="46E0BD3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68" w:type="pct"/>
            <w:tcBorders>
              <w:top w:val="nil"/>
              <w:left w:val="nil"/>
              <w:bottom w:val="single" w:sz="4" w:space="0" w:color="auto"/>
              <w:right w:val="single" w:sz="4" w:space="0" w:color="auto"/>
            </w:tcBorders>
            <w:shd w:val="clear" w:color="auto" w:fill="auto"/>
            <w:vAlign w:val="center"/>
            <w:hideMark/>
          </w:tcPr>
          <w:p w14:paraId="36C857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3BEFA2FB" w14:textId="77777777" w:rsidTr="00B968EC">
        <w:trPr>
          <w:gridAfter w:val="1"/>
          <w:wAfter w:w="88" w:type="pct"/>
          <w:trHeight w:val="28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472461F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年度总体目标</w:t>
            </w:r>
          </w:p>
        </w:tc>
        <w:tc>
          <w:tcPr>
            <w:tcW w:w="2489" w:type="pct"/>
            <w:gridSpan w:val="6"/>
            <w:tcBorders>
              <w:top w:val="single" w:sz="4" w:space="0" w:color="auto"/>
              <w:left w:val="nil"/>
              <w:bottom w:val="single" w:sz="4" w:space="0" w:color="auto"/>
              <w:right w:val="single" w:sz="4" w:space="0" w:color="auto"/>
            </w:tcBorders>
            <w:shd w:val="clear" w:color="auto" w:fill="auto"/>
            <w:vAlign w:val="center"/>
            <w:hideMark/>
          </w:tcPr>
          <w:p w14:paraId="59CF623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2075" w:type="pct"/>
            <w:gridSpan w:val="7"/>
            <w:tcBorders>
              <w:top w:val="single" w:sz="4" w:space="0" w:color="auto"/>
              <w:left w:val="nil"/>
              <w:bottom w:val="single" w:sz="4" w:space="0" w:color="auto"/>
              <w:right w:val="single" w:sz="4" w:space="0" w:color="auto"/>
            </w:tcBorders>
            <w:shd w:val="clear" w:color="auto" w:fill="auto"/>
            <w:vAlign w:val="center"/>
            <w:hideMark/>
          </w:tcPr>
          <w:p w14:paraId="03F729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7DFDB408" w14:textId="77777777" w:rsidTr="00B968EC">
        <w:trPr>
          <w:gridAfter w:val="1"/>
          <w:wAfter w:w="88" w:type="pct"/>
          <w:trHeight w:val="540"/>
        </w:trPr>
        <w:tc>
          <w:tcPr>
            <w:tcW w:w="348" w:type="pct"/>
            <w:vMerge/>
            <w:tcBorders>
              <w:top w:val="nil"/>
              <w:left w:val="single" w:sz="4" w:space="0" w:color="auto"/>
              <w:bottom w:val="single" w:sz="4" w:space="0" w:color="auto"/>
              <w:right w:val="single" w:sz="4" w:space="0" w:color="auto"/>
            </w:tcBorders>
            <w:vAlign w:val="center"/>
            <w:hideMark/>
          </w:tcPr>
          <w:p w14:paraId="734C524B" w14:textId="77777777" w:rsidR="00B968EC" w:rsidRPr="00B968EC" w:rsidRDefault="00B968EC" w:rsidP="00B968EC">
            <w:pPr>
              <w:widowControl/>
              <w:jc w:val="left"/>
              <w:rPr>
                <w:rFonts w:ascii="宋体" w:hAnsi="宋体" w:cs="宋体" w:hint="eastAsia"/>
                <w:color w:val="000000"/>
                <w:kern w:val="0"/>
                <w:sz w:val="20"/>
                <w:szCs w:val="20"/>
              </w:rPr>
            </w:pPr>
          </w:p>
        </w:tc>
        <w:tc>
          <w:tcPr>
            <w:tcW w:w="2489" w:type="pct"/>
            <w:gridSpan w:val="6"/>
            <w:tcBorders>
              <w:top w:val="single" w:sz="4" w:space="0" w:color="auto"/>
              <w:left w:val="nil"/>
              <w:bottom w:val="single" w:sz="4" w:space="0" w:color="auto"/>
              <w:right w:val="single" w:sz="4" w:space="0" w:color="000000"/>
            </w:tcBorders>
            <w:shd w:val="clear" w:color="auto" w:fill="auto"/>
            <w:hideMark/>
          </w:tcPr>
          <w:p w14:paraId="51FE02A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为切实加强水资源节约与保护，落实最严格的水资源管理制度，坚决遏制乱采滥采地下水资源行为，依据《新疆维吾尔自治区地下水管理条例》和（昌吉州地下水资源管理办法），开展昌吉市地下水远程管控系统建设项目，通过安装智能计量、监控设施，建立以县市为主、地州监控信息系统平台，实现对地下水资源的依法管理，总量控制、定额管理、以水定电、以电控水、节约奖励、超用限量、保护生态环境的目标，同时为农业水权水价改革奠定基础。构建“一张网、一个中心、一张图、一个平台、一个门户”水利信息化平台。水资源综合管理系统按照顶层设计原则，构建地下水监控管理平台。充分利用信息化技术，建设地下水监控管理系统，及时了解掌握昌吉市地下水资源利用情况，控制开采量、改善管理手段、提高管理能力，将“最严格的水资源管理制度”落实到实处，为实现“三条红线”地下水控制指标和地下水资源的可持续利用提供保障。</w:t>
            </w:r>
          </w:p>
        </w:tc>
        <w:tc>
          <w:tcPr>
            <w:tcW w:w="2075" w:type="pct"/>
            <w:gridSpan w:val="7"/>
            <w:tcBorders>
              <w:top w:val="single" w:sz="4" w:space="0" w:color="auto"/>
              <w:left w:val="nil"/>
              <w:bottom w:val="single" w:sz="4" w:space="0" w:color="auto"/>
              <w:right w:val="single" w:sz="4" w:space="0" w:color="000000"/>
            </w:tcBorders>
            <w:shd w:val="clear" w:color="auto" w:fill="auto"/>
            <w:hideMark/>
          </w:tcPr>
          <w:p w14:paraId="18B8A0CE" w14:textId="7C30C05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br/>
              <w:t>本年度支付218</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为切实加强水资源节约与保护，落实最严格的水资源管理制度，坚决遏制乱采滥采地下水资源行为，依据《新疆维吾尔自治区地下水管理条例》和（昌吉州地下水资源管理办法），开展昌吉市地下水远程管控系统建设项目，通过安装智能计量、监控设施，建立以县市为主、地州监控信息系统平台，实现对地下水资源的依法管理，总量控制、定额管理、以水定电、以电控水、节约奖励、超用限量、保护生态环境的目标，同时为农业水权水价改革奠定基础。构建“一张网、一个中心、一张图、一个平台、一个门户”水利信息化平台。水资源综合管理系统按照顶层设计原则，构建地下水监控管理平台。充分利用信息化技术，建设地下水监控管理系统，及时了解掌握昌吉市地下水资源利用情况，控制开采量、改善管理手段、提高管理能力，将“最严格的水资源管理制度”落实到实处，为实现“三条红线”地下水控制指标和地下水资源的可持续利用提供保障。</w:t>
            </w:r>
          </w:p>
        </w:tc>
      </w:tr>
      <w:tr w:rsidR="00B968EC" w:rsidRPr="00B968EC" w14:paraId="28448F9E" w14:textId="77777777" w:rsidTr="00B968EC">
        <w:trPr>
          <w:gridAfter w:val="1"/>
          <w:wAfter w:w="88" w:type="pct"/>
          <w:trHeight w:val="312"/>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08F095C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14:paraId="10AE21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14:paraId="033E4BB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AD5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14:paraId="57091C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hideMark/>
          </w:tcPr>
          <w:p w14:paraId="1388A3F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766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EFE97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D2E4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5DB3700B" w14:textId="77777777" w:rsidTr="00B968EC">
        <w:trPr>
          <w:trHeight w:val="280"/>
        </w:trPr>
        <w:tc>
          <w:tcPr>
            <w:tcW w:w="348" w:type="pct"/>
            <w:vMerge/>
            <w:tcBorders>
              <w:top w:val="nil"/>
              <w:left w:val="single" w:sz="4" w:space="0" w:color="auto"/>
              <w:bottom w:val="single" w:sz="4" w:space="0" w:color="auto"/>
              <w:right w:val="single" w:sz="4" w:space="0" w:color="auto"/>
            </w:tcBorders>
            <w:vAlign w:val="center"/>
            <w:hideMark/>
          </w:tcPr>
          <w:p w14:paraId="69465A9E"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4B0F3E68"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14:paraId="22DA01E9" w14:textId="77777777" w:rsidR="00B968EC" w:rsidRPr="00B968EC" w:rsidRDefault="00B968EC" w:rsidP="00B968EC">
            <w:pPr>
              <w:widowControl/>
              <w:jc w:val="left"/>
              <w:rPr>
                <w:rFonts w:ascii="宋体" w:hAnsi="宋体" w:cs="宋体" w:hint="eastAsia"/>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hideMark/>
          </w:tcPr>
          <w:p w14:paraId="2088113A" w14:textId="77777777" w:rsidR="00B968EC" w:rsidRPr="00B968EC" w:rsidRDefault="00B968EC" w:rsidP="00B968EC">
            <w:pPr>
              <w:widowControl/>
              <w:jc w:val="left"/>
              <w:rPr>
                <w:rFonts w:ascii="宋体" w:hAnsi="宋体" w:cs="宋体" w:hint="eastAsia"/>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hideMark/>
          </w:tcPr>
          <w:p w14:paraId="1F099FC9" w14:textId="77777777" w:rsidR="00B968EC" w:rsidRPr="00B968EC" w:rsidRDefault="00B968EC" w:rsidP="00B968EC">
            <w:pPr>
              <w:widowControl/>
              <w:jc w:val="left"/>
              <w:rPr>
                <w:rFonts w:ascii="宋体" w:hAnsi="宋体" w:cs="宋体" w:hint="eastAsia"/>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hideMark/>
          </w:tcPr>
          <w:p w14:paraId="4F43A0F5" w14:textId="77777777" w:rsidR="00B968EC" w:rsidRPr="00B968EC" w:rsidRDefault="00B968EC" w:rsidP="00B968EC">
            <w:pPr>
              <w:widowControl/>
              <w:jc w:val="left"/>
              <w:rPr>
                <w:rFonts w:ascii="宋体" w:hAnsi="宋体" w:cs="宋体" w:hint="eastAsia"/>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hideMark/>
          </w:tcPr>
          <w:p w14:paraId="7082C705" w14:textId="77777777" w:rsidR="00B968EC" w:rsidRPr="00B968EC" w:rsidRDefault="00B968EC" w:rsidP="00B968EC">
            <w:pPr>
              <w:widowControl/>
              <w:jc w:val="left"/>
              <w:rPr>
                <w:rFonts w:ascii="宋体" w:hAnsi="宋体" w:cs="宋体" w:hint="eastAsia"/>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14:paraId="6419F9DC" w14:textId="77777777" w:rsidR="00B968EC" w:rsidRPr="00B968EC" w:rsidRDefault="00B968EC" w:rsidP="00B968EC">
            <w:pPr>
              <w:widowControl/>
              <w:jc w:val="left"/>
              <w:rPr>
                <w:rFonts w:ascii="宋体" w:hAnsi="宋体" w:cs="宋体" w:hint="eastAsia"/>
                <w:color w:val="000000"/>
                <w:kern w:val="0"/>
                <w:sz w:val="20"/>
                <w:szCs w:val="20"/>
              </w:rPr>
            </w:pPr>
          </w:p>
        </w:tc>
        <w:tc>
          <w:tcPr>
            <w:tcW w:w="607" w:type="pct"/>
            <w:gridSpan w:val="2"/>
            <w:vMerge/>
            <w:tcBorders>
              <w:top w:val="single" w:sz="4" w:space="0" w:color="auto"/>
              <w:left w:val="single" w:sz="4" w:space="0" w:color="auto"/>
              <w:bottom w:val="single" w:sz="4" w:space="0" w:color="auto"/>
              <w:right w:val="single" w:sz="4" w:space="0" w:color="auto"/>
            </w:tcBorders>
            <w:vAlign w:val="center"/>
            <w:hideMark/>
          </w:tcPr>
          <w:p w14:paraId="53934E41"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552DEB94"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684F092C" w14:textId="77777777" w:rsidTr="00B968EC">
        <w:trPr>
          <w:trHeight w:val="40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14:paraId="47DE49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14:paraId="35BDA9C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357" w:type="pct"/>
            <w:tcBorders>
              <w:top w:val="nil"/>
              <w:left w:val="nil"/>
              <w:bottom w:val="single" w:sz="4" w:space="0" w:color="auto"/>
              <w:right w:val="single" w:sz="4" w:space="0" w:color="auto"/>
            </w:tcBorders>
            <w:shd w:val="clear" w:color="auto" w:fill="auto"/>
            <w:vAlign w:val="center"/>
            <w:hideMark/>
          </w:tcPr>
          <w:p w14:paraId="4827CE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1D70BC"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规模以上取水在线计量设施改建数量</w:t>
            </w:r>
          </w:p>
        </w:tc>
        <w:tc>
          <w:tcPr>
            <w:tcW w:w="507" w:type="pct"/>
            <w:tcBorders>
              <w:top w:val="nil"/>
              <w:left w:val="nil"/>
              <w:bottom w:val="single" w:sz="4" w:space="0" w:color="auto"/>
              <w:right w:val="single" w:sz="4" w:space="0" w:color="auto"/>
            </w:tcBorders>
            <w:shd w:val="clear" w:color="auto" w:fill="auto"/>
            <w:vAlign w:val="center"/>
            <w:hideMark/>
          </w:tcPr>
          <w:p w14:paraId="167AB4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&gt;=300套</w:t>
            </w:r>
          </w:p>
        </w:tc>
        <w:tc>
          <w:tcPr>
            <w:tcW w:w="447" w:type="pct"/>
            <w:tcBorders>
              <w:top w:val="nil"/>
              <w:left w:val="nil"/>
              <w:bottom w:val="single" w:sz="4" w:space="0" w:color="auto"/>
              <w:right w:val="single" w:sz="4" w:space="0" w:color="auto"/>
            </w:tcBorders>
            <w:shd w:val="clear" w:color="auto" w:fill="auto"/>
            <w:vAlign w:val="center"/>
            <w:hideMark/>
          </w:tcPr>
          <w:p w14:paraId="7C7390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=300套</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88889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290D2E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79C0DA1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67B03D5" w14:textId="77777777" w:rsidR="00B968EC" w:rsidRPr="00B968EC" w:rsidRDefault="00B968EC" w:rsidP="00B968EC">
            <w:pPr>
              <w:widowControl/>
              <w:jc w:val="left"/>
              <w:rPr>
                <w:rFonts w:eastAsia="Times New Roman"/>
                <w:kern w:val="0"/>
                <w:sz w:val="20"/>
                <w:szCs w:val="20"/>
              </w:rPr>
            </w:pPr>
          </w:p>
        </w:tc>
      </w:tr>
      <w:tr w:rsidR="00B968EC" w:rsidRPr="00B968EC" w14:paraId="0BEC5917"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3B1FD47F"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4F27DB1C"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470DAC3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95B604"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设备验收通过率</w:t>
            </w:r>
          </w:p>
        </w:tc>
        <w:tc>
          <w:tcPr>
            <w:tcW w:w="507" w:type="pct"/>
            <w:tcBorders>
              <w:top w:val="nil"/>
              <w:left w:val="nil"/>
              <w:bottom w:val="single" w:sz="4" w:space="0" w:color="auto"/>
              <w:right w:val="single" w:sz="4" w:space="0" w:color="auto"/>
            </w:tcBorders>
            <w:shd w:val="clear" w:color="auto" w:fill="auto"/>
            <w:vAlign w:val="center"/>
            <w:hideMark/>
          </w:tcPr>
          <w:p w14:paraId="74749C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47" w:type="pct"/>
            <w:tcBorders>
              <w:top w:val="nil"/>
              <w:left w:val="nil"/>
              <w:bottom w:val="single" w:sz="4" w:space="0" w:color="auto"/>
              <w:right w:val="single" w:sz="4" w:space="0" w:color="auto"/>
            </w:tcBorders>
            <w:shd w:val="clear" w:color="auto" w:fill="auto"/>
            <w:vAlign w:val="center"/>
            <w:hideMark/>
          </w:tcPr>
          <w:p w14:paraId="3894A95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A326FF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3BFE110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1CDFF92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7665589" w14:textId="77777777" w:rsidR="00B968EC" w:rsidRPr="00B968EC" w:rsidRDefault="00B968EC" w:rsidP="00B968EC">
            <w:pPr>
              <w:widowControl/>
              <w:jc w:val="left"/>
              <w:rPr>
                <w:rFonts w:eastAsia="Times New Roman"/>
                <w:kern w:val="0"/>
                <w:sz w:val="20"/>
                <w:szCs w:val="20"/>
              </w:rPr>
            </w:pPr>
          </w:p>
        </w:tc>
      </w:tr>
      <w:tr w:rsidR="00B968EC" w:rsidRPr="00B968EC" w14:paraId="4F322330"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0522858D"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186A1C8F"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39D665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w:t>
            </w:r>
            <w:r w:rsidRPr="00B968EC">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0FFD6C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按计划完成工作及时率</w:t>
            </w:r>
          </w:p>
        </w:tc>
        <w:tc>
          <w:tcPr>
            <w:tcW w:w="507" w:type="pct"/>
            <w:tcBorders>
              <w:top w:val="nil"/>
              <w:left w:val="nil"/>
              <w:bottom w:val="single" w:sz="4" w:space="0" w:color="auto"/>
              <w:right w:val="single" w:sz="4" w:space="0" w:color="auto"/>
            </w:tcBorders>
            <w:shd w:val="clear" w:color="auto" w:fill="auto"/>
            <w:vAlign w:val="center"/>
            <w:hideMark/>
          </w:tcPr>
          <w:p w14:paraId="21DE975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47" w:type="pct"/>
            <w:tcBorders>
              <w:top w:val="nil"/>
              <w:left w:val="nil"/>
              <w:bottom w:val="single" w:sz="4" w:space="0" w:color="auto"/>
              <w:right w:val="single" w:sz="4" w:space="0" w:color="auto"/>
            </w:tcBorders>
            <w:shd w:val="clear" w:color="auto" w:fill="auto"/>
            <w:vAlign w:val="center"/>
            <w:hideMark/>
          </w:tcPr>
          <w:p w14:paraId="736177F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D442C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3B7A67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61ED79B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E62610D" w14:textId="77777777" w:rsidR="00B968EC" w:rsidRPr="00B968EC" w:rsidRDefault="00B968EC" w:rsidP="00B968EC">
            <w:pPr>
              <w:widowControl/>
              <w:jc w:val="left"/>
              <w:rPr>
                <w:rFonts w:eastAsia="Times New Roman"/>
                <w:kern w:val="0"/>
                <w:sz w:val="20"/>
                <w:szCs w:val="20"/>
              </w:rPr>
            </w:pPr>
          </w:p>
        </w:tc>
      </w:tr>
      <w:tr w:rsidR="00B968EC" w:rsidRPr="00B968EC" w14:paraId="3E9C3130"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517CBED4"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14:paraId="39B1B5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57" w:type="pct"/>
            <w:tcBorders>
              <w:top w:val="nil"/>
              <w:left w:val="nil"/>
              <w:bottom w:val="single" w:sz="4" w:space="0" w:color="auto"/>
              <w:right w:val="single" w:sz="4" w:space="0" w:color="auto"/>
            </w:tcBorders>
            <w:shd w:val="clear" w:color="auto" w:fill="auto"/>
            <w:vAlign w:val="center"/>
            <w:hideMark/>
          </w:tcPr>
          <w:p w14:paraId="71897AA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23315A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智能电磁流量计</w:t>
            </w:r>
          </w:p>
        </w:tc>
        <w:tc>
          <w:tcPr>
            <w:tcW w:w="507" w:type="pct"/>
            <w:tcBorders>
              <w:top w:val="nil"/>
              <w:left w:val="nil"/>
              <w:bottom w:val="single" w:sz="4" w:space="0" w:color="auto"/>
              <w:right w:val="single" w:sz="4" w:space="0" w:color="auto"/>
            </w:tcBorders>
            <w:shd w:val="clear" w:color="auto" w:fill="auto"/>
            <w:vAlign w:val="center"/>
            <w:hideMark/>
          </w:tcPr>
          <w:p w14:paraId="3CD2C8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=125.60万元</w:t>
            </w:r>
          </w:p>
        </w:tc>
        <w:tc>
          <w:tcPr>
            <w:tcW w:w="447" w:type="pct"/>
            <w:tcBorders>
              <w:top w:val="nil"/>
              <w:left w:val="nil"/>
              <w:bottom w:val="single" w:sz="4" w:space="0" w:color="auto"/>
              <w:right w:val="single" w:sz="4" w:space="0" w:color="auto"/>
            </w:tcBorders>
            <w:shd w:val="clear" w:color="auto" w:fill="auto"/>
            <w:vAlign w:val="center"/>
            <w:hideMark/>
          </w:tcPr>
          <w:p w14:paraId="7D6FAE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=125.6万元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090FD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156794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41AF1EF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6448B2D" w14:textId="77777777" w:rsidR="00B968EC" w:rsidRPr="00B968EC" w:rsidRDefault="00B968EC" w:rsidP="00B968EC">
            <w:pPr>
              <w:widowControl/>
              <w:jc w:val="left"/>
              <w:rPr>
                <w:rFonts w:eastAsia="Times New Roman"/>
                <w:kern w:val="0"/>
                <w:sz w:val="20"/>
                <w:szCs w:val="20"/>
              </w:rPr>
            </w:pPr>
          </w:p>
        </w:tc>
      </w:tr>
      <w:tr w:rsidR="00B968EC" w:rsidRPr="00B968EC" w14:paraId="197A1552"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0917D163"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71C8795C"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32E4B9A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B41A6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RTU测控终端</w:t>
            </w:r>
          </w:p>
        </w:tc>
        <w:tc>
          <w:tcPr>
            <w:tcW w:w="507" w:type="pct"/>
            <w:tcBorders>
              <w:top w:val="nil"/>
              <w:left w:val="nil"/>
              <w:bottom w:val="single" w:sz="4" w:space="0" w:color="auto"/>
              <w:right w:val="single" w:sz="4" w:space="0" w:color="auto"/>
            </w:tcBorders>
            <w:shd w:val="clear" w:color="auto" w:fill="auto"/>
            <w:vAlign w:val="center"/>
            <w:hideMark/>
          </w:tcPr>
          <w:p w14:paraId="1765EB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=39.60万元</w:t>
            </w:r>
          </w:p>
        </w:tc>
        <w:tc>
          <w:tcPr>
            <w:tcW w:w="447" w:type="pct"/>
            <w:tcBorders>
              <w:top w:val="nil"/>
              <w:left w:val="nil"/>
              <w:bottom w:val="single" w:sz="4" w:space="0" w:color="auto"/>
              <w:right w:val="single" w:sz="4" w:space="0" w:color="auto"/>
            </w:tcBorders>
            <w:shd w:val="clear" w:color="auto" w:fill="auto"/>
            <w:vAlign w:val="center"/>
            <w:hideMark/>
          </w:tcPr>
          <w:p w14:paraId="3C0BB13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=39.6万元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279B19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042186A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15385E9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E915BC3" w14:textId="77777777" w:rsidR="00B968EC" w:rsidRPr="00B968EC" w:rsidRDefault="00B968EC" w:rsidP="00B968EC">
            <w:pPr>
              <w:widowControl/>
              <w:jc w:val="left"/>
              <w:rPr>
                <w:rFonts w:eastAsia="Times New Roman"/>
                <w:kern w:val="0"/>
                <w:sz w:val="20"/>
                <w:szCs w:val="20"/>
              </w:rPr>
            </w:pPr>
          </w:p>
        </w:tc>
      </w:tr>
      <w:tr w:rsidR="00B968EC" w:rsidRPr="00B968EC" w14:paraId="3A0A28F7"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7B909738"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75063487"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0A1A228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ABFFF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宽温锂电池</w:t>
            </w:r>
          </w:p>
        </w:tc>
        <w:tc>
          <w:tcPr>
            <w:tcW w:w="507" w:type="pct"/>
            <w:tcBorders>
              <w:top w:val="nil"/>
              <w:left w:val="nil"/>
              <w:bottom w:val="single" w:sz="4" w:space="0" w:color="auto"/>
              <w:right w:val="single" w:sz="4" w:space="0" w:color="auto"/>
            </w:tcBorders>
            <w:shd w:val="clear" w:color="auto" w:fill="auto"/>
            <w:vAlign w:val="center"/>
            <w:hideMark/>
          </w:tcPr>
          <w:p w14:paraId="0C86AB6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=52.80万元</w:t>
            </w:r>
          </w:p>
        </w:tc>
        <w:tc>
          <w:tcPr>
            <w:tcW w:w="447" w:type="pct"/>
            <w:tcBorders>
              <w:top w:val="nil"/>
              <w:left w:val="nil"/>
              <w:bottom w:val="single" w:sz="4" w:space="0" w:color="auto"/>
              <w:right w:val="single" w:sz="4" w:space="0" w:color="auto"/>
            </w:tcBorders>
            <w:shd w:val="clear" w:color="auto" w:fill="auto"/>
            <w:vAlign w:val="center"/>
            <w:hideMark/>
          </w:tcPr>
          <w:p w14:paraId="256A42A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=52.8万元</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788B7E9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1A837D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41758F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6028737" w14:textId="77777777" w:rsidR="00B968EC" w:rsidRPr="00B968EC" w:rsidRDefault="00B968EC" w:rsidP="00B968EC">
            <w:pPr>
              <w:widowControl/>
              <w:jc w:val="left"/>
              <w:rPr>
                <w:rFonts w:eastAsia="Times New Roman"/>
                <w:kern w:val="0"/>
                <w:sz w:val="20"/>
                <w:szCs w:val="20"/>
              </w:rPr>
            </w:pPr>
          </w:p>
        </w:tc>
      </w:tr>
      <w:tr w:rsidR="00B968EC" w:rsidRPr="00B968EC" w14:paraId="20B7EE27"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32D2595B"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4ABAD8CA"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7D1BAA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962366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37CDD7D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6EDD7B4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1CFA4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55DBC6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6B4F3B7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9A81845" w14:textId="77777777" w:rsidR="00B968EC" w:rsidRPr="00B968EC" w:rsidRDefault="00B968EC" w:rsidP="00B968EC">
            <w:pPr>
              <w:widowControl/>
              <w:jc w:val="left"/>
              <w:rPr>
                <w:rFonts w:eastAsia="Times New Roman"/>
                <w:kern w:val="0"/>
                <w:sz w:val="20"/>
                <w:szCs w:val="20"/>
              </w:rPr>
            </w:pPr>
          </w:p>
        </w:tc>
      </w:tr>
      <w:tr w:rsidR="00B968EC" w:rsidRPr="00B968EC" w14:paraId="15F65AFC"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4B3814E6"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4186A760"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65CFF6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629AFE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14:paraId="384F3F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14:paraId="5339D1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6C2F290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6846D4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0046B75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3F3404B" w14:textId="77777777" w:rsidR="00B968EC" w:rsidRPr="00B968EC" w:rsidRDefault="00B968EC" w:rsidP="00B968EC">
            <w:pPr>
              <w:widowControl/>
              <w:jc w:val="left"/>
              <w:rPr>
                <w:rFonts w:eastAsia="Times New Roman"/>
                <w:kern w:val="0"/>
                <w:sz w:val="20"/>
                <w:szCs w:val="20"/>
              </w:rPr>
            </w:pPr>
          </w:p>
        </w:tc>
      </w:tr>
      <w:tr w:rsidR="00B968EC" w:rsidRPr="00B968EC" w14:paraId="34B77705"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270D4054"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14:paraId="426994A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57" w:type="pct"/>
            <w:tcBorders>
              <w:top w:val="nil"/>
              <w:left w:val="nil"/>
              <w:bottom w:val="single" w:sz="4" w:space="0" w:color="auto"/>
              <w:right w:val="single" w:sz="4" w:space="0" w:color="auto"/>
            </w:tcBorders>
            <w:shd w:val="clear" w:color="auto" w:fill="auto"/>
            <w:vAlign w:val="center"/>
            <w:hideMark/>
          </w:tcPr>
          <w:p w14:paraId="6777D49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B2327C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取水量在线计量率</w:t>
            </w:r>
          </w:p>
        </w:tc>
        <w:tc>
          <w:tcPr>
            <w:tcW w:w="507" w:type="pct"/>
            <w:tcBorders>
              <w:top w:val="nil"/>
              <w:left w:val="nil"/>
              <w:bottom w:val="single" w:sz="4" w:space="0" w:color="auto"/>
              <w:right w:val="single" w:sz="4" w:space="0" w:color="auto"/>
            </w:tcBorders>
            <w:shd w:val="clear" w:color="auto" w:fill="auto"/>
            <w:vAlign w:val="center"/>
            <w:hideMark/>
          </w:tcPr>
          <w:p w14:paraId="0EB9DA5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hideMark/>
          </w:tcPr>
          <w:p w14:paraId="0AFA9F9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4BCA199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23454B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34786CB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AF00333" w14:textId="77777777" w:rsidR="00B968EC" w:rsidRPr="00B968EC" w:rsidRDefault="00B968EC" w:rsidP="00B968EC">
            <w:pPr>
              <w:widowControl/>
              <w:jc w:val="left"/>
              <w:rPr>
                <w:rFonts w:eastAsia="Times New Roman"/>
                <w:kern w:val="0"/>
                <w:sz w:val="20"/>
                <w:szCs w:val="20"/>
              </w:rPr>
            </w:pPr>
          </w:p>
        </w:tc>
      </w:tr>
      <w:tr w:rsidR="00B968EC" w:rsidRPr="00B968EC" w14:paraId="29989E72"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7D5DDD32"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14FBB3F7"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1733B45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w:t>
            </w:r>
            <w:r w:rsidRPr="00B968EC">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9959F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促进取用水户增强节水意识</w:t>
            </w:r>
          </w:p>
        </w:tc>
        <w:tc>
          <w:tcPr>
            <w:tcW w:w="507" w:type="pct"/>
            <w:tcBorders>
              <w:top w:val="nil"/>
              <w:left w:val="nil"/>
              <w:bottom w:val="single" w:sz="4" w:space="0" w:color="auto"/>
              <w:right w:val="single" w:sz="4" w:space="0" w:color="auto"/>
            </w:tcBorders>
            <w:shd w:val="clear" w:color="auto" w:fill="auto"/>
            <w:vAlign w:val="center"/>
            <w:hideMark/>
          </w:tcPr>
          <w:p w14:paraId="571E6BE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有效提高</w:t>
            </w:r>
          </w:p>
        </w:tc>
        <w:tc>
          <w:tcPr>
            <w:tcW w:w="447" w:type="pct"/>
            <w:tcBorders>
              <w:top w:val="nil"/>
              <w:left w:val="nil"/>
              <w:bottom w:val="single" w:sz="4" w:space="0" w:color="auto"/>
              <w:right w:val="single" w:sz="4" w:space="0" w:color="auto"/>
            </w:tcBorders>
            <w:shd w:val="clear" w:color="auto" w:fill="auto"/>
            <w:vAlign w:val="center"/>
            <w:hideMark/>
          </w:tcPr>
          <w:p w14:paraId="451EFF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514ADE4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403D78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7</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114197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C4BF8E8" w14:textId="77777777" w:rsidR="00B968EC" w:rsidRPr="00B968EC" w:rsidRDefault="00B968EC" w:rsidP="00B968EC">
            <w:pPr>
              <w:widowControl/>
              <w:jc w:val="left"/>
              <w:rPr>
                <w:rFonts w:eastAsia="Times New Roman"/>
                <w:kern w:val="0"/>
                <w:sz w:val="20"/>
                <w:szCs w:val="20"/>
              </w:rPr>
            </w:pPr>
          </w:p>
        </w:tc>
      </w:tr>
      <w:tr w:rsidR="00B968EC" w:rsidRPr="00B968EC" w14:paraId="21D5C29A"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5F033DCD"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hideMark/>
          </w:tcPr>
          <w:p w14:paraId="1A66B8C4" w14:textId="77777777" w:rsidR="00B968EC" w:rsidRPr="00B968EC" w:rsidRDefault="00B968EC" w:rsidP="00B968E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hideMark/>
          </w:tcPr>
          <w:p w14:paraId="71CB02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41D9E6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较2022年减少地下水开采量</w:t>
            </w:r>
          </w:p>
        </w:tc>
        <w:tc>
          <w:tcPr>
            <w:tcW w:w="507" w:type="pct"/>
            <w:tcBorders>
              <w:top w:val="nil"/>
              <w:left w:val="nil"/>
              <w:bottom w:val="single" w:sz="4" w:space="0" w:color="auto"/>
              <w:right w:val="single" w:sz="4" w:space="0" w:color="auto"/>
            </w:tcBorders>
            <w:shd w:val="clear" w:color="auto" w:fill="auto"/>
            <w:vAlign w:val="center"/>
            <w:hideMark/>
          </w:tcPr>
          <w:p w14:paraId="4F52BD5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&gt;=533万立方米</w:t>
            </w:r>
          </w:p>
        </w:tc>
        <w:tc>
          <w:tcPr>
            <w:tcW w:w="447" w:type="pct"/>
            <w:tcBorders>
              <w:top w:val="nil"/>
              <w:left w:val="nil"/>
              <w:bottom w:val="single" w:sz="4" w:space="0" w:color="auto"/>
              <w:right w:val="single" w:sz="4" w:space="0" w:color="auto"/>
            </w:tcBorders>
            <w:shd w:val="clear" w:color="auto" w:fill="auto"/>
            <w:vAlign w:val="center"/>
            <w:hideMark/>
          </w:tcPr>
          <w:p w14:paraId="3436B05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=533万立方米</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117A5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73271E0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6</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3EB71AF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191CF98" w14:textId="77777777" w:rsidR="00B968EC" w:rsidRPr="00B968EC" w:rsidRDefault="00B968EC" w:rsidP="00B968EC">
            <w:pPr>
              <w:widowControl/>
              <w:jc w:val="left"/>
              <w:rPr>
                <w:rFonts w:eastAsia="Times New Roman"/>
                <w:kern w:val="0"/>
                <w:sz w:val="20"/>
                <w:szCs w:val="20"/>
              </w:rPr>
            </w:pPr>
          </w:p>
        </w:tc>
      </w:tr>
      <w:tr w:rsidR="00B968EC" w:rsidRPr="00B968EC" w14:paraId="4BA64377" w14:textId="77777777" w:rsidTr="00B968EC">
        <w:trPr>
          <w:trHeight w:val="400"/>
        </w:trPr>
        <w:tc>
          <w:tcPr>
            <w:tcW w:w="348" w:type="pct"/>
            <w:vMerge/>
            <w:tcBorders>
              <w:top w:val="nil"/>
              <w:left w:val="single" w:sz="4" w:space="0" w:color="auto"/>
              <w:bottom w:val="single" w:sz="4" w:space="0" w:color="auto"/>
              <w:right w:val="single" w:sz="4" w:space="0" w:color="auto"/>
            </w:tcBorders>
            <w:vAlign w:val="center"/>
            <w:hideMark/>
          </w:tcPr>
          <w:p w14:paraId="20975342" w14:textId="77777777" w:rsidR="00B968EC" w:rsidRPr="00B968EC" w:rsidRDefault="00B968EC" w:rsidP="00B968EC">
            <w:pPr>
              <w:widowControl/>
              <w:jc w:val="left"/>
              <w:rPr>
                <w:rFonts w:ascii="宋体" w:hAnsi="宋体" w:cs="宋体" w:hint="eastAsia"/>
                <w:color w:val="000000"/>
                <w:kern w:val="0"/>
                <w:sz w:val="20"/>
                <w:szCs w:val="20"/>
              </w:rPr>
            </w:pPr>
          </w:p>
        </w:tc>
        <w:tc>
          <w:tcPr>
            <w:tcW w:w="349" w:type="pct"/>
            <w:tcBorders>
              <w:top w:val="nil"/>
              <w:left w:val="nil"/>
              <w:bottom w:val="single" w:sz="4" w:space="0" w:color="auto"/>
              <w:right w:val="single" w:sz="4" w:space="0" w:color="auto"/>
            </w:tcBorders>
            <w:shd w:val="clear" w:color="auto" w:fill="auto"/>
            <w:vAlign w:val="center"/>
            <w:hideMark/>
          </w:tcPr>
          <w:p w14:paraId="6861BF2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57" w:type="pct"/>
            <w:tcBorders>
              <w:top w:val="nil"/>
              <w:left w:val="nil"/>
              <w:bottom w:val="single" w:sz="4" w:space="0" w:color="auto"/>
              <w:right w:val="single" w:sz="4" w:space="0" w:color="auto"/>
            </w:tcBorders>
            <w:shd w:val="clear" w:color="auto" w:fill="auto"/>
            <w:vAlign w:val="center"/>
            <w:hideMark/>
          </w:tcPr>
          <w:p w14:paraId="08EE18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13472F8"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受益群众满意度</w:t>
            </w:r>
          </w:p>
        </w:tc>
        <w:tc>
          <w:tcPr>
            <w:tcW w:w="507" w:type="pct"/>
            <w:tcBorders>
              <w:top w:val="nil"/>
              <w:left w:val="nil"/>
              <w:bottom w:val="single" w:sz="4" w:space="0" w:color="auto"/>
              <w:right w:val="single" w:sz="4" w:space="0" w:color="auto"/>
            </w:tcBorders>
            <w:shd w:val="clear" w:color="auto" w:fill="auto"/>
            <w:vAlign w:val="center"/>
            <w:hideMark/>
          </w:tcPr>
          <w:p w14:paraId="442B65B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hideMark/>
          </w:tcPr>
          <w:p w14:paraId="4FE909B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527" w:type="pct"/>
            <w:gridSpan w:val="2"/>
            <w:tcBorders>
              <w:top w:val="single" w:sz="4" w:space="0" w:color="auto"/>
              <w:left w:val="nil"/>
              <w:bottom w:val="single" w:sz="4" w:space="0" w:color="auto"/>
              <w:right w:val="single" w:sz="4" w:space="0" w:color="000000"/>
            </w:tcBorders>
            <w:shd w:val="clear" w:color="auto" w:fill="auto"/>
            <w:vAlign w:val="center"/>
            <w:hideMark/>
          </w:tcPr>
          <w:p w14:paraId="3A26D0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hideMark/>
          </w:tcPr>
          <w:p w14:paraId="7E1BA2F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0547AD3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9CD7FA2" w14:textId="77777777" w:rsidR="00B968EC" w:rsidRPr="00B968EC" w:rsidRDefault="00B968EC" w:rsidP="00B968EC">
            <w:pPr>
              <w:widowControl/>
              <w:jc w:val="left"/>
              <w:rPr>
                <w:rFonts w:eastAsia="Times New Roman"/>
                <w:kern w:val="0"/>
                <w:sz w:val="20"/>
                <w:szCs w:val="20"/>
              </w:rPr>
            </w:pPr>
          </w:p>
        </w:tc>
      </w:tr>
      <w:tr w:rsidR="00B968EC" w:rsidRPr="00B968EC" w14:paraId="6BC63411" w14:textId="77777777" w:rsidTr="00B968EC">
        <w:trPr>
          <w:trHeight w:val="280"/>
        </w:trPr>
        <w:tc>
          <w:tcPr>
            <w:tcW w:w="328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770F5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527" w:type="pct"/>
            <w:gridSpan w:val="2"/>
            <w:tcBorders>
              <w:top w:val="single" w:sz="4" w:space="0" w:color="auto"/>
              <w:left w:val="nil"/>
              <w:bottom w:val="single" w:sz="4" w:space="0" w:color="auto"/>
              <w:right w:val="single" w:sz="4" w:space="0" w:color="auto"/>
            </w:tcBorders>
            <w:shd w:val="clear" w:color="auto" w:fill="auto"/>
            <w:vAlign w:val="center"/>
            <w:hideMark/>
          </w:tcPr>
          <w:p w14:paraId="269522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14:paraId="424CE57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607" w:type="pct"/>
            <w:gridSpan w:val="2"/>
            <w:tcBorders>
              <w:top w:val="single" w:sz="4" w:space="0" w:color="auto"/>
              <w:left w:val="nil"/>
              <w:bottom w:val="single" w:sz="4" w:space="0" w:color="auto"/>
              <w:right w:val="single" w:sz="4" w:space="0" w:color="auto"/>
            </w:tcBorders>
            <w:shd w:val="clear" w:color="auto" w:fill="auto"/>
            <w:vAlign w:val="center"/>
            <w:hideMark/>
          </w:tcPr>
          <w:p w14:paraId="1B0B431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A19D327" w14:textId="77777777" w:rsidR="00B968EC" w:rsidRPr="00B968EC" w:rsidRDefault="00B968EC" w:rsidP="00B968EC">
            <w:pPr>
              <w:widowControl/>
              <w:jc w:val="left"/>
              <w:rPr>
                <w:rFonts w:eastAsia="Times New Roman"/>
                <w:kern w:val="0"/>
                <w:sz w:val="20"/>
                <w:szCs w:val="20"/>
              </w:rPr>
            </w:pPr>
          </w:p>
        </w:tc>
      </w:tr>
    </w:tbl>
    <w:p w14:paraId="4376F1A8"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411"/>
        <w:gridCol w:w="412"/>
        <w:gridCol w:w="413"/>
        <w:gridCol w:w="1046"/>
        <w:gridCol w:w="1515"/>
        <w:gridCol w:w="602"/>
        <w:gridCol w:w="804"/>
        <w:gridCol w:w="707"/>
        <w:gridCol w:w="312"/>
        <w:gridCol w:w="247"/>
        <w:gridCol w:w="219"/>
        <w:gridCol w:w="428"/>
        <w:gridCol w:w="478"/>
        <w:gridCol w:w="706"/>
        <w:gridCol w:w="222"/>
      </w:tblGrid>
      <w:tr w:rsidR="00B968EC" w:rsidRPr="00B968EC" w14:paraId="075EFD63"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17F75AB1"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3A89CB6D"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22B84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2383CB40" w14:textId="77777777" w:rsidTr="00B968EC">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4DEE2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hideMark/>
          </w:tcPr>
          <w:p w14:paraId="6FB590E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昌州财农（2023）41号关于下达2023年昌吉州本级水利项目专项资金的通知昌吉市“井电双控”升级改造项目</w:t>
            </w:r>
          </w:p>
        </w:tc>
      </w:tr>
      <w:tr w:rsidR="00B968EC" w:rsidRPr="00B968EC" w14:paraId="3E4B7045" w14:textId="77777777" w:rsidTr="00B968EC">
        <w:trPr>
          <w:gridAfter w:val="1"/>
          <w:wAfter w:w="88" w:type="pct"/>
          <w:trHeight w:val="280"/>
        </w:trPr>
        <w:tc>
          <w:tcPr>
            <w:tcW w:w="7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923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081" w:type="pct"/>
            <w:gridSpan w:val="5"/>
            <w:tcBorders>
              <w:top w:val="single" w:sz="4" w:space="0" w:color="auto"/>
              <w:left w:val="nil"/>
              <w:bottom w:val="single" w:sz="4" w:space="0" w:color="auto"/>
              <w:right w:val="single" w:sz="4" w:space="0" w:color="auto"/>
            </w:tcBorders>
            <w:shd w:val="clear" w:color="auto" w:fill="auto"/>
            <w:vAlign w:val="center"/>
            <w:hideMark/>
          </w:tcPr>
          <w:p w14:paraId="69628A8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046950F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380" w:type="pct"/>
            <w:gridSpan w:val="5"/>
            <w:tcBorders>
              <w:top w:val="single" w:sz="4" w:space="0" w:color="auto"/>
              <w:left w:val="nil"/>
              <w:bottom w:val="single" w:sz="4" w:space="0" w:color="auto"/>
              <w:right w:val="single" w:sz="4" w:space="0" w:color="auto"/>
            </w:tcBorders>
            <w:shd w:val="clear" w:color="auto" w:fill="auto"/>
            <w:vAlign w:val="center"/>
            <w:hideMark/>
          </w:tcPr>
          <w:p w14:paraId="5753A0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0A2FAF04" w14:textId="77777777" w:rsidTr="00B968EC">
        <w:trPr>
          <w:gridAfter w:val="1"/>
          <w:wAfter w:w="88" w:type="pct"/>
          <w:trHeight w:val="520"/>
        </w:trPr>
        <w:tc>
          <w:tcPr>
            <w:tcW w:w="7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1EE49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0F33CF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79" w:type="pct"/>
            <w:tcBorders>
              <w:top w:val="nil"/>
              <w:left w:val="nil"/>
              <w:bottom w:val="single" w:sz="4" w:space="0" w:color="auto"/>
              <w:right w:val="single" w:sz="4" w:space="0" w:color="auto"/>
            </w:tcBorders>
            <w:shd w:val="clear" w:color="auto" w:fill="auto"/>
            <w:vAlign w:val="center"/>
            <w:hideMark/>
          </w:tcPr>
          <w:p w14:paraId="51B0AFB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025319F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4916E71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0EABAA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6AB534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hideMark/>
          </w:tcPr>
          <w:p w14:paraId="44B90C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0251952E" w14:textId="77777777" w:rsidTr="00B968EC">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6259E46C" w14:textId="77777777" w:rsidR="00B968EC" w:rsidRPr="00B968EC" w:rsidRDefault="00B968EC" w:rsidP="00B968EC">
            <w:pPr>
              <w:widowControl/>
              <w:jc w:val="left"/>
              <w:rPr>
                <w:rFonts w:ascii="宋体" w:hAnsi="宋体" w:cs="宋体" w:hint="eastAsia"/>
                <w:color w:val="000000"/>
                <w:kern w:val="0"/>
                <w:sz w:val="20"/>
                <w:szCs w:val="20"/>
              </w:rPr>
            </w:pP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2D9CF76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579" w:type="pct"/>
            <w:tcBorders>
              <w:top w:val="nil"/>
              <w:left w:val="nil"/>
              <w:bottom w:val="single" w:sz="4" w:space="0" w:color="auto"/>
              <w:right w:val="single" w:sz="4" w:space="0" w:color="auto"/>
            </w:tcBorders>
            <w:shd w:val="clear" w:color="auto" w:fill="auto"/>
            <w:vAlign w:val="center"/>
            <w:hideMark/>
          </w:tcPr>
          <w:p w14:paraId="79CAE6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77ED57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673F5C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04BEBA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24112FA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hideMark/>
          </w:tcPr>
          <w:p w14:paraId="425CEF3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6995293D" w14:textId="77777777" w:rsidTr="00B968EC">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0ED4BFC9" w14:textId="77777777" w:rsidR="00B968EC" w:rsidRPr="00B968EC" w:rsidRDefault="00B968EC" w:rsidP="00B968EC">
            <w:pPr>
              <w:widowControl/>
              <w:jc w:val="left"/>
              <w:rPr>
                <w:rFonts w:ascii="宋体" w:hAnsi="宋体" w:cs="宋体" w:hint="eastAsia"/>
                <w:color w:val="000000"/>
                <w:kern w:val="0"/>
                <w:sz w:val="20"/>
                <w:szCs w:val="20"/>
              </w:rPr>
            </w:pP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12CE2C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579" w:type="pct"/>
            <w:tcBorders>
              <w:top w:val="nil"/>
              <w:left w:val="nil"/>
              <w:bottom w:val="single" w:sz="4" w:space="0" w:color="auto"/>
              <w:right w:val="single" w:sz="4" w:space="0" w:color="auto"/>
            </w:tcBorders>
            <w:shd w:val="clear" w:color="auto" w:fill="auto"/>
            <w:vAlign w:val="center"/>
            <w:hideMark/>
          </w:tcPr>
          <w:p w14:paraId="0A96E0F2" w14:textId="3F976CB8"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594063AD" w14:textId="43F16518"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163CD3CB" w14:textId="4B0D0309"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108.00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3695D47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2D0471C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1E8EDB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587A7E8D" w14:textId="77777777" w:rsidTr="00B968EC">
        <w:trPr>
          <w:gridAfter w:val="1"/>
          <w:wAfter w:w="88" w:type="pct"/>
          <w:trHeight w:val="440"/>
        </w:trPr>
        <w:tc>
          <w:tcPr>
            <w:tcW w:w="717" w:type="pct"/>
            <w:gridSpan w:val="2"/>
            <w:vMerge/>
            <w:tcBorders>
              <w:top w:val="single" w:sz="4" w:space="0" w:color="auto"/>
              <w:left w:val="single" w:sz="4" w:space="0" w:color="auto"/>
              <w:bottom w:val="single" w:sz="4" w:space="0" w:color="auto"/>
              <w:right w:val="single" w:sz="4" w:space="0" w:color="auto"/>
            </w:tcBorders>
            <w:vAlign w:val="center"/>
            <w:hideMark/>
          </w:tcPr>
          <w:p w14:paraId="1A5BEA58" w14:textId="77777777" w:rsidR="00B968EC" w:rsidRPr="00B968EC" w:rsidRDefault="00B968EC" w:rsidP="00B968EC">
            <w:pPr>
              <w:widowControl/>
              <w:jc w:val="left"/>
              <w:rPr>
                <w:rFonts w:ascii="宋体" w:hAnsi="宋体" w:cs="宋体" w:hint="eastAsia"/>
                <w:color w:val="000000"/>
                <w:kern w:val="0"/>
                <w:sz w:val="20"/>
                <w:szCs w:val="20"/>
              </w:rPr>
            </w:pPr>
          </w:p>
        </w:tc>
        <w:tc>
          <w:tcPr>
            <w:tcW w:w="764" w:type="pct"/>
            <w:gridSpan w:val="2"/>
            <w:tcBorders>
              <w:top w:val="single" w:sz="4" w:space="0" w:color="auto"/>
              <w:left w:val="nil"/>
              <w:bottom w:val="single" w:sz="4" w:space="0" w:color="auto"/>
              <w:right w:val="single" w:sz="4" w:space="0" w:color="auto"/>
            </w:tcBorders>
            <w:shd w:val="clear" w:color="auto" w:fill="auto"/>
            <w:vAlign w:val="center"/>
            <w:hideMark/>
          </w:tcPr>
          <w:p w14:paraId="5339FBF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579" w:type="pct"/>
            <w:tcBorders>
              <w:top w:val="nil"/>
              <w:left w:val="nil"/>
              <w:bottom w:val="single" w:sz="4" w:space="0" w:color="auto"/>
              <w:right w:val="single" w:sz="4" w:space="0" w:color="auto"/>
            </w:tcBorders>
            <w:shd w:val="clear" w:color="auto" w:fill="auto"/>
            <w:vAlign w:val="center"/>
            <w:hideMark/>
          </w:tcPr>
          <w:p w14:paraId="72855128" w14:textId="4B961E24"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hideMark/>
          </w:tcPr>
          <w:p w14:paraId="7F875E78" w14:textId="36D4085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hideMark/>
          </w:tcPr>
          <w:p w14:paraId="07401403" w14:textId="69B3ACA1"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hideMark/>
          </w:tcPr>
          <w:p w14:paraId="404C78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hideMark/>
          </w:tcPr>
          <w:p w14:paraId="50BD76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hideMark/>
          </w:tcPr>
          <w:p w14:paraId="0F66092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705676DC" w14:textId="77777777" w:rsidTr="00B968EC">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165C8EC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439" w:type="pct"/>
            <w:gridSpan w:val="6"/>
            <w:tcBorders>
              <w:top w:val="single" w:sz="4" w:space="0" w:color="auto"/>
              <w:left w:val="nil"/>
              <w:bottom w:val="single" w:sz="4" w:space="0" w:color="auto"/>
              <w:right w:val="single" w:sz="4" w:space="0" w:color="auto"/>
            </w:tcBorders>
            <w:shd w:val="clear" w:color="auto" w:fill="auto"/>
            <w:vAlign w:val="center"/>
            <w:hideMark/>
          </w:tcPr>
          <w:p w14:paraId="77DDE41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hideMark/>
          </w:tcPr>
          <w:p w14:paraId="1684665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6A60C6DF" w14:textId="77777777" w:rsidTr="00B968EC">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hideMark/>
          </w:tcPr>
          <w:p w14:paraId="401AC7AA" w14:textId="77777777" w:rsidR="00B968EC" w:rsidRPr="00B968EC" w:rsidRDefault="00B968EC" w:rsidP="00B968EC">
            <w:pPr>
              <w:widowControl/>
              <w:jc w:val="left"/>
              <w:rPr>
                <w:rFonts w:ascii="宋体" w:hAnsi="宋体" w:cs="宋体" w:hint="eastAsia"/>
                <w:color w:val="000000"/>
                <w:kern w:val="0"/>
                <w:sz w:val="20"/>
                <w:szCs w:val="20"/>
              </w:rPr>
            </w:pPr>
          </w:p>
        </w:tc>
        <w:tc>
          <w:tcPr>
            <w:tcW w:w="2439" w:type="pct"/>
            <w:gridSpan w:val="6"/>
            <w:tcBorders>
              <w:top w:val="single" w:sz="4" w:space="0" w:color="auto"/>
              <w:left w:val="nil"/>
              <w:bottom w:val="single" w:sz="4" w:space="0" w:color="auto"/>
              <w:right w:val="single" w:sz="4" w:space="0" w:color="000000"/>
            </w:tcBorders>
            <w:shd w:val="clear" w:color="auto" w:fill="auto"/>
            <w:hideMark/>
          </w:tcPr>
          <w:p w14:paraId="5E6A9468" w14:textId="1112555C"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拨入108</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216套地下水远程计量设施更新改造，构建“一张网、一个中心、一张图、一个平台、一个门户”水利信息化平台。充分利用信息化技术，建设地下水监控管理系统，及时了解掌握昌吉市地下水资源利用情况，控制开采量、改善管理手段、提高管理能力，将“最严格的水资源管理制度”落实到实处，为实现“三条红线”地下水控制指标和地下水资源的可持续利用提供保障。</w:t>
            </w:r>
          </w:p>
        </w:tc>
        <w:tc>
          <w:tcPr>
            <w:tcW w:w="2115" w:type="pct"/>
            <w:gridSpan w:val="7"/>
            <w:tcBorders>
              <w:top w:val="single" w:sz="4" w:space="0" w:color="auto"/>
              <w:left w:val="nil"/>
              <w:bottom w:val="single" w:sz="4" w:space="0" w:color="auto"/>
              <w:right w:val="single" w:sz="4" w:space="0" w:color="000000"/>
            </w:tcBorders>
            <w:shd w:val="clear" w:color="auto" w:fill="auto"/>
            <w:hideMark/>
          </w:tcPr>
          <w:p w14:paraId="39CC36D8" w14:textId="42E12F6D"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支付108</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昌吉市216套地下水远程计量设施更新改造，构建“一张网、一个中心、一张图、一个平台、一个门户”水利信息化平台。充分利用信息化技术，建设地下水监控管理系统，及时了解掌握昌吉市地下水资源利用情况，控制开采量、改善管理手段、提高管理能力，将“最严格的水资源管理制度”落实到实处，为实现“三条红线”</w:t>
            </w:r>
            <w:r w:rsidRPr="00B968EC">
              <w:rPr>
                <w:rFonts w:ascii="宋体" w:hAnsi="宋体" w:cs="宋体" w:hint="eastAsia"/>
                <w:color w:val="000000"/>
                <w:kern w:val="0"/>
                <w:sz w:val="20"/>
                <w:szCs w:val="20"/>
              </w:rPr>
              <w:lastRenderedPageBreak/>
              <w:t>地下水控制指标和地下水资源的可持续利用提供保障。</w:t>
            </w:r>
          </w:p>
        </w:tc>
      </w:tr>
      <w:tr w:rsidR="00B968EC" w:rsidRPr="00B968EC" w14:paraId="07F14912" w14:textId="77777777" w:rsidTr="00B968EC">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1DBA410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0D5CEE6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4133996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2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FC02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hideMark/>
          </w:tcPr>
          <w:p w14:paraId="6CCC896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53" w:type="pct"/>
            <w:vMerge w:val="restart"/>
            <w:tcBorders>
              <w:top w:val="nil"/>
              <w:left w:val="single" w:sz="4" w:space="0" w:color="auto"/>
              <w:bottom w:val="single" w:sz="4" w:space="0" w:color="auto"/>
              <w:right w:val="single" w:sz="4" w:space="0" w:color="auto"/>
            </w:tcBorders>
            <w:shd w:val="clear" w:color="auto" w:fill="auto"/>
            <w:vAlign w:val="center"/>
            <w:hideMark/>
          </w:tcPr>
          <w:p w14:paraId="7DC0862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6FC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7D29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5A1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5F65834C" w14:textId="77777777" w:rsidTr="00B968EC">
        <w:trPr>
          <w:trHeight w:val="280"/>
        </w:trPr>
        <w:tc>
          <w:tcPr>
            <w:tcW w:w="359" w:type="pct"/>
            <w:vMerge/>
            <w:tcBorders>
              <w:top w:val="nil"/>
              <w:left w:val="single" w:sz="4" w:space="0" w:color="auto"/>
              <w:bottom w:val="single" w:sz="4" w:space="0" w:color="auto"/>
              <w:right w:val="single" w:sz="4" w:space="0" w:color="auto"/>
            </w:tcBorders>
            <w:vAlign w:val="center"/>
            <w:hideMark/>
          </w:tcPr>
          <w:p w14:paraId="4E8CFD72"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11E3EA50"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hideMark/>
          </w:tcPr>
          <w:p w14:paraId="6FA0C81D" w14:textId="77777777" w:rsidR="00B968EC" w:rsidRPr="00B968EC" w:rsidRDefault="00B968EC" w:rsidP="00B968EC">
            <w:pPr>
              <w:widowControl/>
              <w:jc w:val="left"/>
              <w:rPr>
                <w:rFonts w:ascii="宋体" w:hAnsi="宋体" w:cs="宋体" w:hint="eastAsia"/>
                <w:color w:val="000000"/>
                <w:kern w:val="0"/>
                <w:sz w:val="20"/>
                <w:szCs w:val="20"/>
              </w:rPr>
            </w:pPr>
          </w:p>
        </w:tc>
        <w:tc>
          <w:tcPr>
            <w:tcW w:w="1207" w:type="pct"/>
            <w:gridSpan w:val="3"/>
            <w:vMerge/>
            <w:tcBorders>
              <w:top w:val="single" w:sz="4" w:space="0" w:color="auto"/>
              <w:left w:val="single" w:sz="4" w:space="0" w:color="auto"/>
              <w:bottom w:val="single" w:sz="4" w:space="0" w:color="auto"/>
              <w:right w:val="single" w:sz="4" w:space="0" w:color="auto"/>
            </w:tcBorders>
            <w:vAlign w:val="center"/>
            <w:hideMark/>
          </w:tcPr>
          <w:p w14:paraId="062A0490" w14:textId="77777777" w:rsidR="00B968EC" w:rsidRPr="00B968EC" w:rsidRDefault="00B968EC" w:rsidP="00B968EC">
            <w:pPr>
              <w:widowControl/>
              <w:jc w:val="left"/>
              <w:rPr>
                <w:rFonts w:ascii="宋体" w:hAnsi="宋体" w:cs="宋体" w:hint="eastAsia"/>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hideMark/>
          </w:tcPr>
          <w:p w14:paraId="14FDBDE4" w14:textId="77777777" w:rsidR="00B968EC" w:rsidRPr="00B968EC" w:rsidRDefault="00B968EC" w:rsidP="00B968EC">
            <w:pPr>
              <w:widowControl/>
              <w:jc w:val="left"/>
              <w:rPr>
                <w:rFonts w:ascii="宋体" w:hAnsi="宋体" w:cs="宋体" w:hint="eastAsia"/>
                <w:color w:val="000000"/>
                <w:kern w:val="0"/>
                <w:sz w:val="20"/>
                <w:szCs w:val="20"/>
              </w:rPr>
            </w:pPr>
          </w:p>
        </w:tc>
        <w:tc>
          <w:tcPr>
            <w:tcW w:w="453" w:type="pct"/>
            <w:vMerge/>
            <w:tcBorders>
              <w:top w:val="nil"/>
              <w:left w:val="single" w:sz="4" w:space="0" w:color="auto"/>
              <w:bottom w:val="single" w:sz="4" w:space="0" w:color="auto"/>
              <w:right w:val="single" w:sz="4" w:space="0" w:color="auto"/>
            </w:tcBorders>
            <w:vAlign w:val="center"/>
            <w:hideMark/>
          </w:tcPr>
          <w:p w14:paraId="656A826E" w14:textId="77777777" w:rsidR="00B968EC" w:rsidRPr="00B968EC" w:rsidRDefault="00B968EC" w:rsidP="00B968EC">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hideMark/>
          </w:tcPr>
          <w:p w14:paraId="421AB56A" w14:textId="77777777" w:rsidR="00B968EC" w:rsidRPr="00B968EC" w:rsidRDefault="00B968EC" w:rsidP="00B968EC">
            <w:pPr>
              <w:widowControl/>
              <w:jc w:val="left"/>
              <w:rPr>
                <w:rFonts w:ascii="宋体" w:hAnsi="宋体" w:cs="宋体" w:hint="eastAsia"/>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14:paraId="15AE7C3A" w14:textId="77777777" w:rsidR="00B968EC" w:rsidRPr="00B968EC" w:rsidRDefault="00B968EC" w:rsidP="00B968EC">
            <w:pPr>
              <w:widowControl/>
              <w:jc w:val="left"/>
              <w:rPr>
                <w:rFonts w:ascii="宋体" w:hAnsi="宋体" w:cs="宋体" w:hint="eastAsia"/>
                <w:color w:val="000000"/>
                <w:kern w:val="0"/>
                <w:sz w:val="20"/>
                <w:szCs w:val="20"/>
              </w:rPr>
            </w:pP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61E072F1"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7AA67864"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2899AD0B" w14:textId="77777777" w:rsidTr="00B968EC">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546AD4E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217650A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365" w:type="pct"/>
            <w:tcBorders>
              <w:top w:val="nil"/>
              <w:left w:val="nil"/>
              <w:bottom w:val="single" w:sz="4" w:space="0" w:color="auto"/>
              <w:right w:val="single" w:sz="4" w:space="0" w:color="auto"/>
            </w:tcBorders>
            <w:shd w:val="clear" w:color="auto" w:fill="auto"/>
            <w:vAlign w:val="center"/>
            <w:hideMark/>
          </w:tcPr>
          <w:p w14:paraId="5301BD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4D01B1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完成216套机电井电磁流量计安装</w:t>
            </w:r>
          </w:p>
        </w:tc>
        <w:tc>
          <w:tcPr>
            <w:tcW w:w="509" w:type="pct"/>
            <w:tcBorders>
              <w:top w:val="nil"/>
              <w:left w:val="nil"/>
              <w:bottom w:val="single" w:sz="4" w:space="0" w:color="auto"/>
              <w:right w:val="single" w:sz="4" w:space="0" w:color="auto"/>
            </w:tcBorders>
            <w:shd w:val="clear" w:color="auto" w:fill="auto"/>
            <w:vAlign w:val="center"/>
            <w:hideMark/>
          </w:tcPr>
          <w:p w14:paraId="3EAB11C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&gt;=216套</w:t>
            </w:r>
          </w:p>
        </w:tc>
        <w:tc>
          <w:tcPr>
            <w:tcW w:w="453" w:type="pct"/>
            <w:tcBorders>
              <w:top w:val="nil"/>
              <w:left w:val="nil"/>
              <w:bottom w:val="single" w:sz="4" w:space="0" w:color="auto"/>
              <w:right w:val="single" w:sz="4" w:space="0" w:color="auto"/>
            </w:tcBorders>
            <w:shd w:val="clear" w:color="auto" w:fill="auto"/>
            <w:vAlign w:val="center"/>
            <w:hideMark/>
          </w:tcPr>
          <w:p w14:paraId="43D6A8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=216套</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D1AB86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521256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3A3CB8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DC423AE" w14:textId="77777777" w:rsidR="00B968EC" w:rsidRPr="00B968EC" w:rsidRDefault="00B968EC" w:rsidP="00B968EC">
            <w:pPr>
              <w:widowControl/>
              <w:jc w:val="left"/>
              <w:rPr>
                <w:rFonts w:eastAsia="Times New Roman"/>
                <w:kern w:val="0"/>
                <w:sz w:val="20"/>
                <w:szCs w:val="20"/>
              </w:rPr>
            </w:pPr>
          </w:p>
        </w:tc>
      </w:tr>
      <w:tr w:rsidR="00B968EC" w:rsidRPr="00B968EC" w14:paraId="024E541E"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2A9048E1"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7C4896F5"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07D430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496C9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设备验收通过率</w:t>
            </w:r>
          </w:p>
        </w:tc>
        <w:tc>
          <w:tcPr>
            <w:tcW w:w="509" w:type="pct"/>
            <w:tcBorders>
              <w:top w:val="nil"/>
              <w:left w:val="nil"/>
              <w:bottom w:val="single" w:sz="4" w:space="0" w:color="auto"/>
              <w:right w:val="single" w:sz="4" w:space="0" w:color="auto"/>
            </w:tcBorders>
            <w:shd w:val="clear" w:color="auto" w:fill="auto"/>
            <w:vAlign w:val="center"/>
            <w:hideMark/>
          </w:tcPr>
          <w:p w14:paraId="05D7BDD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53" w:type="pct"/>
            <w:tcBorders>
              <w:top w:val="nil"/>
              <w:left w:val="nil"/>
              <w:bottom w:val="single" w:sz="4" w:space="0" w:color="auto"/>
              <w:right w:val="single" w:sz="4" w:space="0" w:color="auto"/>
            </w:tcBorders>
            <w:shd w:val="clear" w:color="auto" w:fill="auto"/>
            <w:vAlign w:val="center"/>
            <w:hideMark/>
          </w:tcPr>
          <w:p w14:paraId="4099B03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630973F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CB3741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B7AA07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A6B52A4" w14:textId="77777777" w:rsidR="00B968EC" w:rsidRPr="00B968EC" w:rsidRDefault="00B968EC" w:rsidP="00B968EC">
            <w:pPr>
              <w:widowControl/>
              <w:jc w:val="left"/>
              <w:rPr>
                <w:rFonts w:eastAsia="Times New Roman"/>
                <w:kern w:val="0"/>
                <w:sz w:val="20"/>
                <w:szCs w:val="20"/>
              </w:rPr>
            </w:pPr>
          </w:p>
        </w:tc>
      </w:tr>
      <w:tr w:rsidR="00B968EC" w:rsidRPr="00B968EC" w14:paraId="5A376560"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11FDC42A"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4F5B3AC1"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79E9D12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A08E91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按计划完成工作及时率</w:t>
            </w:r>
          </w:p>
        </w:tc>
        <w:tc>
          <w:tcPr>
            <w:tcW w:w="509" w:type="pct"/>
            <w:tcBorders>
              <w:top w:val="nil"/>
              <w:left w:val="nil"/>
              <w:bottom w:val="single" w:sz="4" w:space="0" w:color="auto"/>
              <w:right w:val="single" w:sz="4" w:space="0" w:color="auto"/>
            </w:tcBorders>
            <w:shd w:val="clear" w:color="auto" w:fill="auto"/>
            <w:vAlign w:val="center"/>
            <w:hideMark/>
          </w:tcPr>
          <w:p w14:paraId="62E29B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453" w:type="pct"/>
            <w:tcBorders>
              <w:top w:val="nil"/>
              <w:left w:val="nil"/>
              <w:bottom w:val="single" w:sz="4" w:space="0" w:color="auto"/>
              <w:right w:val="single" w:sz="4" w:space="0" w:color="auto"/>
            </w:tcBorders>
            <w:shd w:val="clear" w:color="auto" w:fill="auto"/>
            <w:vAlign w:val="center"/>
            <w:hideMark/>
          </w:tcPr>
          <w:p w14:paraId="2A7370C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9BAA43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83A999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B23E86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B96FB67" w14:textId="77777777" w:rsidR="00B968EC" w:rsidRPr="00B968EC" w:rsidRDefault="00B968EC" w:rsidP="00B968EC">
            <w:pPr>
              <w:widowControl/>
              <w:jc w:val="left"/>
              <w:rPr>
                <w:rFonts w:eastAsia="Times New Roman"/>
                <w:kern w:val="0"/>
                <w:sz w:val="20"/>
                <w:szCs w:val="20"/>
              </w:rPr>
            </w:pPr>
          </w:p>
        </w:tc>
      </w:tr>
      <w:tr w:rsidR="00B968EC" w:rsidRPr="00B968EC" w14:paraId="4716153B"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1A38EE3E"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151876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65" w:type="pct"/>
            <w:tcBorders>
              <w:top w:val="nil"/>
              <w:left w:val="nil"/>
              <w:bottom w:val="single" w:sz="4" w:space="0" w:color="auto"/>
              <w:right w:val="single" w:sz="4" w:space="0" w:color="auto"/>
            </w:tcBorders>
            <w:shd w:val="clear" w:color="auto" w:fill="auto"/>
            <w:vAlign w:val="center"/>
            <w:hideMark/>
          </w:tcPr>
          <w:p w14:paraId="667D31C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EC099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机电井电磁流量计单价</w:t>
            </w:r>
          </w:p>
        </w:tc>
        <w:tc>
          <w:tcPr>
            <w:tcW w:w="509" w:type="pct"/>
            <w:tcBorders>
              <w:top w:val="nil"/>
              <w:left w:val="nil"/>
              <w:bottom w:val="single" w:sz="4" w:space="0" w:color="auto"/>
              <w:right w:val="single" w:sz="4" w:space="0" w:color="auto"/>
            </w:tcBorders>
            <w:shd w:val="clear" w:color="auto" w:fill="auto"/>
            <w:vAlign w:val="center"/>
            <w:hideMark/>
          </w:tcPr>
          <w:p w14:paraId="5938E5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&lt;=5000元</w:t>
            </w:r>
          </w:p>
        </w:tc>
        <w:tc>
          <w:tcPr>
            <w:tcW w:w="453" w:type="pct"/>
            <w:tcBorders>
              <w:top w:val="nil"/>
              <w:left w:val="nil"/>
              <w:bottom w:val="single" w:sz="4" w:space="0" w:color="auto"/>
              <w:right w:val="single" w:sz="4" w:space="0" w:color="auto"/>
            </w:tcBorders>
            <w:shd w:val="clear" w:color="auto" w:fill="auto"/>
            <w:vAlign w:val="center"/>
            <w:hideMark/>
          </w:tcPr>
          <w:p w14:paraId="76D03FE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=5000元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E30EFF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2671B4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33255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CFD28E0" w14:textId="77777777" w:rsidR="00B968EC" w:rsidRPr="00B968EC" w:rsidRDefault="00B968EC" w:rsidP="00B968EC">
            <w:pPr>
              <w:widowControl/>
              <w:jc w:val="left"/>
              <w:rPr>
                <w:rFonts w:eastAsia="Times New Roman"/>
                <w:kern w:val="0"/>
                <w:sz w:val="20"/>
                <w:szCs w:val="20"/>
              </w:rPr>
            </w:pPr>
          </w:p>
        </w:tc>
      </w:tr>
      <w:tr w:rsidR="00B968EC" w:rsidRPr="00B968EC" w14:paraId="24EB8C62"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35395C04"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748BC849"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318F99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D05416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7DAAE1A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1FA0EBB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7B7E952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422DE2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54A918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8BD657F" w14:textId="77777777" w:rsidR="00B968EC" w:rsidRPr="00B968EC" w:rsidRDefault="00B968EC" w:rsidP="00B968EC">
            <w:pPr>
              <w:widowControl/>
              <w:jc w:val="left"/>
              <w:rPr>
                <w:rFonts w:eastAsia="Times New Roman"/>
                <w:kern w:val="0"/>
                <w:sz w:val="20"/>
                <w:szCs w:val="20"/>
              </w:rPr>
            </w:pPr>
          </w:p>
        </w:tc>
      </w:tr>
      <w:tr w:rsidR="00B968EC" w:rsidRPr="00B968EC" w14:paraId="22D4F04E"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7B755DDF"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609F1EC8"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536CD8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C2BA34"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766E08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764BC54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53DBC83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19C28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EBDB2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E7E000E" w14:textId="77777777" w:rsidR="00B968EC" w:rsidRPr="00B968EC" w:rsidRDefault="00B968EC" w:rsidP="00B968EC">
            <w:pPr>
              <w:widowControl/>
              <w:jc w:val="left"/>
              <w:rPr>
                <w:rFonts w:eastAsia="Times New Roman"/>
                <w:kern w:val="0"/>
                <w:sz w:val="20"/>
                <w:szCs w:val="20"/>
              </w:rPr>
            </w:pPr>
          </w:p>
        </w:tc>
      </w:tr>
      <w:tr w:rsidR="00B968EC" w:rsidRPr="00B968EC" w14:paraId="2B99D880"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5E13A44B"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hideMark/>
          </w:tcPr>
          <w:p w14:paraId="3292C7C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65" w:type="pct"/>
            <w:tcBorders>
              <w:top w:val="nil"/>
              <w:left w:val="nil"/>
              <w:bottom w:val="single" w:sz="4" w:space="0" w:color="auto"/>
              <w:right w:val="single" w:sz="4" w:space="0" w:color="auto"/>
            </w:tcBorders>
            <w:shd w:val="clear" w:color="auto" w:fill="auto"/>
            <w:vAlign w:val="center"/>
            <w:hideMark/>
          </w:tcPr>
          <w:p w14:paraId="44072B2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20E8B4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hideMark/>
          </w:tcPr>
          <w:p w14:paraId="6301C0B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53" w:type="pct"/>
            <w:tcBorders>
              <w:top w:val="nil"/>
              <w:left w:val="nil"/>
              <w:bottom w:val="single" w:sz="4" w:space="0" w:color="auto"/>
              <w:right w:val="single" w:sz="4" w:space="0" w:color="auto"/>
            </w:tcBorders>
            <w:shd w:val="clear" w:color="auto" w:fill="auto"/>
            <w:vAlign w:val="center"/>
            <w:hideMark/>
          </w:tcPr>
          <w:p w14:paraId="554A0BF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4BA998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55A1188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2037B5C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444B9D5" w14:textId="77777777" w:rsidR="00B968EC" w:rsidRPr="00B968EC" w:rsidRDefault="00B968EC" w:rsidP="00B968EC">
            <w:pPr>
              <w:widowControl/>
              <w:jc w:val="left"/>
              <w:rPr>
                <w:rFonts w:eastAsia="Times New Roman"/>
                <w:kern w:val="0"/>
                <w:sz w:val="20"/>
                <w:szCs w:val="20"/>
              </w:rPr>
            </w:pPr>
          </w:p>
        </w:tc>
      </w:tr>
      <w:tr w:rsidR="00B968EC" w:rsidRPr="00B968EC" w14:paraId="282134AD"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48138236"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2F77380C"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0BADE37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8FB8A5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进一步提升昌吉市地下水管理能力</w:t>
            </w:r>
          </w:p>
        </w:tc>
        <w:tc>
          <w:tcPr>
            <w:tcW w:w="509" w:type="pct"/>
            <w:tcBorders>
              <w:top w:val="nil"/>
              <w:left w:val="nil"/>
              <w:bottom w:val="single" w:sz="4" w:space="0" w:color="auto"/>
              <w:right w:val="single" w:sz="4" w:space="0" w:color="auto"/>
            </w:tcBorders>
            <w:shd w:val="clear" w:color="auto" w:fill="auto"/>
            <w:vAlign w:val="center"/>
            <w:hideMark/>
          </w:tcPr>
          <w:p w14:paraId="54F81EF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提升</w:t>
            </w:r>
          </w:p>
        </w:tc>
        <w:tc>
          <w:tcPr>
            <w:tcW w:w="453" w:type="pct"/>
            <w:tcBorders>
              <w:top w:val="nil"/>
              <w:left w:val="nil"/>
              <w:bottom w:val="single" w:sz="4" w:space="0" w:color="auto"/>
              <w:right w:val="single" w:sz="4" w:space="0" w:color="auto"/>
            </w:tcBorders>
            <w:shd w:val="clear" w:color="auto" w:fill="auto"/>
            <w:vAlign w:val="center"/>
            <w:hideMark/>
          </w:tcPr>
          <w:p w14:paraId="4DC8323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43B049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372C70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EE9541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84B9F0B" w14:textId="77777777" w:rsidR="00B968EC" w:rsidRPr="00B968EC" w:rsidRDefault="00B968EC" w:rsidP="00B968EC">
            <w:pPr>
              <w:widowControl/>
              <w:jc w:val="left"/>
              <w:rPr>
                <w:rFonts w:eastAsia="Times New Roman"/>
                <w:kern w:val="0"/>
                <w:sz w:val="20"/>
                <w:szCs w:val="20"/>
              </w:rPr>
            </w:pPr>
          </w:p>
        </w:tc>
      </w:tr>
      <w:tr w:rsidR="00B968EC" w:rsidRPr="00B968EC" w14:paraId="12192054"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1CEE95DC"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hideMark/>
          </w:tcPr>
          <w:p w14:paraId="07F7D791" w14:textId="77777777" w:rsidR="00B968EC" w:rsidRPr="00B968EC" w:rsidRDefault="00B968EC" w:rsidP="00B968E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hideMark/>
          </w:tcPr>
          <w:p w14:paraId="4A1583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60F8A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较2022年减少地下水开采量</w:t>
            </w:r>
          </w:p>
        </w:tc>
        <w:tc>
          <w:tcPr>
            <w:tcW w:w="509" w:type="pct"/>
            <w:tcBorders>
              <w:top w:val="nil"/>
              <w:left w:val="nil"/>
              <w:bottom w:val="single" w:sz="4" w:space="0" w:color="auto"/>
              <w:right w:val="single" w:sz="4" w:space="0" w:color="auto"/>
            </w:tcBorders>
            <w:shd w:val="clear" w:color="auto" w:fill="auto"/>
            <w:vAlign w:val="center"/>
            <w:hideMark/>
          </w:tcPr>
          <w:p w14:paraId="413097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&gt;=533万立方米</w:t>
            </w:r>
          </w:p>
        </w:tc>
        <w:tc>
          <w:tcPr>
            <w:tcW w:w="453" w:type="pct"/>
            <w:tcBorders>
              <w:top w:val="nil"/>
              <w:left w:val="nil"/>
              <w:bottom w:val="single" w:sz="4" w:space="0" w:color="auto"/>
              <w:right w:val="single" w:sz="4" w:space="0" w:color="auto"/>
            </w:tcBorders>
            <w:shd w:val="clear" w:color="auto" w:fill="auto"/>
            <w:vAlign w:val="center"/>
            <w:hideMark/>
          </w:tcPr>
          <w:p w14:paraId="003C91F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=533万立方米</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2EB8087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652AB53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2771FB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F08079F" w14:textId="77777777" w:rsidR="00B968EC" w:rsidRPr="00B968EC" w:rsidRDefault="00B968EC" w:rsidP="00B968EC">
            <w:pPr>
              <w:widowControl/>
              <w:jc w:val="left"/>
              <w:rPr>
                <w:rFonts w:eastAsia="Times New Roman"/>
                <w:kern w:val="0"/>
                <w:sz w:val="20"/>
                <w:szCs w:val="20"/>
              </w:rPr>
            </w:pPr>
          </w:p>
        </w:tc>
      </w:tr>
      <w:tr w:rsidR="00B968EC" w:rsidRPr="00B968EC" w14:paraId="283E6AA1" w14:textId="77777777" w:rsidTr="00B968EC">
        <w:trPr>
          <w:trHeight w:val="400"/>
        </w:trPr>
        <w:tc>
          <w:tcPr>
            <w:tcW w:w="359" w:type="pct"/>
            <w:vMerge/>
            <w:tcBorders>
              <w:top w:val="nil"/>
              <w:left w:val="single" w:sz="4" w:space="0" w:color="auto"/>
              <w:bottom w:val="single" w:sz="4" w:space="0" w:color="auto"/>
              <w:right w:val="single" w:sz="4" w:space="0" w:color="auto"/>
            </w:tcBorders>
            <w:vAlign w:val="center"/>
            <w:hideMark/>
          </w:tcPr>
          <w:p w14:paraId="68F9E784" w14:textId="77777777" w:rsidR="00B968EC" w:rsidRPr="00B968EC" w:rsidRDefault="00B968EC" w:rsidP="00B968EC">
            <w:pPr>
              <w:widowControl/>
              <w:jc w:val="left"/>
              <w:rPr>
                <w:rFonts w:ascii="宋体" w:hAnsi="宋体" w:cs="宋体" w:hint="eastAsia"/>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14:paraId="5633AB3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65" w:type="pct"/>
            <w:tcBorders>
              <w:top w:val="nil"/>
              <w:left w:val="nil"/>
              <w:bottom w:val="single" w:sz="4" w:space="0" w:color="auto"/>
              <w:right w:val="single" w:sz="4" w:space="0" w:color="auto"/>
            </w:tcBorders>
            <w:shd w:val="clear" w:color="auto" w:fill="auto"/>
            <w:vAlign w:val="center"/>
            <w:hideMark/>
          </w:tcPr>
          <w:p w14:paraId="173C24E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20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60E6D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社会群众满意度</w:t>
            </w:r>
          </w:p>
        </w:tc>
        <w:tc>
          <w:tcPr>
            <w:tcW w:w="509" w:type="pct"/>
            <w:tcBorders>
              <w:top w:val="nil"/>
              <w:left w:val="nil"/>
              <w:bottom w:val="single" w:sz="4" w:space="0" w:color="auto"/>
              <w:right w:val="single" w:sz="4" w:space="0" w:color="auto"/>
            </w:tcBorders>
            <w:shd w:val="clear" w:color="auto" w:fill="auto"/>
            <w:vAlign w:val="center"/>
            <w:hideMark/>
          </w:tcPr>
          <w:p w14:paraId="1585C5E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53" w:type="pct"/>
            <w:tcBorders>
              <w:top w:val="nil"/>
              <w:left w:val="nil"/>
              <w:bottom w:val="single" w:sz="4" w:space="0" w:color="auto"/>
              <w:right w:val="single" w:sz="4" w:space="0" w:color="auto"/>
            </w:tcBorders>
            <w:shd w:val="clear" w:color="auto" w:fill="auto"/>
            <w:vAlign w:val="center"/>
            <w:hideMark/>
          </w:tcPr>
          <w:p w14:paraId="48057D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541" w:type="pct"/>
            <w:gridSpan w:val="2"/>
            <w:tcBorders>
              <w:top w:val="single" w:sz="4" w:space="0" w:color="auto"/>
              <w:left w:val="nil"/>
              <w:bottom w:val="single" w:sz="4" w:space="0" w:color="auto"/>
              <w:right w:val="single" w:sz="4" w:space="0" w:color="000000"/>
            </w:tcBorders>
            <w:shd w:val="clear" w:color="auto" w:fill="auto"/>
            <w:vAlign w:val="center"/>
            <w:hideMark/>
          </w:tcPr>
          <w:p w14:paraId="15A83CB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14:paraId="722D4A8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4E923E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B6AB8BF" w14:textId="77777777" w:rsidR="00B968EC" w:rsidRPr="00B968EC" w:rsidRDefault="00B968EC" w:rsidP="00B968EC">
            <w:pPr>
              <w:widowControl/>
              <w:jc w:val="left"/>
              <w:rPr>
                <w:rFonts w:eastAsia="Times New Roman"/>
                <w:kern w:val="0"/>
                <w:sz w:val="20"/>
                <w:szCs w:val="20"/>
              </w:rPr>
            </w:pPr>
          </w:p>
        </w:tc>
      </w:tr>
      <w:tr w:rsidR="00B968EC" w:rsidRPr="00B968EC" w14:paraId="23848B46" w14:textId="77777777" w:rsidTr="00B968EC">
        <w:trPr>
          <w:trHeight w:val="280"/>
        </w:trPr>
        <w:tc>
          <w:tcPr>
            <w:tcW w:w="32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D8D63E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14:paraId="343E5E5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14:paraId="57B6567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0920272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18A58FC" w14:textId="77777777" w:rsidR="00B968EC" w:rsidRPr="00B968EC" w:rsidRDefault="00B968EC" w:rsidP="00B968EC">
            <w:pPr>
              <w:widowControl/>
              <w:jc w:val="left"/>
              <w:rPr>
                <w:rFonts w:eastAsia="Times New Roman"/>
                <w:kern w:val="0"/>
                <w:sz w:val="20"/>
                <w:szCs w:val="20"/>
              </w:rPr>
            </w:pPr>
          </w:p>
        </w:tc>
      </w:tr>
    </w:tbl>
    <w:p w14:paraId="2F45E7E2"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79"/>
        <w:gridCol w:w="379"/>
        <w:gridCol w:w="380"/>
        <w:gridCol w:w="1217"/>
        <w:gridCol w:w="1743"/>
        <w:gridCol w:w="680"/>
        <w:gridCol w:w="705"/>
        <w:gridCol w:w="625"/>
        <w:gridCol w:w="283"/>
        <w:gridCol w:w="245"/>
        <w:gridCol w:w="214"/>
        <w:gridCol w:w="402"/>
        <w:gridCol w:w="425"/>
        <w:gridCol w:w="624"/>
        <w:gridCol w:w="221"/>
      </w:tblGrid>
      <w:tr w:rsidR="00B968EC" w:rsidRPr="00B968EC" w14:paraId="423E56E0"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2E605F8C"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100D029F"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6C97A11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484C8D88" w14:textId="77777777" w:rsidTr="00B968EC">
        <w:trPr>
          <w:gridAfter w:val="1"/>
          <w:wAfter w:w="88" w:type="pct"/>
          <w:trHeight w:val="280"/>
        </w:trPr>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2A580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299" w:type="pct"/>
            <w:gridSpan w:val="12"/>
            <w:tcBorders>
              <w:top w:val="single" w:sz="4" w:space="0" w:color="auto"/>
              <w:left w:val="nil"/>
              <w:bottom w:val="single" w:sz="4" w:space="0" w:color="auto"/>
              <w:right w:val="single" w:sz="4" w:space="0" w:color="000000"/>
            </w:tcBorders>
            <w:shd w:val="clear" w:color="auto" w:fill="auto"/>
            <w:vAlign w:val="center"/>
            <w:hideMark/>
          </w:tcPr>
          <w:p w14:paraId="197F6B8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机井取水计量设施升级改造项目</w:t>
            </w:r>
          </w:p>
        </w:tc>
      </w:tr>
      <w:tr w:rsidR="00B968EC" w:rsidRPr="00B968EC" w14:paraId="23A6B309" w14:textId="77777777" w:rsidTr="00B968EC">
        <w:trPr>
          <w:gridAfter w:val="1"/>
          <w:wAfter w:w="88" w:type="pct"/>
          <w:trHeight w:val="280"/>
        </w:trPr>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E676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主管部门</w:t>
            </w:r>
          </w:p>
        </w:tc>
        <w:tc>
          <w:tcPr>
            <w:tcW w:w="2413" w:type="pct"/>
            <w:gridSpan w:val="5"/>
            <w:tcBorders>
              <w:top w:val="single" w:sz="4" w:space="0" w:color="auto"/>
              <w:left w:val="nil"/>
              <w:bottom w:val="single" w:sz="4" w:space="0" w:color="auto"/>
              <w:right w:val="single" w:sz="4" w:space="0" w:color="auto"/>
            </w:tcBorders>
            <w:shd w:val="clear" w:color="auto" w:fill="auto"/>
            <w:vAlign w:val="center"/>
            <w:hideMark/>
          </w:tcPr>
          <w:p w14:paraId="5E32DCA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c>
          <w:tcPr>
            <w:tcW w:w="650" w:type="pct"/>
            <w:gridSpan w:val="2"/>
            <w:tcBorders>
              <w:top w:val="single" w:sz="4" w:space="0" w:color="auto"/>
              <w:left w:val="nil"/>
              <w:bottom w:val="single" w:sz="4" w:space="0" w:color="auto"/>
              <w:right w:val="single" w:sz="4" w:space="0" w:color="auto"/>
            </w:tcBorders>
            <w:shd w:val="clear" w:color="auto" w:fill="auto"/>
            <w:vAlign w:val="center"/>
            <w:hideMark/>
          </w:tcPr>
          <w:p w14:paraId="60489A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实施单位</w:t>
            </w:r>
          </w:p>
        </w:tc>
        <w:tc>
          <w:tcPr>
            <w:tcW w:w="1236" w:type="pct"/>
            <w:gridSpan w:val="5"/>
            <w:tcBorders>
              <w:top w:val="single" w:sz="4" w:space="0" w:color="auto"/>
              <w:left w:val="nil"/>
              <w:bottom w:val="single" w:sz="4" w:space="0" w:color="auto"/>
              <w:right w:val="single" w:sz="4" w:space="0" w:color="auto"/>
            </w:tcBorders>
            <w:shd w:val="clear" w:color="auto" w:fill="auto"/>
            <w:vAlign w:val="center"/>
            <w:hideMark/>
          </w:tcPr>
          <w:p w14:paraId="5C4A262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昌吉市水政水资源管理处</w:t>
            </w:r>
          </w:p>
        </w:tc>
      </w:tr>
      <w:tr w:rsidR="00B968EC" w:rsidRPr="00B968EC" w14:paraId="49B7D547" w14:textId="77777777" w:rsidTr="00B968EC">
        <w:trPr>
          <w:gridAfter w:val="1"/>
          <w:wAfter w:w="88" w:type="pct"/>
          <w:trHeight w:val="520"/>
        </w:trPr>
        <w:tc>
          <w:tcPr>
            <w:tcW w:w="6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F265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项目资金</w:t>
            </w:r>
            <w:r w:rsidRPr="00B968EC">
              <w:rPr>
                <w:rFonts w:ascii="宋体" w:hAnsi="宋体" w:cs="宋体" w:hint="eastAsia"/>
                <w:color w:val="000000"/>
                <w:kern w:val="0"/>
                <w:sz w:val="20"/>
                <w:szCs w:val="20"/>
              </w:rPr>
              <w:br/>
              <w:t>（万元）</w:t>
            </w:r>
          </w:p>
        </w:tc>
        <w:tc>
          <w:tcPr>
            <w:tcW w:w="867" w:type="pct"/>
            <w:gridSpan w:val="2"/>
            <w:tcBorders>
              <w:top w:val="single" w:sz="4" w:space="0" w:color="auto"/>
              <w:left w:val="nil"/>
              <w:bottom w:val="single" w:sz="4" w:space="0" w:color="auto"/>
              <w:right w:val="single" w:sz="4" w:space="0" w:color="auto"/>
            </w:tcBorders>
            <w:shd w:val="clear" w:color="auto" w:fill="auto"/>
            <w:vAlign w:val="center"/>
            <w:hideMark/>
          </w:tcPr>
          <w:p w14:paraId="24DE37F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789" w:type="pct"/>
            <w:tcBorders>
              <w:top w:val="nil"/>
              <w:left w:val="nil"/>
              <w:bottom w:val="single" w:sz="4" w:space="0" w:color="auto"/>
              <w:right w:val="single" w:sz="4" w:space="0" w:color="auto"/>
            </w:tcBorders>
            <w:shd w:val="clear" w:color="auto" w:fill="auto"/>
            <w:vAlign w:val="center"/>
            <w:hideMark/>
          </w:tcPr>
          <w:p w14:paraId="7C16A5B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0BE088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650" w:type="pct"/>
            <w:gridSpan w:val="2"/>
            <w:tcBorders>
              <w:top w:val="single" w:sz="4" w:space="0" w:color="auto"/>
              <w:left w:val="nil"/>
              <w:bottom w:val="single" w:sz="4" w:space="0" w:color="auto"/>
              <w:right w:val="single" w:sz="4" w:space="0" w:color="auto"/>
            </w:tcBorders>
            <w:shd w:val="clear" w:color="auto" w:fill="auto"/>
            <w:vAlign w:val="center"/>
            <w:hideMark/>
          </w:tcPr>
          <w:p w14:paraId="3FE5EA2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725451A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28" w:type="pct"/>
            <w:gridSpan w:val="2"/>
            <w:tcBorders>
              <w:top w:val="single" w:sz="4" w:space="0" w:color="auto"/>
              <w:left w:val="nil"/>
              <w:bottom w:val="single" w:sz="4" w:space="0" w:color="auto"/>
              <w:right w:val="single" w:sz="4" w:space="0" w:color="auto"/>
            </w:tcBorders>
            <w:shd w:val="clear" w:color="auto" w:fill="auto"/>
            <w:vAlign w:val="center"/>
            <w:hideMark/>
          </w:tcPr>
          <w:p w14:paraId="27CC4C3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43" w:type="pct"/>
            <w:tcBorders>
              <w:top w:val="nil"/>
              <w:left w:val="nil"/>
              <w:bottom w:val="single" w:sz="4" w:space="0" w:color="auto"/>
              <w:right w:val="single" w:sz="4" w:space="0" w:color="auto"/>
            </w:tcBorders>
            <w:shd w:val="clear" w:color="auto" w:fill="auto"/>
            <w:vAlign w:val="center"/>
            <w:hideMark/>
          </w:tcPr>
          <w:p w14:paraId="6394421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13EDDD8E" w14:textId="77777777" w:rsidTr="00B968EC">
        <w:trPr>
          <w:gridAfter w:val="1"/>
          <w:wAfter w:w="88" w:type="pct"/>
          <w:trHeight w:val="440"/>
        </w:trPr>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14:paraId="2C7DE0BB" w14:textId="77777777" w:rsidR="00B968EC" w:rsidRPr="00B968EC" w:rsidRDefault="00B968EC" w:rsidP="00B968EC">
            <w:pPr>
              <w:widowControl/>
              <w:jc w:val="left"/>
              <w:rPr>
                <w:rFonts w:ascii="宋体" w:hAnsi="宋体" w:cs="宋体" w:hint="eastAsia"/>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hideMark/>
          </w:tcPr>
          <w:p w14:paraId="74233AE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789" w:type="pct"/>
            <w:tcBorders>
              <w:top w:val="nil"/>
              <w:left w:val="nil"/>
              <w:bottom w:val="single" w:sz="4" w:space="0" w:color="auto"/>
              <w:right w:val="single" w:sz="4" w:space="0" w:color="auto"/>
            </w:tcBorders>
            <w:shd w:val="clear" w:color="auto" w:fill="auto"/>
            <w:vAlign w:val="center"/>
            <w:hideMark/>
          </w:tcPr>
          <w:p w14:paraId="069789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7E6FEA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650" w:type="pct"/>
            <w:gridSpan w:val="2"/>
            <w:tcBorders>
              <w:top w:val="single" w:sz="4" w:space="0" w:color="auto"/>
              <w:left w:val="nil"/>
              <w:bottom w:val="single" w:sz="4" w:space="0" w:color="auto"/>
              <w:right w:val="single" w:sz="4" w:space="0" w:color="auto"/>
            </w:tcBorders>
            <w:shd w:val="clear" w:color="auto" w:fill="auto"/>
            <w:vAlign w:val="center"/>
            <w:hideMark/>
          </w:tcPr>
          <w:p w14:paraId="2684AD2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4AF3C44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28" w:type="pct"/>
            <w:gridSpan w:val="2"/>
            <w:tcBorders>
              <w:top w:val="single" w:sz="4" w:space="0" w:color="auto"/>
              <w:left w:val="nil"/>
              <w:bottom w:val="single" w:sz="4" w:space="0" w:color="auto"/>
              <w:right w:val="single" w:sz="4" w:space="0" w:color="auto"/>
            </w:tcBorders>
            <w:shd w:val="clear" w:color="auto" w:fill="auto"/>
            <w:vAlign w:val="center"/>
            <w:hideMark/>
          </w:tcPr>
          <w:p w14:paraId="04BCBA9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43" w:type="pct"/>
            <w:tcBorders>
              <w:top w:val="nil"/>
              <w:left w:val="nil"/>
              <w:bottom w:val="single" w:sz="4" w:space="0" w:color="auto"/>
              <w:right w:val="single" w:sz="4" w:space="0" w:color="auto"/>
            </w:tcBorders>
            <w:shd w:val="clear" w:color="auto" w:fill="auto"/>
            <w:vAlign w:val="center"/>
            <w:hideMark/>
          </w:tcPr>
          <w:p w14:paraId="574F2F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74466E28" w14:textId="77777777" w:rsidTr="00B968EC">
        <w:trPr>
          <w:gridAfter w:val="1"/>
          <w:wAfter w:w="88" w:type="pct"/>
          <w:trHeight w:val="440"/>
        </w:trPr>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14:paraId="2759573F" w14:textId="77777777" w:rsidR="00B968EC" w:rsidRPr="00B968EC" w:rsidRDefault="00B968EC" w:rsidP="00B968EC">
            <w:pPr>
              <w:widowControl/>
              <w:jc w:val="left"/>
              <w:rPr>
                <w:rFonts w:ascii="宋体" w:hAnsi="宋体" w:cs="宋体" w:hint="eastAsia"/>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hideMark/>
          </w:tcPr>
          <w:p w14:paraId="2974CA6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789" w:type="pct"/>
            <w:tcBorders>
              <w:top w:val="nil"/>
              <w:left w:val="nil"/>
              <w:bottom w:val="single" w:sz="4" w:space="0" w:color="auto"/>
              <w:right w:val="single" w:sz="4" w:space="0" w:color="auto"/>
            </w:tcBorders>
            <w:shd w:val="clear" w:color="auto" w:fill="auto"/>
            <w:vAlign w:val="center"/>
            <w:hideMark/>
          </w:tcPr>
          <w:p w14:paraId="0084B173" w14:textId="4FC96BC6"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7D9843D1" w14:textId="75BE3F69"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650" w:type="pct"/>
            <w:gridSpan w:val="2"/>
            <w:tcBorders>
              <w:top w:val="single" w:sz="4" w:space="0" w:color="auto"/>
              <w:left w:val="nil"/>
              <w:bottom w:val="single" w:sz="4" w:space="0" w:color="auto"/>
              <w:right w:val="single" w:sz="4" w:space="0" w:color="auto"/>
            </w:tcBorders>
            <w:shd w:val="clear" w:color="auto" w:fill="auto"/>
            <w:vAlign w:val="center"/>
            <w:hideMark/>
          </w:tcPr>
          <w:p w14:paraId="556EAE39" w14:textId="1EE4FBA3"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121EAB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hideMark/>
          </w:tcPr>
          <w:p w14:paraId="3DA5614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hideMark/>
          </w:tcPr>
          <w:p w14:paraId="0C92BC1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66FEEB4E" w14:textId="77777777" w:rsidTr="00B968EC">
        <w:trPr>
          <w:gridAfter w:val="1"/>
          <w:wAfter w:w="88" w:type="pct"/>
          <w:trHeight w:val="440"/>
        </w:trPr>
        <w:tc>
          <w:tcPr>
            <w:tcW w:w="614" w:type="pct"/>
            <w:gridSpan w:val="2"/>
            <w:vMerge/>
            <w:tcBorders>
              <w:top w:val="single" w:sz="4" w:space="0" w:color="auto"/>
              <w:left w:val="single" w:sz="4" w:space="0" w:color="auto"/>
              <w:bottom w:val="single" w:sz="4" w:space="0" w:color="auto"/>
              <w:right w:val="single" w:sz="4" w:space="0" w:color="auto"/>
            </w:tcBorders>
            <w:vAlign w:val="center"/>
            <w:hideMark/>
          </w:tcPr>
          <w:p w14:paraId="4CFCF063" w14:textId="77777777" w:rsidR="00B968EC" w:rsidRPr="00B968EC" w:rsidRDefault="00B968EC" w:rsidP="00B968EC">
            <w:pPr>
              <w:widowControl/>
              <w:jc w:val="left"/>
              <w:rPr>
                <w:rFonts w:ascii="宋体" w:hAnsi="宋体" w:cs="宋体" w:hint="eastAsia"/>
                <w:color w:val="000000"/>
                <w:kern w:val="0"/>
                <w:sz w:val="20"/>
                <w:szCs w:val="20"/>
              </w:rPr>
            </w:pPr>
          </w:p>
        </w:tc>
        <w:tc>
          <w:tcPr>
            <w:tcW w:w="867" w:type="pct"/>
            <w:gridSpan w:val="2"/>
            <w:tcBorders>
              <w:top w:val="single" w:sz="4" w:space="0" w:color="auto"/>
              <w:left w:val="nil"/>
              <w:bottom w:val="single" w:sz="4" w:space="0" w:color="auto"/>
              <w:right w:val="single" w:sz="4" w:space="0" w:color="auto"/>
            </w:tcBorders>
            <w:shd w:val="clear" w:color="auto" w:fill="auto"/>
            <w:vAlign w:val="center"/>
            <w:hideMark/>
          </w:tcPr>
          <w:p w14:paraId="1E9EE98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789" w:type="pct"/>
            <w:tcBorders>
              <w:top w:val="nil"/>
              <w:left w:val="nil"/>
              <w:bottom w:val="single" w:sz="4" w:space="0" w:color="auto"/>
              <w:right w:val="single" w:sz="4" w:space="0" w:color="auto"/>
            </w:tcBorders>
            <w:shd w:val="clear" w:color="auto" w:fill="auto"/>
            <w:vAlign w:val="center"/>
            <w:hideMark/>
          </w:tcPr>
          <w:p w14:paraId="517262B2" w14:textId="765323BF"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58" w:type="pct"/>
            <w:gridSpan w:val="2"/>
            <w:tcBorders>
              <w:top w:val="single" w:sz="4" w:space="0" w:color="auto"/>
              <w:left w:val="nil"/>
              <w:bottom w:val="single" w:sz="4" w:space="0" w:color="auto"/>
              <w:right w:val="single" w:sz="4" w:space="0" w:color="auto"/>
            </w:tcBorders>
            <w:shd w:val="clear" w:color="auto" w:fill="auto"/>
            <w:vAlign w:val="center"/>
            <w:hideMark/>
          </w:tcPr>
          <w:p w14:paraId="2C412167" w14:textId="0C9D8929"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650" w:type="pct"/>
            <w:gridSpan w:val="2"/>
            <w:tcBorders>
              <w:top w:val="single" w:sz="4" w:space="0" w:color="auto"/>
              <w:left w:val="nil"/>
              <w:bottom w:val="single" w:sz="4" w:space="0" w:color="auto"/>
              <w:right w:val="single" w:sz="4" w:space="0" w:color="auto"/>
            </w:tcBorders>
            <w:shd w:val="clear" w:color="auto" w:fill="auto"/>
            <w:vAlign w:val="center"/>
            <w:hideMark/>
          </w:tcPr>
          <w:p w14:paraId="59AB44FB" w14:textId="29159FFB"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465" w:type="pct"/>
            <w:gridSpan w:val="2"/>
            <w:tcBorders>
              <w:top w:val="single" w:sz="4" w:space="0" w:color="auto"/>
              <w:left w:val="nil"/>
              <w:bottom w:val="single" w:sz="4" w:space="0" w:color="auto"/>
              <w:right w:val="single" w:sz="4" w:space="0" w:color="auto"/>
            </w:tcBorders>
            <w:shd w:val="clear" w:color="auto" w:fill="auto"/>
            <w:vAlign w:val="center"/>
            <w:hideMark/>
          </w:tcPr>
          <w:p w14:paraId="1A8245D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28" w:type="pct"/>
            <w:gridSpan w:val="2"/>
            <w:tcBorders>
              <w:top w:val="single" w:sz="4" w:space="0" w:color="auto"/>
              <w:left w:val="nil"/>
              <w:bottom w:val="single" w:sz="4" w:space="0" w:color="auto"/>
              <w:right w:val="single" w:sz="4" w:space="0" w:color="auto"/>
            </w:tcBorders>
            <w:shd w:val="clear" w:color="auto" w:fill="auto"/>
            <w:vAlign w:val="center"/>
            <w:hideMark/>
          </w:tcPr>
          <w:p w14:paraId="12BE68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43" w:type="pct"/>
            <w:tcBorders>
              <w:top w:val="nil"/>
              <w:left w:val="nil"/>
              <w:bottom w:val="single" w:sz="4" w:space="0" w:color="auto"/>
              <w:right w:val="single" w:sz="4" w:space="0" w:color="auto"/>
            </w:tcBorders>
            <w:shd w:val="clear" w:color="auto" w:fill="auto"/>
            <w:vAlign w:val="center"/>
            <w:hideMark/>
          </w:tcPr>
          <w:p w14:paraId="2DBDD77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488ABF5B" w14:textId="77777777" w:rsidTr="00B968EC">
        <w:trPr>
          <w:gridAfter w:val="1"/>
          <w:wAfter w:w="88" w:type="pct"/>
          <w:trHeight w:val="280"/>
        </w:trPr>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545DD7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720" w:type="pct"/>
            <w:gridSpan w:val="6"/>
            <w:tcBorders>
              <w:top w:val="single" w:sz="4" w:space="0" w:color="auto"/>
              <w:left w:val="nil"/>
              <w:bottom w:val="single" w:sz="4" w:space="0" w:color="auto"/>
              <w:right w:val="single" w:sz="4" w:space="0" w:color="auto"/>
            </w:tcBorders>
            <w:shd w:val="clear" w:color="auto" w:fill="auto"/>
            <w:vAlign w:val="center"/>
            <w:hideMark/>
          </w:tcPr>
          <w:p w14:paraId="2F17112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1885" w:type="pct"/>
            <w:gridSpan w:val="7"/>
            <w:tcBorders>
              <w:top w:val="single" w:sz="4" w:space="0" w:color="auto"/>
              <w:left w:val="nil"/>
              <w:bottom w:val="single" w:sz="4" w:space="0" w:color="auto"/>
              <w:right w:val="single" w:sz="4" w:space="0" w:color="auto"/>
            </w:tcBorders>
            <w:shd w:val="clear" w:color="auto" w:fill="auto"/>
            <w:vAlign w:val="center"/>
            <w:hideMark/>
          </w:tcPr>
          <w:p w14:paraId="22F9144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0AE1A908" w14:textId="77777777" w:rsidTr="00B968EC">
        <w:trPr>
          <w:gridAfter w:val="1"/>
          <w:wAfter w:w="88" w:type="pct"/>
          <w:trHeight w:val="540"/>
        </w:trPr>
        <w:tc>
          <w:tcPr>
            <w:tcW w:w="307" w:type="pct"/>
            <w:vMerge/>
            <w:tcBorders>
              <w:top w:val="nil"/>
              <w:left w:val="single" w:sz="4" w:space="0" w:color="auto"/>
              <w:bottom w:val="single" w:sz="4" w:space="0" w:color="auto"/>
              <w:right w:val="single" w:sz="4" w:space="0" w:color="auto"/>
            </w:tcBorders>
            <w:vAlign w:val="center"/>
            <w:hideMark/>
          </w:tcPr>
          <w:p w14:paraId="0DDBD350" w14:textId="77777777" w:rsidR="00B968EC" w:rsidRPr="00B968EC" w:rsidRDefault="00B968EC" w:rsidP="00B968EC">
            <w:pPr>
              <w:widowControl/>
              <w:jc w:val="left"/>
              <w:rPr>
                <w:rFonts w:ascii="宋体" w:hAnsi="宋体" w:cs="宋体" w:hint="eastAsia"/>
                <w:color w:val="000000"/>
                <w:kern w:val="0"/>
                <w:sz w:val="20"/>
                <w:szCs w:val="20"/>
              </w:rPr>
            </w:pPr>
          </w:p>
        </w:tc>
        <w:tc>
          <w:tcPr>
            <w:tcW w:w="2720" w:type="pct"/>
            <w:gridSpan w:val="6"/>
            <w:tcBorders>
              <w:top w:val="single" w:sz="4" w:space="0" w:color="auto"/>
              <w:left w:val="nil"/>
              <w:bottom w:val="single" w:sz="4" w:space="0" w:color="auto"/>
              <w:right w:val="single" w:sz="4" w:space="0" w:color="000000"/>
            </w:tcBorders>
            <w:shd w:val="clear" w:color="auto" w:fill="auto"/>
            <w:hideMark/>
          </w:tcPr>
          <w:p w14:paraId="454661F4" w14:textId="300A26DC"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该项目为昌吉市水政水资源管理处签机电井计量设施供货及安装二期项目，项目涵盖昌吉市各乡镇（街道）1377眼机电井井电双控计量设备安装调试。二期合同金额1</w:t>
            </w:r>
            <w:r w:rsidR="00B95C7D">
              <w:rPr>
                <w:rFonts w:ascii="宋体" w:hAnsi="宋体" w:cs="宋体" w:hint="eastAsia"/>
                <w:color w:val="000000"/>
                <w:kern w:val="0"/>
                <w:sz w:val="20"/>
                <w:szCs w:val="20"/>
              </w:rPr>
              <w:t>,</w:t>
            </w:r>
            <w:r w:rsidRPr="00B968EC">
              <w:rPr>
                <w:rFonts w:ascii="宋体" w:hAnsi="宋体" w:cs="宋体" w:hint="eastAsia"/>
                <w:color w:val="000000"/>
                <w:kern w:val="0"/>
                <w:sz w:val="20"/>
                <w:szCs w:val="20"/>
              </w:rPr>
              <w:t>068</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万元，1377套井电双控设备于2017年9月安装完成。合同约定工程完工验收合格后，第一年支付合同总价的40%，第二年支付合同总价的30%，第三年支付合同总价的30%。严格控制机电井供水，以电控水、以水</w:t>
            </w:r>
            <w:r w:rsidRPr="00B968EC">
              <w:rPr>
                <w:rFonts w:ascii="宋体" w:hAnsi="宋体" w:cs="宋体" w:hint="eastAsia"/>
                <w:color w:val="000000"/>
                <w:kern w:val="0"/>
                <w:sz w:val="20"/>
                <w:szCs w:val="20"/>
              </w:rPr>
              <w:lastRenderedPageBreak/>
              <w:t>定地、以水定产，确保计量设施数据的准确性、及时性；使机电井取水量在线计量率达100%，促进取用水用户增强节水意识。坚决遏制乱采地下水资源行为，持续保障昌吉市地下水可持续利用，足额征收水资源费。</w:t>
            </w:r>
          </w:p>
        </w:tc>
        <w:tc>
          <w:tcPr>
            <w:tcW w:w="1885" w:type="pct"/>
            <w:gridSpan w:val="7"/>
            <w:tcBorders>
              <w:top w:val="single" w:sz="4" w:space="0" w:color="auto"/>
              <w:left w:val="nil"/>
              <w:bottom w:val="single" w:sz="4" w:space="0" w:color="auto"/>
              <w:right w:val="single" w:sz="4" w:space="0" w:color="000000"/>
            </w:tcBorders>
            <w:shd w:val="clear" w:color="auto" w:fill="auto"/>
            <w:hideMark/>
          </w:tcPr>
          <w:p w14:paraId="3828A8D4" w14:textId="1941D11F"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截止自评日，该项目共支付100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万元，支付为昌吉市水政水资源管理处签机电井计量设施供货及安装二期项目，项目涵盖昌吉市各乡镇（街道）1377眼机电井井电双控计量设备安装调试。二期合同金额</w:t>
            </w:r>
            <w:r w:rsidRPr="00B968EC">
              <w:rPr>
                <w:rFonts w:ascii="宋体" w:hAnsi="宋体" w:cs="宋体" w:hint="eastAsia"/>
                <w:color w:val="000000"/>
                <w:kern w:val="0"/>
                <w:sz w:val="20"/>
                <w:szCs w:val="20"/>
              </w:rPr>
              <w:lastRenderedPageBreak/>
              <w:t>1</w:t>
            </w:r>
            <w:r w:rsidR="00B95C7D">
              <w:rPr>
                <w:rFonts w:ascii="宋体" w:hAnsi="宋体" w:cs="宋体" w:hint="eastAsia"/>
                <w:color w:val="000000"/>
                <w:kern w:val="0"/>
                <w:sz w:val="20"/>
                <w:szCs w:val="20"/>
              </w:rPr>
              <w:t>,</w:t>
            </w:r>
            <w:r w:rsidRPr="00B968EC">
              <w:rPr>
                <w:rFonts w:ascii="宋体" w:hAnsi="宋体" w:cs="宋体" w:hint="eastAsia"/>
                <w:color w:val="000000"/>
                <w:kern w:val="0"/>
                <w:sz w:val="20"/>
                <w:szCs w:val="20"/>
              </w:rPr>
              <w:t>068</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1377套井电双控设备于2017年9月安装完成。合同约定工程完工验收合格后，第一年支付合同总价的40%，第二年支付合同总价的30%，第三年支付合同总价的30%。严格控制机电井供水，以电控水、以水定地、以水定产，确保计量设施数据的准确性、及时性；使机电井取水量在线计量率达100%，促进取用水用户增强节水意识。坚决遏制乱采地下水资源行为，持续保障昌吉市地下水可持续利用，足额征收水资源费。</w:t>
            </w:r>
          </w:p>
        </w:tc>
      </w:tr>
      <w:tr w:rsidR="00B968EC" w:rsidRPr="00B968EC" w14:paraId="0A8C684C" w14:textId="77777777" w:rsidTr="00B968EC">
        <w:trPr>
          <w:gridAfter w:val="1"/>
          <w:wAfter w:w="88" w:type="pct"/>
          <w:trHeight w:val="312"/>
        </w:trPr>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0E1E4D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 xml:space="preserve">　</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3B8F3C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14:paraId="0116ABC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63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80A3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hideMark/>
          </w:tcPr>
          <w:p w14:paraId="5E3BD60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413" w:type="pct"/>
            <w:vMerge w:val="restart"/>
            <w:tcBorders>
              <w:top w:val="nil"/>
              <w:left w:val="single" w:sz="4" w:space="0" w:color="auto"/>
              <w:bottom w:val="single" w:sz="4" w:space="0" w:color="auto"/>
              <w:right w:val="single" w:sz="4" w:space="0" w:color="auto"/>
            </w:tcBorders>
            <w:shd w:val="clear" w:color="auto" w:fill="auto"/>
            <w:vAlign w:val="center"/>
            <w:hideMark/>
          </w:tcPr>
          <w:p w14:paraId="388F139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EED5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7BCD9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5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9EE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515FD9A5" w14:textId="77777777" w:rsidTr="00B968EC">
        <w:trPr>
          <w:trHeight w:val="280"/>
        </w:trPr>
        <w:tc>
          <w:tcPr>
            <w:tcW w:w="307" w:type="pct"/>
            <w:vMerge/>
            <w:tcBorders>
              <w:top w:val="nil"/>
              <w:left w:val="single" w:sz="4" w:space="0" w:color="auto"/>
              <w:bottom w:val="single" w:sz="4" w:space="0" w:color="auto"/>
              <w:right w:val="single" w:sz="4" w:space="0" w:color="auto"/>
            </w:tcBorders>
            <w:vAlign w:val="center"/>
            <w:hideMark/>
          </w:tcPr>
          <w:p w14:paraId="4789F4E4"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12849B09"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14:paraId="043C5156" w14:textId="77777777" w:rsidR="00B968EC" w:rsidRPr="00B968EC" w:rsidRDefault="00B968EC" w:rsidP="00B968EC">
            <w:pPr>
              <w:widowControl/>
              <w:jc w:val="left"/>
              <w:rPr>
                <w:rFonts w:ascii="宋体" w:hAnsi="宋体" w:cs="宋体" w:hint="eastAsia"/>
                <w:color w:val="000000"/>
                <w:kern w:val="0"/>
                <w:sz w:val="20"/>
                <w:szCs w:val="20"/>
              </w:rPr>
            </w:pPr>
          </w:p>
        </w:tc>
        <w:tc>
          <w:tcPr>
            <w:tcW w:w="1631" w:type="pct"/>
            <w:gridSpan w:val="3"/>
            <w:vMerge/>
            <w:tcBorders>
              <w:top w:val="single" w:sz="4" w:space="0" w:color="auto"/>
              <w:left w:val="single" w:sz="4" w:space="0" w:color="auto"/>
              <w:bottom w:val="single" w:sz="4" w:space="0" w:color="auto"/>
              <w:right w:val="single" w:sz="4" w:space="0" w:color="auto"/>
            </w:tcBorders>
            <w:vAlign w:val="center"/>
            <w:hideMark/>
          </w:tcPr>
          <w:p w14:paraId="1908F20A" w14:textId="77777777" w:rsidR="00B968EC" w:rsidRPr="00B968EC" w:rsidRDefault="00B968EC" w:rsidP="00B968EC">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hideMark/>
          </w:tcPr>
          <w:p w14:paraId="073A1A0A" w14:textId="77777777" w:rsidR="00B968EC" w:rsidRPr="00B968EC" w:rsidRDefault="00B968EC" w:rsidP="00B968EC">
            <w:pPr>
              <w:widowControl/>
              <w:jc w:val="left"/>
              <w:rPr>
                <w:rFonts w:ascii="宋体" w:hAnsi="宋体" w:cs="宋体" w:hint="eastAsia"/>
                <w:color w:val="000000"/>
                <w:kern w:val="0"/>
                <w:sz w:val="20"/>
                <w:szCs w:val="20"/>
              </w:rPr>
            </w:pPr>
          </w:p>
        </w:tc>
        <w:tc>
          <w:tcPr>
            <w:tcW w:w="413" w:type="pct"/>
            <w:vMerge/>
            <w:tcBorders>
              <w:top w:val="nil"/>
              <w:left w:val="single" w:sz="4" w:space="0" w:color="auto"/>
              <w:bottom w:val="single" w:sz="4" w:space="0" w:color="auto"/>
              <w:right w:val="single" w:sz="4" w:space="0" w:color="auto"/>
            </w:tcBorders>
            <w:vAlign w:val="center"/>
            <w:hideMark/>
          </w:tcPr>
          <w:p w14:paraId="5B05B225" w14:textId="77777777" w:rsidR="00B968EC" w:rsidRPr="00B968EC" w:rsidRDefault="00B968EC" w:rsidP="00B968EC">
            <w:pPr>
              <w:widowControl/>
              <w:jc w:val="left"/>
              <w:rPr>
                <w:rFonts w:ascii="宋体" w:hAnsi="宋体" w:cs="宋体" w:hint="eastAsia"/>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hideMark/>
          </w:tcPr>
          <w:p w14:paraId="04901E58" w14:textId="77777777" w:rsidR="00B968EC" w:rsidRPr="00B968EC" w:rsidRDefault="00B968EC" w:rsidP="00B968EC">
            <w:pPr>
              <w:widowControl/>
              <w:jc w:val="left"/>
              <w:rPr>
                <w:rFonts w:ascii="宋体" w:hAnsi="宋体" w:cs="宋体" w:hint="eastAsia"/>
                <w:color w:val="000000"/>
                <w:kern w:val="0"/>
                <w:sz w:val="20"/>
                <w:szCs w:val="20"/>
              </w:rPr>
            </w:pPr>
          </w:p>
        </w:tc>
        <w:tc>
          <w:tcPr>
            <w:tcW w:w="447" w:type="pct"/>
            <w:gridSpan w:val="2"/>
            <w:vMerge/>
            <w:tcBorders>
              <w:top w:val="single" w:sz="4" w:space="0" w:color="auto"/>
              <w:left w:val="single" w:sz="4" w:space="0" w:color="auto"/>
              <w:bottom w:val="single" w:sz="4" w:space="0" w:color="auto"/>
              <w:right w:val="single" w:sz="4" w:space="0" w:color="auto"/>
            </w:tcBorders>
            <w:vAlign w:val="center"/>
            <w:hideMark/>
          </w:tcPr>
          <w:p w14:paraId="27E8D4D6" w14:textId="77777777" w:rsidR="00B968EC" w:rsidRPr="00B968EC" w:rsidRDefault="00B968EC" w:rsidP="00B968EC">
            <w:pPr>
              <w:widowControl/>
              <w:jc w:val="left"/>
              <w:rPr>
                <w:rFonts w:ascii="宋体" w:hAnsi="宋体" w:cs="宋体" w:hint="eastAsia"/>
                <w:color w:val="000000"/>
                <w:kern w:val="0"/>
                <w:sz w:val="20"/>
                <w:szCs w:val="20"/>
              </w:rPr>
            </w:pPr>
          </w:p>
        </w:tc>
        <w:tc>
          <w:tcPr>
            <w:tcW w:w="562" w:type="pct"/>
            <w:gridSpan w:val="2"/>
            <w:vMerge/>
            <w:tcBorders>
              <w:top w:val="single" w:sz="4" w:space="0" w:color="auto"/>
              <w:left w:val="single" w:sz="4" w:space="0" w:color="auto"/>
              <w:bottom w:val="single" w:sz="4" w:space="0" w:color="auto"/>
              <w:right w:val="single" w:sz="4" w:space="0" w:color="auto"/>
            </w:tcBorders>
            <w:vAlign w:val="center"/>
            <w:hideMark/>
          </w:tcPr>
          <w:p w14:paraId="2A39D86E"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0830C0C4"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62286149" w14:textId="77777777" w:rsidTr="00B968EC">
        <w:trPr>
          <w:trHeight w:val="400"/>
        </w:trPr>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652D82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1E01E5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322" w:type="pct"/>
            <w:tcBorders>
              <w:top w:val="nil"/>
              <w:left w:val="nil"/>
              <w:bottom w:val="single" w:sz="4" w:space="0" w:color="auto"/>
              <w:right w:val="single" w:sz="4" w:space="0" w:color="auto"/>
            </w:tcBorders>
            <w:shd w:val="clear" w:color="auto" w:fill="auto"/>
            <w:vAlign w:val="center"/>
            <w:hideMark/>
          </w:tcPr>
          <w:p w14:paraId="49C76B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2818E1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完成1377眼机电井井电双控计量设备安装调试</w:t>
            </w:r>
          </w:p>
        </w:tc>
        <w:tc>
          <w:tcPr>
            <w:tcW w:w="460" w:type="pct"/>
            <w:tcBorders>
              <w:top w:val="nil"/>
              <w:left w:val="nil"/>
              <w:bottom w:val="single" w:sz="4" w:space="0" w:color="auto"/>
              <w:right w:val="single" w:sz="4" w:space="0" w:color="auto"/>
            </w:tcBorders>
            <w:shd w:val="clear" w:color="auto" w:fill="auto"/>
            <w:vAlign w:val="center"/>
            <w:hideMark/>
          </w:tcPr>
          <w:p w14:paraId="3F34166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&gt;=1377套</w:t>
            </w:r>
          </w:p>
        </w:tc>
        <w:tc>
          <w:tcPr>
            <w:tcW w:w="413" w:type="pct"/>
            <w:tcBorders>
              <w:top w:val="nil"/>
              <w:left w:val="nil"/>
              <w:bottom w:val="single" w:sz="4" w:space="0" w:color="auto"/>
              <w:right w:val="single" w:sz="4" w:space="0" w:color="auto"/>
            </w:tcBorders>
            <w:shd w:val="clear" w:color="auto" w:fill="auto"/>
            <w:vAlign w:val="center"/>
            <w:hideMark/>
          </w:tcPr>
          <w:p w14:paraId="4C4BC99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=1377套</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128210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22C107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6243C84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D676206" w14:textId="77777777" w:rsidR="00B968EC" w:rsidRPr="00B968EC" w:rsidRDefault="00B968EC" w:rsidP="00B968EC">
            <w:pPr>
              <w:widowControl/>
              <w:jc w:val="left"/>
              <w:rPr>
                <w:rFonts w:eastAsia="Times New Roman"/>
                <w:kern w:val="0"/>
                <w:sz w:val="20"/>
                <w:szCs w:val="20"/>
              </w:rPr>
            </w:pPr>
          </w:p>
        </w:tc>
      </w:tr>
      <w:tr w:rsidR="00B968EC" w:rsidRPr="00B968EC" w14:paraId="7118450C"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422916F2"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3D620B32"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7554495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D8F6A9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项目安排建设时间</w:t>
            </w:r>
          </w:p>
        </w:tc>
        <w:tc>
          <w:tcPr>
            <w:tcW w:w="460" w:type="pct"/>
            <w:tcBorders>
              <w:top w:val="nil"/>
              <w:left w:val="nil"/>
              <w:bottom w:val="single" w:sz="4" w:space="0" w:color="auto"/>
              <w:right w:val="single" w:sz="4" w:space="0" w:color="auto"/>
            </w:tcBorders>
            <w:shd w:val="clear" w:color="auto" w:fill="auto"/>
            <w:vAlign w:val="center"/>
            <w:hideMark/>
          </w:tcPr>
          <w:p w14:paraId="41F8518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&gt;=4个月</w:t>
            </w:r>
          </w:p>
        </w:tc>
        <w:tc>
          <w:tcPr>
            <w:tcW w:w="413" w:type="pct"/>
            <w:tcBorders>
              <w:top w:val="nil"/>
              <w:left w:val="nil"/>
              <w:bottom w:val="single" w:sz="4" w:space="0" w:color="auto"/>
              <w:right w:val="single" w:sz="4" w:space="0" w:color="auto"/>
            </w:tcBorders>
            <w:shd w:val="clear" w:color="auto" w:fill="auto"/>
            <w:vAlign w:val="center"/>
            <w:hideMark/>
          </w:tcPr>
          <w:p w14:paraId="6E5DB1B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=4个月</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1B77A05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574FAC0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26879B1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B561960" w14:textId="77777777" w:rsidR="00B968EC" w:rsidRPr="00B968EC" w:rsidRDefault="00B968EC" w:rsidP="00B968EC">
            <w:pPr>
              <w:widowControl/>
              <w:jc w:val="left"/>
              <w:rPr>
                <w:rFonts w:eastAsia="Times New Roman"/>
                <w:kern w:val="0"/>
                <w:sz w:val="20"/>
                <w:szCs w:val="20"/>
              </w:rPr>
            </w:pPr>
          </w:p>
        </w:tc>
      </w:tr>
      <w:tr w:rsidR="00B968EC" w:rsidRPr="00B968EC" w14:paraId="31C8A5A9"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4B1DE102"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544DE91C"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4BF4B9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687E2A2"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确保计量设施数据的准确性、及时性</w:t>
            </w:r>
          </w:p>
        </w:tc>
        <w:tc>
          <w:tcPr>
            <w:tcW w:w="460" w:type="pct"/>
            <w:tcBorders>
              <w:top w:val="nil"/>
              <w:left w:val="nil"/>
              <w:bottom w:val="single" w:sz="4" w:space="0" w:color="auto"/>
              <w:right w:val="single" w:sz="4" w:space="0" w:color="auto"/>
            </w:tcBorders>
            <w:shd w:val="clear" w:color="auto" w:fill="auto"/>
            <w:vAlign w:val="center"/>
            <w:hideMark/>
          </w:tcPr>
          <w:p w14:paraId="260E247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&gt;=90%</w:t>
            </w:r>
          </w:p>
        </w:tc>
        <w:tc>
          <w:tcPr>
            <w:tcW w:w="413" w:type="pct"/>
            <w:tcBorders>
              <w:top w:val="nil"/>
              <w:left w:val="nil"/>
              <w:bottom w:val="single" w:sz="4" w:space="0" w:color="auto"/>
              <w:right w:val="single" w:sz="4" w:space="0" w:color="auto"/>
            </w:tcBorders>
            <w:shd w:val="clear" w:color="auto" w:fill="auto"/>
            <w:vAlign w:val="center"/>
            <w:hideMark/>
          </w:tcPr>
          <w:p w14:paraId="0798B0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=90%</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07B375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0AA89CD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0195939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24CA7A7" w14:textId="77777777" w:rsidR="00B968EC" w:rsidRPr="00B968EC" w:rsidRDefault="00B968EC" w:rsidP="00B968EC">
            <w:pPr>
              <w:widowControl/>
              <w:jc w:val="left"/>
              <w:rPr>
                <w:rFonts w:eastAsia="Times New Roman"/>
                <w:kern w:val="0"/>
                <w:sz w:val="20"/>
                <w:szCs w:val="20"/>
              </w:rPr>
            </w:pPr>
          </w:p>
        </w:tc>
      </w:tr>
      <w:tr w:rsidR="00B968EC" w:rsidRPr="00B968EC" w14:paraId="3DBE23AF"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79880A39"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72FD37FF"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775A253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853EC94"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资金拨付及时性</w:t>
            </w:r>
          </w:p>
        </w:tc>
        <w:tc>
          <w:tcPr>
            <w:tcW w:w="460" w:type="pct"/>
            <w:tcBorders>
              <w:top w:val="nil"/>
              <w:left w:val="nil"/>
              <w:bottom w:val="single" w:sz="4" w:space="0" w:color="auto"/>
              <w:right w:val="single" w:sz="4" w:space="0" w:color="auto"/>
            </w:tcBorders>
            <w:shd w:val="clear" w:color="auto" w:fill="auto"/>
            <w:vAlign w:val="center"/>
            <w:hideMark/>
          </w:tcPr>
          <w:p w14:paraId="26A7CC0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&gt;=90%</w:t>
            </w:r>
          </w:p>
        </w:tc>
        <w:tc>
          <w:tcPr>
            <w:tcW w:w="413" w:type="pct"/>
            <w:tcBorders>
              <w:top w:val="nil"/>
              <w:left w:val="nil"/>
              <w:bottom w:val="single" w:sz="4" w:space="0" w:color="auto"/>
              <w:right w:val="single" w:sz="4" w:space="0" w:color="auto"/>
            </w:tcBorders>
            <w:shd w:val="clear" w:color="auto" w:fill="auto"/>
            <w:vAlign w:val="center"/>
            <w:hideMark/>
          </w:tcPr>
          <w:p w14:paraId="0E49D4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=90%</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4169E45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16693C5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5E3C969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5692505" w14:textId="77777777" w:rsidR="00B968EC" w:rsidRPr="00B968EC" w:rsidRDefault="00B968EC" w:rsidP="00B968EC">
            <w:pPr>
              <w:widowControl/>
              <w:jc w:val="left"/>
              <w:rPr>
                <w:rFonts w:eastAsia="Times New Roman"/>
                <w:kern w:val="0"/>
                <w:sz w:val="20"/>
                <w:szCs w:val="20"/>
              </w:rPr>
            </w:pPr>
          </w:p>
        </w:tc>
      </w:tr>
      <w:tr w:rsidR="00B968EC" w:rsidRPr="00B968EC" w14:paraId="230D8DA0"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426BB582"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391F1A4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成本指标</w:t>
            </w:r>
          </w:p>
        </w:tc>
        <w:tc>
          <w:tcPr>
            <w:tcW w:w="322" w:type="pct"/>
            <w:tcBorders>
              <w:top w:val="nil"/>
              <w:left w:val="nil"/>
              <w:bottom w:val="single" w:sz="4" w:space="0" w:color="auto"/>
              <w:right w:val="single" w:sz="4" w:space="0" w:color="auto"/>
            </w:tcBorders>
            <w:shd w:val="clear" w:color="auto" w:fill="auto"/>
            <w:vAlign w:val="center"/>
            <w:hideMark/>
          </w:tcPr>
          <w:p w14:paraId="793F549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D9D971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机电井井电双控计量设备及安装费</w:t>
            </w:r>
          </w:p>
        </w:tc>
        <w:tc>
          <w:tcPr>
            <w:tcW w:w="460" w:type="pct"/>
            <w:tcBorders>
              <w:top w:val="nil"/>
              <w:left w:val="nil"/>
              <w:bottom w:val="single" w:sz="4" w:space="0" w:color="auto"/>
              <w:right w:val="single" w:sz="4" w:space="0" w:color="auto"/>
            </w:tcBorders>
            <w:shd w:val="clear" w:color="auto" w:fill="auto"/>
            <w:vAlign w:val="center"/>
            <w:hideMark/>
          </w:tcPr>
          <w:p w14:paraId="71BA7D5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&lt;=100万元</w:t>
            </w:r>
          </w:p>
        </w:tc>
        <w:tc>
          <w:tcPr>
            <w:tcW w:w="413" w:type="pct"/>
            <w:tcBorders>
              <w:top w:val="nil"/>
              <w:left w:val="nil"/>
              <w:bottom w:val="single" w:sz="4" w:space="0" w:color="auto"/>
              <w:right w:val="single" w:sz="4" w:space="0" w:color="auto"/>
            </w:tcBorders>
            <w:shd w:val="clear" w:color="auto" w:fill="auto"/>
            <w:vAlign w:val="center"/>
            <w:hideMark/>
          </w:tcPr>
          <w:p w14:paraId="1A68261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=100万元</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288AEB6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747558C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54DAE6D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CD784C6" w14:textId="77777777" w:rsidR="00B968EC" w:rsidRPr="00B968EC" w:rsidRDefault="00B968EC" w:rsidP="00B968EC">
            <w:pPr>
              <w:widowControl/>
              <w:jc w:val="left"/>
              <w:rPr>
                <w:rFonts w:eastAsia="Times New Roman"/>
                <w:kern w:val="0"/>
                <w:sz w:val="20"/>
                <w:szCs w:val="20"/>
              </w:rPr>
            </w:pPr>
          </w:p>
        </w:tc>
      </w:tr>
      <w:tr w:rsidR="00B968EC" w:rsidRPr="00B968EC" w14:paraId="1071D7A4"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59FF09F7"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282E3694"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0FF08A2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w:t>
            </w:r>
            <w:r w:rsidRPr="00B968EC">
              <w:rPr>
                <w:rFonts w:ascii="宋体" w:hAnsi="宋体" w:cs="宋体" w:hint="eastAsia"/>
                <w:color w:val="000000"/>
                <w:kern w:val="0"/>
                <w:sz w:val="20"/>
                <w:szCs w:val="20"/>
              </w:rPr>
              <w:lastRenderedPageBreak/>
              <w:t>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9F1EC5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71039E9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13" w:type="pct"/>
            <w:tcBorders>
              <w:top w:val="nil"/>
              <w:left w:val="nil"/>
              <w:bottom w:val="single" w:sz="4" w:space="0" w:color="auto"/>
              <w:right w:val="single" w:sz="4" w:space="0" w:color="auto"/>
            </w:tcBorders>
            <w:shd w:val="clear" w:color="auto" w:fill="auto"/>
            <w:vAlign w:val="center"/>
            <w:hideMark/>
          </w:tcPr>
          <w:p w14:paraId="32E7E56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0558F65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40EF317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334A3FA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277FEAC" w14:textId="77777777" w:rsidR="00B968EC" w:rsidRPr="00B968EC" w:rsidRDefault="00B968EC" w:rsidP="00B968EC">
            <w:pPr>
              <w:widowControl/>
              <w:jc w:val="left"/>
              <w:rPr>
                <w:rFonts w:eastAsia="Times New Roman"/>
                <w:kern w:val="0"/>
                <w:sz w:val="20"/>
                <w:szCs w:val="20"/>
              </w:rPr>
            </w:pPr>
          </w:p>
        </w:tc>
      </w:tr>
      <w:tr w:rsidR="00B968EC" w:rsidRPr="00B968EC" w14:paraId="6C13BA1C"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7A6A692B"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5F519878"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58532B8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9BAB90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5B58541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13" w:type="pct"/>
            <w:tcBorders>
              <w:top w:val="nil"/>
              <w:left w:val="nil"/>
              <w:bottom w:val="single" w:sz="4" w:space="0" w:color="auto"/>
              <w:right w:val="single" w:sz="4" w:space="0" w:color="auto"/>
            </w:tcBorders>
            <w:shd w:val="clear" w:color="auto" w:fill="auto"/>
            <w:vAlign w:val="center"/>
            <w:hideMark/>
          </w:tcPr>
          <w:p w14:paraId="669E284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5C7C21A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2123F92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7C1A462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1703139A" w14:textId="77777777" w:rsidR="00B968EC" w:rsidRPr="00B968EC" w:rsidRDefault="00B968EC" w:rsidP="00B968EC">
            <w:pPr>
              <w:widowControl/>
              <w:jc w:val="left"/>
              <w:rPr>
                <w:rFonts w:eastAsia="Times New Roman"/>
                <w:kern w:val="0"/>
                <w:sz w:val="20"/>
                <w:szCs w:val="20"/>
              </w:rPr>
            </w:pPr>
          </w:p>
        </w:tc>
      </w:tr>
      <w:tr w:rsidR="00B968EC" w:rsidRPr="00B968EC" w14:paraId="111F9AFB"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4BD7A2BB"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2A8AC2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22" w:type="pct"/>
            <w:tcBorders>
              <w:top w:val="nil"/>
              <w:left w:val="nil"/>
              <w:bottom w:val="single" w:sz="4" w:space="0" w:color="auto"/>
              <w:right w:val="single" w:sz="4" w:space="0" w:color="auto"/>
            </w:tcBorders>
            <w:shd w:val="clear" w:color="auto" w:fill="auto"/>
            <w:vAlign w:val="center"/>
            <w:hideMark/>
          </w:tcPr>
          <w:p w14:paraId="285EA31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1A33A3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有限遏制地下水水位下降趋势</w:t>
            </w:r>
          </w:p>
        </w:tc>
        <w:tc>
          <w:tcPr>
            <w:tcW w:w="460" w:type="pct"/>
            <w:tcBorders>
              <w:top w:val="nil"/>
              <w:left w:val="nil"/>
              <w:bottom w:val="single" w:sz="4" w:space="0" w:color="auto"/>
              <w:right w:val="single" w:sz="4" w:space="0" w:color="auto"/>
            </w:tcBorders>
            <w:shd w:val="clear" w:color="auto" w:fill="auto"/>
            <w:vAlign w:val="center"/>
            <w:hideMark/>
          </w:tcPr>
          <w:p w14:paraId="7DFD24C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遏制水位下降</w:t>
            </w:r>
          </w:p>
        </w:tc>
        <w:tc>
          <w:tcPr>
            <w:tcW w:w="413" w:type="pct"/>
            <w:tcBorders>
              <w:top w:val="nil"/>
              <w:left w:val="nil"/>
              <w:bottom w:val="single" w:sz="4" w:space="0" w:color="auto"/>
              <w:right w:val="single" w:sz="4" w:space="0" w:color="auto"/>
            </w:tcBorders>
            <w:shd w:val="clear" w:color="auto" w:fill="auto"/>
            <w:vAlign w:val="center"/>
            <w:hideMark/>
          </w:tcPr>
          <w:p w14:paraId="7379979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1ABAB62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07EAFF1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5D47DD2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8FD1BC8" w14:textId="77777777" w:rsidR="00B968EC" w:rsidRPr="00B968EC" w:rsidRDefault="00B968EC" w:rsidP="00B968EC">
            <w:pPr>
              <w:widowControl/>
              <w:jc w:val="left"/>
              <w:rPr>
                <w:rFonts w:eastAsia="Times New Roman"/>
                <w:kern w:val="0"/>
                <w:sz w:val="20"/>
                <w:szCs w:val="20"/>
              </w:rPr>
            </w:pPr>
          </w:p>
        </w:tc>
      </w:tr>
      <w:tr w:rsidR="00B968EC" w:rsidRPr="00B968EC" w14:paraId="75598815"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04894210"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20B8201A"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52B4597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BD80F47"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促进取用水户增强节水意识</w:t>
            </w:r>
          </w:p>
        </w:tc>
        <w:tc>
          <w:tcPr>
            <w:tcW w:w="460" w:type="pct"/>
            <w:tcBorders>
              <w:top w:val="nil"/>
              <w:left w:val="nil"/>
              <w:bottom w:val="single" w:sz="4" w:space="0" w:color="auto"/>
              <w:right w:val="single" w:sz="4" w:space="0" w:color="auto"/>
            </w:tcBorders>
            <w:shd w:val="clear" w:color="auto" w:fill="auto"/>
            <w:vAlign w:val="center"/>
            <w:hideMark/>
          </w:tcPr>
          <w:p w14:paraId="5ACEFEB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有效提高</w:t>
            </w:r>
          </w:p>
        </w:tc>
        <w:tc>
          <w:tcPr>
            <w:tcW w:w="413" w:type="pct"/>
            <w:tcBorders>
              <w:top w:val="nil"/>
              <w:left w:val="nil"/>
              <w:bottom w:val="single" w:sz="4" w:space="0" w:color="auto"/>
              <w:right w:val="single" w:sz="4" w:space="0" w:color="auto"/>
            </w:tcBorders>
            <w:shd w:val="clear" w:color="auto" w:fill="auto"/>
            <w:vAlign w:val="center"/>
            <w:hideMark/>
          </w:tcPr>
          <w:p w14:paraId="520EB04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188DB9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100DCE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7CC26A8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97DACC3" w14:textId="77777777" w:rsidR="00B968EC" w:rsidRPr="00B968EC" w:rsidRDefault="00B968EC" w:rsidP="00B968EC">
            <w:pPr>
              <w:widowControl/>
              <w:jc w:val="left"/>
              <w:rPr>
                <w:rFonts w:eastAsia="Times New Roman"/>
                <w:kern w:val="0"/>
                <w:sz w:val="20"/>
                <w:szCs w:val="20"/>
              </w:rPr>
            </w:pPr>
          </w:p>
        </w:tc>
      </w:tr>
      <w:tr w:rsidR="00B968EC" w:rsidRPr="00B968EC" w14:paraId="6D3AC1EF"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06C68644"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0919A344" w14:textId="77777777" w:rsidR="00B968EC" w:rsidRPr="00B968EC" w:rsidRDefault="00B968EC" w:rsidP="00B968EC">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379922E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生态效益指标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8DC981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hideMark/>
          </w:tcPr>
          <w:p w14:paraId="11C274B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13" w:type="pct"/>
            <w:tcBorders>
              <w:top w:val="nil"/>
              <w:left w:val="nil"/>
              <w:bottom w:val="single" w:sz="4" w:space="0" w:color="auto"/>
              <w:right w:val="single" w:sz="4" w:space="0" w:color="auto"/>
            </w:tcBorders>
            <w:shd w:val="clear" w:color="auto" w:fill="auto"/>
            <w:vAlign w:val="center"/>
            <w:hideMark/>
          </w:tcPr>
          <w:p w14:paraId="6C04F86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15B9A84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0E78D21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4C211F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2DBE010B" w14:textId="77777777" w:rsidR="00B968EC" w:rsidRPr="00B968EC" w:rsidRDefault="00B968EC" w:rsidP="00B968EC">
            <w:pPr>
              <w:widowControl/>
              <w:jc w:val="left"/>
              <w:rPr>
                <w:rFonts w:eastAsia="Times New Roman"/>
                <w:kern w:val="0"/>
                <w:sz w:val="20"/>
                <w:szCs w:val="20"/>
              </w:rPr>
            </w:pPr>
          </w:p>
        </w:tc>
      </w:tr>
      <w:tr w:rsidR="00B968EC" w:rsidRPr="00B968EC" w14:paraId="3750A340" w14:textId="77777777" w:rsidTr="00B968EC">
        <w:trPr>
          <w:trHeight w:val="400"/>
        </w:trPr>
        <w:tc>
          <w:tcPr>
            <w:tcW w:w="307" w:type="pct"/>
            <w:vMerge/>
            <w:tcBorders>
              <w:top w:val="nil"/>
              <w:left w:val="single" w:sz="4" w:space="0" w:color="auto"/>
              <w:bottom w:val="single" w:sz="4" w:space="0" w:color="auto"/>
              <w:right w:val="single" w:sz="4" w:space="0" w:color="auto"/>
            </w:tcBorders>
            <w:vAlign w:val="center"/>
            <w:hideMark/>
          </w:tcPr>
          <w:p w14:paraId="022EDDD9" w14:textId="77777777" w:rsidR="00B968EC" w:rsidRPr="00B968EC" w:rsidRDefault="00B968EC" w:rsidP="00B968EC">
            <w:pPr>
              <w:widowControl/>
              <w:jc w:val="left"/>
              <w:rPr>
                <w:rFonts w:ascii="宋体" w:hAnsi="宋体" w:cs="宋体" w:hint="eastAsia"/>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5B01703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22" w:type="pct"/>
            <w:tcBorders>
              <w:top w:val="nil"/>
              <w:left w:val="nil"/>
              <w:bottom w:val="single" w:sz="4" w:space="0" w:color="auto"/>
              <w:right w:val="single" w:sz="4" w:space="0" w:color="auto"/>
            </w:tcBorders>
            <w:shd w:val="clear" w:color="auto" w:fill="auto"/>
            <w:vAlign w:val="center"/>
            <w:hideMark/>
          </w:tcPr>
          <w:p w14:paraId="613B22D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631"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4B52ED5"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受益群众满意度（%）</w:t>
            </w:r>
          </w:p>
        </w:tc>
        <w:tc>
          <w:tcPr>
            <w:tcW w:w="460" w:type="pct"/>
            <w:tcBorders>
              <w:top w:val="nil"/>
              <w:left w:val="nil"/>
              <w:bottom w:val="single" w:sz="4" w:space="0" w:color="auto"/>
              <w:right w:val="single" w:sz="4" w:space="0" w:color="auto"/>
            </w:tcBorders>
            <w:shd w:val="clear" w:color="auto" w:fill="auto"/>
            <w:vAlign w:val="center"/>
            <w:hideMark/>
          </w:tcPr>
          <w:p w14:paraId="25D2843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413" w:type="pct"/>
            <w:tcBorders>
              <w:top w:val="nil"/>
              <w:left w:val="nil"/>
              <w:bottom w:val="single" w:sz="4" w:space="0" w:color="auto"/>
              <w:right w:val="single" w:sz="4" w:space="0" w:color="auto"/>
            </w:tcBorders>
            <w:shd w:val="clear" w:color="auto" w:fill="auto"/>
            <w:vAlign w:val="center"/>
            <w:hideMark/>
          </w:tcPr>
          <w:p w14:paraId="1826D58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462" w:type="pct"/>
            <w:gridSpan w:val="2"/>
            <w:tcBorders>
              <w:top w:val="single" w:sz="4" w:space="0" w:color="auto"/>
              <w:left w:val="nil"/>
              <w:bottom w:val="single" w:sz="4" w:space="0" w:color="auto"/>
              <w:right w:val="single" w:sz="4" w:space="0" w:color="000000"/>
            </w:tcBorders>
            <w:shd w:val="clear" w:color="auto" w:fill="auto"/>
            <w:vAlign w:val="center"/>
            <w:hideMark/>
          </w:tcPr>
          <w:p w14:paraId="24D946B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47" w:type="pct"/>
            <w:gridSpan w:val="2"/>
            <w:tcBorders>
              <w:top w:val="single" w:sz="4" w:space="0" w:color="auto"/>
              <w:left w:val="nil"/>
              <w:bottom w:val="single" w:sz="4" w:space="0" w:color="auto"/>
              <w:right w:val="single" w:sz="4" w:space="0" w:color="000000"/>
            </w:tcBorders>
            <w:shd w:val="clear" w:color="auto" w:fill="auto"/>
            <w:vAlign w:val="center"/>
            <w:hideMark/>
          </w:tcPr>
          <w:p w14:paraId="3E7AFC0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0F2363B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5BB4849F" w14:textId="77777777" w:rsidR="00B968EC" w:rsidRPr="00B968EC" w:rsidRDefault="00B968EC" w:rsidP="00B968EC">
            <w:pPr>
              <w:widowControl/>
              <w:jc w:val="left"/>
              <w:rPr>
                <w:rFonts w:eastAsia="Times New Roman"/>
                <w:kern w:val="0"/>
                <w:sz w:val="20"/>
                <w:szCs w:val="20"/>
              </w:rPr>
            </w:pPr>
          </w:p>
        </w:tc>
      </w:tr>
      <w:tr w:rsidR="00B968EC" w:rsidRPr="00B968EC" w14:paraId="56CA73AE" w14:textId="77777777" w:rsidTr="00B968EC">
        <w:trPr>
          <w:trHeight w:val="280"/>
        </w:trPr>
        <w:tc>
          <w:tcPr>
            <w:tcW w:w="344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939FC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462" w:type="pct"/>
            <w:gridSpan w:val="2"/>
            <w:tcBorders>
              <w:top w:val="single" w:sz="4" w:space="0" w:color="auto"/>
              <w:left w:val="nil"/>
              <w:bottom w:val="single" w:sz="4" w:space="0" w:color="auto"/>
              <w:right w:val="single" w:sz="4" w:space="0" w:color="auto"/>
            </w:tcBorders>
            <w:shd w:val="clear" w:color="auto" w:fill="auto"/>
            <w:vAlign w:val="center"/>
            <w:hideMark/>
          </w:tcPr>
          <w:p w14:paraId="59653A6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47" w:type="pct"/>
            <w:gridSpan w:val="2"/>
            <w:tcBorders>
              <w:top w:val="single" w:sz="4" w:space="0" w:color="auto"/>
              <w:left w:val="nil"/>
              <w:bottom w:val="single" w:sz="4" w:space="0" w:color="auto"/>
              <w:right w:val="single" w:sz="4" w:space="0" w:color="auto"/>
            </w:tcBorders>
            <w:shd w:val="clear" w:color="auto" w:fill="auto"/>
            <w:vAlign w:val="center"/>
            <w:hideMark/>
          </w:tcPr>
          <w:p w14:paraId="1B7D981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562" w:type="pct"/>
            <w:gridSpan w:val="2"/>
            <w:tcBorders>
              <w:top w:val="single" w:sz="4" w:space="0" w:color="auto"/>
              <w:left w:val="nil"/>
              <w:bottom w:val="single" w:sz="4" w:space="0" w:color="auto"/>
              <w:right w:val="single" w:sz="4" w:space="0" w:color="auto"/>
            </w:tcBorders>
            <w:shd w:val="clear" w:color="auto" w:fill="auto"/>
            <w:vAlign w:val="center"/>
            <w:hideMark/>
          </w:tcPr>
          <w:p w14:paraId="3C3FB58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3246884" w14:textId="77777777" w:rsidR="00B968EC" w:rsidRPr="00B968EC" w:rsidRDefault="00B968EC" w:rsidP="00B968EC">
            <w:pPr>
              <w:widowControl/>
              <w:jc w:val="left"/>
              <w:rPr>
                <w:rFonts w:eastAsia="Times New Roman"/>
                <w:kern w:val="0"/>
                <w:sz w:val="20"/>
                <w:szCs w:val="20"/>
              </w:rPr>
            </w:pPr>
          </w:p>
        </w:tc>
      </w:tr>
    </w:tbl>
    <w:p w14:paraId="01CC0382" w14:textId="77777777" w:rsidR="00B968EC" w:rsidRDefault="00B968EC">
      <w:pPr>
        <w:ind w:firstLineChars="200" w:firstLine="640"/>
        <w:jc w:val="left"/>
        <w:rPr>
          <w:rFonts w:ascii="仿宋_GB2312" w:eastAsia="仿宋_GB2312" w:hAnsi="仿宋_GB2312" w:cs="仿宋_GB2312" w:hint="eastAsia"/>
          <w:kern w:val="0"/>
          <w:sz w:val="32"/>
          <w:szCs w:val="32"/>
        </w:rPr>
      </w:pPr>
    </w:p>
    <w:tbl>
      <w:tblPr>
        <w:tblW w:w="5000" w:type="pct"/>
        <w:tblLook w:val="04A0" w:firstRow="1" w:lastRow="0" w:firstColumn="1" w:lastColumn="0" w:noHBand="0" w:noVBand="1"/>
      </w:tblPr>
      <w:tblGrid>
        <w:gridCol w:w="368"/>
        <w:gridCol w:w="368"/>
        <w:gridCol w:w="369"/>
        <w:gridCol w:w="1313"/>
        <w:gridCol w:w="1762"/>
        <w:gridCol w:w="747"/>
        <w:gridCol w:w="673"/>
        <w:gridCol w:w="597"/>
        <w:gridCol w:w="249"/>
        <w:gridCol w:w="247"/>
        <w:gridCol w:w="211"/>
        <w:gridCol w:w="397"/>
        <w:gridCol w:w="403"/>
        <w:gridCol w:w="597"/>
        <w:gridCol w:w="221"/>
      </w:tblGrid>
      <w:tr w:rsidR="00B968EC" w:rsidRPr="00B968EC" w14:paraId="0987D848" w14:textId="77777777" w:rsidTr="00B968EC">
        <w:trPr>
          <w:gridAfter w:val="1"/>
          <w:wAfter w:w="88" w:type="pct"/>
          <w:trHeight w:val="420"/>
        </w:trPr>
        <w:tc>
          <w:tcPr>
            <w:tcW w:w="4912" w:type="pct"/>
            <w:gridSpan w:val="14"/>
            <w:tcBorders>
              <w:top w:val="nil"/>
              <w:left w:val="nil"/>
              <w:bottom w:val="nil"/>
              <w:right w:val="nil"/>
            </w:tcBorders>
            <w:shd w:val="clear" w:color="auto" w:fill="auto"/>
            <w:vAlign w:val="center"/>
            <w:hideMark/>
          </w:tcPr>
          <w:p w14:paraId="61D6D3CA" w14:textId="77777777" w:rsidR="00B968EC" w:rsidRPr="00B968EC" w:rsidRDefault="00B968EC" w:rsidP="00B968EC">
            <w:pPr>
              <w:widowControl/>
              <w:jc w:val="center"/>
              <w:rPr>
                <w:rFonts w:ascii="宋体" w:hAnsi="宋体" w:cs="宋体" w:hint="eastAsia"/>
                <w:b/>
                <w:bCs/>
                <w:color w:val="000000"/>
                <w:kern w:val="0"/>
                <w:sz w:val="32"/>
                <w:szCs w:val="32"/>
              </w:rPr>
            </w:pPr>
            <w:r w:rsidRPr="00B968EC">
              <w:rPr>
                <w:rFonts w:ascii="宋体" w:hAnsi="宋体" w:cs="宋体" w:hint="eastAsia"/>
                <w:b/>
                <w:bCs/>
                <w:color w:val="000000"/>
                <w:kern w:val="0"/>
                <w:sz w:val="32"/>
                <w:szCs w:val="32"/>
              </w:rPr>
              <w:t>项目支出绩效自评表</w:t>
            </w:r>
          </w:p>
        </w:tc>
      </w:tr>
      <w:tr w:rsidR="00B968EC" w:rsidRPr="00B968EC" w14:paraId="6097F447" w14:textId="77777777" w:rsidTr="00B968EC">
        <w:trPr>
          <w:gridAfter w:val="1"/>
          <w:wAfter w:w="88" w:type="pct"/>
          <w:trHeight w:val="280"/>
        </w:trPr>
        <w:tc>
          <w:tcPr>
            <w:tcW w:w="4912" w:type="pct"/>
            <w:gridSpan w:val="14"/>
            <w:tcBorders>
              <w:top w:val="nil"/>
              <w:left w:val="nil"/>
              <w:bottom w:val="nil"/>
              <w:right w:val="nil"/>
            </w:tcBorders>
            <w:shd w:val="clear" w:color="auto" w:fill="auto"/>
            <w:vAlign w:val="center"/>
            <w:hideMark/>
          </w:tcPr>
          <w:p w14:paraId="3B810B3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(2023年度)</w:t>
            </w:r>
          </w:p>
        </w:tc>
      </w:tr>
      <w:tr w:rsidR="00B968EC" w:rsidRPr="00B968EC" w14:paraId="41A3503A" w14:textId="77777777" w:rsidTr="00B968EC">
        <w:trPr>
          <w:gridAfter w:val="1"/>
          <w:wAfter w:w="88" w:type="pct"/>
          <w:trHeight w:val="280"/>
        </w:trPr>
        <w:tc>
          <w:tcPr>
            <w:tcW w:w="5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8323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项目名称</w:t>
            </w:r>
          </w:p>
        </w:tc>
        <w:tc>
          <w:tcPr>
            <w:tcW w:w="4343" w:type="pct"/>
            <w:gridSpan w:val="12"/>
            <w:tcBorders>
              <w:top w:val="single" w:sz="4" w:space="0" w:color="auto"/>
              <w:left w:val="nil"/>
              <w:bottom w:val="single" w:sz="4" w:space="0" w:color="auto"/>
              <w:right w:val="single" w:sz="4" w:space="0" w:color="000000"/>
            </w:tcBorders>
            <w:shd w:val="clear" w:color="auto" w:fill="auto"/>
            <w:vAlign w:val="center"/>
            <w:hideMark/>
          </w:tcPr>
          <w:p w14:paraId="01F8D2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节水型社会创建剩余资金</w:t>
            </w:r>
          </w:p>
        </w:tc>
      </w:tr>
      <w:tr w:rsidR="00B968EC" w:rsidRPr="00B968EC" w14:paraId="73318BD0" w14:textId="77777777" w:rsidTr="00B968EC">
        <w:trPr>
          <w:gridAfter w:val="1"/>
          <w:wAfter w:w="88" w:type="pct"/>
          <w:trHeight w:val="280"/>
        </w:trPr>
        <w:tc>
          <w:tcPr>
            <w:tcW w:w="5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49990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主管</w:t>
            </w:r>
            <w:r w:rsidRPr="00B968EC">
              <w:rPr>
                <w:rFonts w:ascii="宋体" w:hAnsi="宋体" w:cs="宋体" w:hint="eastAsia"/>
                <w:color w:val="000000"/>
                <w:kern w:val="0"/>
                <w:sz w:val="20"/>
                <w:szCs w:val="20"/>
              </w:rPr>
              <w:lastRenderedPageBreak/>
              <w:t>部门</w:t>
            </w:r>
          </w:p>
        </w:tc>
        <w:tc>
          <w:tcPr>
            <w:tcW w:w="2570" w:type="pct"/>
            <w:gridSpan w:val="5"/>
            <w:tcBorders>
              <w:top w:val="single" w:sz="4" w:space="0" w:color="auto"/>
              <w:left w:val="nil"/>
              <w:bottom w:val="single" w:sz="4" w:space="0" w:color="auto"/>
              <w:right w:val="single" w:sz="4" w:space="0" w:color="auto"/>
            </w:tcBorders>
            <w:shd w:val="clear" w:color="auto" w:fill="auto"/>
            <w:vAlign w:val="center"/>
            <w:hideMark/>
          </w:tcPr>
          <w:p w14:paraId="6F80E88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昌吉市水政水资源管理处</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14:paraId="3F6653D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实施单</w:t>
            </w:r>
            <w:r w:rsidRPr="00B968EC">
              <w:rPr>
                <w:rFonts w:ascii="宋体" w:hAnsi="宋体" w:cs="宋体" w:hint="eastAsia"/>
                <w:color w:val="000000"/>
                <w:kern w:val="0"/>
                <w:sz w:val="20"/>
                <w:szCs w:val="20"/>
              </w:rPr>
              <w:lastRenderedPageBreak/>
              <w:t>位</w:t>
            </w:r>
          </w:p>
        </w:tc>
        <w:tc>
          <w:tcPr>
            <w:tcW w:w="1173" w:type="pct"/>
            <w:gridSpan w:val="5"/>
            <w:tcBorders>
              <w:top w:val="single" w:sz="4" w:space="0" w:color="auto"/>
              <w:left w:val="nil"/>
              <w:bottom w:val="single" w:sz="4" w:space="0" w:color="auto"/>
              <w:right w:val="single" w:sz="4" w:space="0" w:color="auto"/>
            </w:tcBorders>
            <w:shd w:val="clear" w:color="auto" w:fill="auto"/>
            <w:vAlign w:val="center"/>
            <w:hideMark/>
          </w:tcPr>
          <w:p w14:paraId="53AB719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昌吉市水政水资源</w:t>
            </w:r>
            <w:r w:rsidRPr="00B968EC">
              <w:rPr>
                <w:rFonts w:ascii="宋体" w:hAnsi="宋体" w:cs="宋体" w:hint="eastAsia"/>
                <w:color w:val="000000"/>
                <w:kern w:val="0"/>
                <w:sz w:val="20"/>
                <w:szCs w:val="20"/>
              </w:rPr>
              <w:lastRenderedPageBreak/>
              <w:t>管理处</w:t>
            </w:r>
          </w:p>
        </w:tc>
      </w:tr>
      <w:tr w:rsidR="00B968EC" w:rsidRPr="00B968EC" w14:paraId="17EC41CF" w14:textId="77777777" w:rsidTr="00B968EC">
        <w:trPr>
          <w:gridAfter w:val="1"/>
          <w:wAfter w:w="88" w:type="pct"/>
          <w:trHeight w:val="520"/>
        </w:trPr>
        <w:tc>
          <w:tcPr>
            <w:tcW w:w="5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DA23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项目资金</w:t>
            </w:r>
            <w:r w:rsidRPr="00B968EC">
              <w:rPr>
                <w:rFonts w:ascii="宋体" w:hAnsi="宋体" w:cs="宋体" w:hint="eastAsia"/>
                <w:color w:val="000000"/>
                <w:kern w:val="0"/>
                <w:sz w:val="20"/>
                <w:szCs w:val="20"/>
              </w:rPr>
              <w:br/>
              <w:t>（万元）</w:t>
            </w:r>
          </w:p>
        </w:tc>
        <w:tc>
          <w:tcPr>
            <w:tcW w:w="933" w:type="pct"/>
            <w:gridSpan w:val="2"/>
            <w:tcBorders>
              <w:top w:val="single" w:sz="4" w:space="0" w:color="auto"/>
              <w:left w:val="nil"/>
              <w:bottom w:val="single" w:sz="4" w:space="0" w:color="auto"/>
              <w:right w:val="single" w:sz="4" w:space="0" w:color="auto"/>
            </w:tcBorders>
            <w:shd w:val="clear" w:color="auto" w:fill="auto"/>
            <w:vAlign w:val="center"/>
            <w:hideMark/>
          </w:tcPr>
          <w:p w14:paraId="41D541B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53" w:type="pct"/>
            <w:tcBorders>
              <w:top w:val="nil"/>
              <w:left w:val="nil"/>
              <w:bottom w:val="single" w:sz="4" w:space="0" w:color="auto"/>
              <w:right w:val="single" w:sz="4" w:space="0" w:color="auto"/>
            </w:tcBorders>
            <w:shd w:val="clear" w:color="auto" w:fill="auto"/>
            <w:vAlign w:val="center"/>
            <w:hideMark/>
          </w:tcPr>
          <w:p w14:paraId="2D460D1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年初预算数</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7371643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全年预算数</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14:paraId="601DFCD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全年执行数</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797A08A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59AA66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执行率</w:t>
            </w:r>
          </w:p>
        </w:tc>
        <w:tc>
          <w:tcPr>
            <w:tcW w:w="330" w:type="pct"/>
            <w:tcBorders>
              <w:top w:val="nil"/>
              <w:left w:val="nil"/>
              <w:bottom w:val="single" w:sz="4" w:space="0" w:color="auto"/>
              <w:right w:val="single" w:sz="4" w:space="0" w:color="auto"/>
            </w:tcBorders>
            <w:shd w:val="clear" w:color="auto" w:fill="auto"/>
            <w:vAlign w:val="center"/>
            <w:hideMark/>
          </w:tcPr>
          <w:p w14:paraId="79283E5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r>
      <w:tr w:rsidR="00B968EC" w:rsidRPr="00B968EC" w14:paraId="521AA550" w14:textId="77777777" w:rsidTr="00B968EC">
        <w:trPr>
          <w:gridAfter w:val="1"/>
          <w:wAfter w:w="88" w:type="pct"/>
          <w:trHeight w:val="440"/>
        </w:trPr>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5DA570A6" w14:textId="77777777" w:rsidR="00B968EC" w:rsidRPr="00B968EC" w:rsidRDefault="00B968EC" w:rsidP="00B968E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hideMark/>
          </w:tcPr>
          <w:p w14:paraId="2EDF70F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年度资金总额</w:t>
            </w:r>
          </w:p>
        </w:tc>
        <w:tc>
          <w:tcPr>
            <w:tcW w:w="853" w:type="pct"/>
            <w:tcBorders>
              <w:top w:val="nil"/>
              <w:left w:val="nil"/>
              <w:bottom w:val="single" w:sz="4" w:space="0" w:color="auto"/>
              <w:right w:val="single" w:sz="4" w:space="0" w:color="auto"/>
            </w:tcBorders>
            <w:shd w:val="clear" w:color="auto" w:fill="auto"/>
            <w:vAlign w:val="center"/>
            <w:hideMark/>
          </w:tcPr>
          <w:p w14:paraId="4CFD735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323ED8F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14:paraId="3016B8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72BB687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1AA42DB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100.00%</w:t>
            </w:r>
          </w:p>
        </w:tc>
        <w:tc>
          <w:tcPr>
            <w:tcW w:w="330" w:type="pct"/>
            <w:tcBorders>
              <w:top w:val="nil"/>
              <w:left w:val="nil"/>
              <w:bottom w:val="single" w:sz="4" w:space="0" w:color="auto"/>
              <w:right w:val="single" w:sz="4" w:space="0" w:color="auto"/>
            </w:tcBorders>
            <w:shd w:val="clear" w:color="auto" w:fill="auto"/>
            <w:vAlign w:val="center"/>
            <w:hideMark/>
          </w:tcPr>
          <w:p w14:paraId="277BC3F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r>
      <w:tr w:rsidR="00B968EC" w:rsidRPr="00B968EC" w14:paraId="47506354" w14:textId="77777777" w:rsidTr="00B968EC">
        <w:trPr>
          <w:gridAfter w:val="1"/>
          <w:wAfter w:w="88" w:type="pct"/>
          <w:trHeight w:val="440"/>
        </w:trPr>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6344D72F" w14:textId="77777777" w:rsidR="00B968EC" w:rsidRPr="00B968EC" w:rsidRDefault="00B968EC" w:rsidP="00B968E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hideMark/>
          </w:tcPr>
          <w:p w14:paraId="6300203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其中：当年财政拨款</w:t>
            </w:r>
          </w:p>
        </w:tc>
        <w:tc>
          <w:tcPr>
            <w:tcW w:w="853" w:type="pct"/>
            <w:tcBorders>
              <w:top w:val="nil"/>
              <w:left w:val="nil"/>
              <w:bottom w:val="single" w:sz="4" w:space="0" w:color="auto"/>
              <w:right w:val="single" w:sz="4" w:space="0" w:color="auto"/>
            </w:tcBorders>
            <w:shd w:val="clear" w:color="auto" w:fill="auto"/>
            <w:vAlign w:val="center"/>
            <w:hideMark/>
          </w:tcPr>
          <w:p w14:paraId="16E06DF1" w14:textId="7F565554"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3AE6847A" w14:textId="603F16A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14:paraId="38751290" w14:textId="38673DE6"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10.00</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7E55FAC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43825D5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30" w:type="pct"/>
            <w:tcBorders>
              <w:top w:val="nil"/>
              <w:left w:val="nil"/>
              <w:bottom w:val="single" w:sz="4" w:space="0" w:color="auto"/>
              <w:right w:val="single" w:sz="4" w:space="0" w:color="auto"/>
            </w:tcBorders>
            <w:shd w:val="clear" w:color="auto" w:fill="auto"/>
            <w:vAlign w:val="center"/>
            <w:hideMark/>
          </w:tcPr>
          <w:p w14:paraId="7B42A8B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0B21EF87" w14:textId="77777777" w:rsidTr="00B968EC">
        <w:trPr>
          <w:gridAfter w:val="1"/>
          <w:wAfter w:w="88" w:type="pct"/>
          <w:trHeight w:val="440"/>
        </w:trPr>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14:paraId="71FF7357" w14:textId="77777777" w:rsidR="00B968EC" w:rsidRPr="00B968EC" w:rsidRDefault="00B968EC" w:rsidP="00B968E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hideMark/>
          </w:tcPr>
          <w:p w14:paraId="6FF8CB0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其他资金</w:t>
            </w:r>
          </w:p>
        </w:tc>
        <w:tc>
          <w:tcPr>
            <w:tcW w:w="853" w:type="pct"/>
            <w:tcBorders>
              <w:top w:val="nil"/>
              <w:left w:val="nil"/>
              <w:bottom w:val="single" w:sz="4" w:space="0" w:color="auto"/>
              <w:right w:val="single" w:sz="4" w:space="0" w:color="auto"/>
            </w:tcBorders>
            <w:shd w:val="clear" w:color="auto" w:fill="auto"/>
            <w:vAlign w:val="center"/>
            <w:hideMark/>
          </w:tcPr>
          <w:p w14:paraId="369210FB" w14:textId="17DC10D3"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1CA238A4" w14:textId="707E2C2A"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599" w:type="pct"/>
            <w:gridSpan w:val="2"/>
            <w:tcBorders>
              <w:top w:val="single" w:sz="4" w:space="0" w:color="auto"/>
              <w:left w:val="nil"/>
              <w:bottom w:val="single" w:sz="4" w:space="0" w:color="auto"/>
              <w:right w:val="single" w:sz="4" w:space="0" w:color="auto"/>
            </w:tcBorders>
            <w:shd w:val="clear" w:color="auto" w:fill="auto"/>
            <w:vAlign w:val="center"/>
            <w:hideMark/>
          </w:tcPr>
          <w:p w14:paraId="16639BAF" w14:textId="33714C55"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0.00</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065853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hideMark/>
          </w:tcPr>
          <w:p w14:paraId="058B27C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c>
          <w:tcPr>
            <w:tcW w:w="330" w:type="pct"/>
            <w:tcBorders>
              <w:top w:val="nil"/>
              <w:left w:val="nil"/>
              <w:bottom w:val="single" w:sz="4" w:space="0" w:color="auto"/>
              <w:right w:val="single" w:sz="4" w:space="0" w:color="auto"/>
            </w:tcBorders>
            <w:shd w:val="clear" w:color="auto" w:fill="auto"/>
            <w:vAlign w:val="center"/>
            <w:hideMark/>
          </w:tcPr>
          <w:p w14:paraId="46822DC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w:t>
            </w:r>
          </w:p>
        </w:tc>
      </w:tr>
      <w:tr w:rsidR="00B968EC" w:rsidRPr="00B968EC" w14:paraId="79B7A8C6" w14:textId="77777777" w:rsidTr="00B968EC">
        <w:trPr>
          <w:gridAfter w:val="1"/>
          <w:wAfter w:w="88" w:type="pct"/>
          <w:trHeight w:val="280"/>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2121FBA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年度总体目标</w:t>
            </w:r>
          </w:p>
        </w:tc>
        <w:tc>
          <w:tcPr>
            <w:tcW w:w="2855" w:type="pct"/>
            <w:gridSpan w:val="6"/>
            <w:tcBorders>
              <w:top w:val="single" w:sz="4" w:space="0" w:color="auto"/>
              <w:left w:val="nil"/>
              <w:bottom w:val="single" w:sz="4" w:space="0" w:color="auto"/>
              <w:right w:val="single" w:sz="4" w:space="0" w:color="auto"/>
            </w:tcBorders>
            <w:shd w:val="clear" w:color="auto" w:fill="auto"/>
            <w:vAlign w:val="center"/>
            <w:hideMark/>
          </w:tcPr>
          <w:p w14:paraId="2FBF806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预期目标</w:t>
            </w:r>
          </w:p>
        </w:tc>
        <w:tc>
          <w:tcPr>
            <w:tcW w:w="1773" w:type="pct"/>
            <w:gridSpan w:val="7"/>
            <w:tcBorders>
              <w:top w:val="single" w:sz="4" w:space="0" w:color="auto"/>
              <w:left w:val="nil"/>
              <w:bottom w:val="single" w:sz="4" w:space="0" w:color="auto"/>
              <w:right w:val="single" w:sz="4" w:space="0" w:color="auto"/>
            </w:tcBorders>
            <w:shd w:val="clear" w:color="auto" w:fill="auto"/>
            <w:vAlign w:val="center"/>
            <w:hideMark/>
          </w:tcPr>
          <w:p w14:paraId="60AD76E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实际完成情况</w:t>
            </w:r>
          </w:p>
        </w:tc>
      </w:tr>
      <w:tr w:rsidR="00B968EC" w:rsidRPr="00B968EC" w14:paraId="187358B6" w14:textId="77777777" w:rsidTr="00B968EC">
        <w:trPr>
          <w:gridAfter w:val="1"/>
          <w:wAfter w:w="88" w:type="pct"/>
          <w:trHeight w:val="540"/>
        </w:trPr>
        <w:tc>
          <w:tcPr>
            <w:tcW w:w="285" w:type="pct"/>
            <w:vMerge/>
            <w:tcBorders>
              <w:top w:val="nil"/>
              <w:left w:val="single" w:sz="4" w:space="0" w:color="auto"/>
              <w:bottom w:val="single" w:sz="4" w:space="0" w:color="auto"/>
              <w:right w:val="single" w:sz="4" w:space="0" w:color="auto"/>
            </w:tcBorders>
            <w:vAlign w:val="center"/>
            <w:hideMark/>
          </w:tcPr>
          <w:p w14:paraId="15D2B5DC" w14:textId="77777777" w:rsidR="00B968EC" w:rsidRPr="00B968EC" w:rsidRDefault="00B968EC" w:rsidP="00B968EC">
            <w:pPr>
              <w:widowControl/>
              <w:jc w:val="left"/>
              <w:rPr>
                <w:rFonts w:ascii="宋体" w:hAnsi="宋体" w:cs="宋体" w:hint="eastAsia"/>
                <w:color w:val="000000"/>
                <w:kern w:val="0"/>
                <w:sz w:val="20"/>
                <w:szCs w:val="20"/>
              </w:rPr>
            </w:pPr>
          </w:p>
        </w:tc>
        <w:tc>
          <w:tcPr>
            <w:tcW w:w="2855" w:type="pct"/>
            <w:gridSpan w:val="6"/>
            <w:tcBorders>
              <w:top w:val="single" w:sz="4" w:space="0" w:color="auto"/>
              <w:left w:val="nil"/>
              <w:bottom w:val="single" w:sz="4" w:space="0" w:color="auto"/>
              <w:right w:val="single" w:sz="4" w:space="0" w:color="000000"/>
            </w:tcBorders>
            <w:shd w:val="clear" w:color="auto" w:fill="auto"/>
            <w:hideMark/>
          </w:tcPr>
          <w:p w14:paraId="4F976B33" w14:textId="2E7F608E"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2023年计划使用10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将全市重点用水企业、公共机构、居民小区建设成节水型企业、公共机构节水型单位、节水型小区，确保2020年达到县域《节水型社会评价标准（试行）》要求，并通知验收。完成县域节水型社会创建达标验收45家授牌制作工作、节水型社会创建聘请第三方收集、整理资料剩余资金支付工作、节水型社会创建达标验收宣传制作工作。</w:t>
            </w:r>
          </w:p>
        </w:tc>
        <w:tc>
          <w:tcPr>
            <w:tcW w:w="1773" w:type="pct"/>
            <w:gridSpan w:val="7"/>
            <w:tcBorders>
              <w:top w:val="single" w:sz="4" w:space="0" w:color="auto"/>
              <w:left w:val="nil"/>
              <w:bottom w:val="single" w:sz="4" w:space="0" w:color="auto"/>
              <w:right w:val="single" w:sz="4" w:space="0" w:color="000000"/>
            </w:tcBorders>
            <w:shd w:val="clear" w:color="auto" w:fill="auto"/>
            <w:hideMark/>
          </w:tcPr>
          <w:p w14:paraId="7EF858CB" w14:textId="346EEDCF"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支付10</w:t>
            </w:r>
            <w:r w:rsidR="00B95C7D">
              <w:rPr>
                <w:rFonts w:ascii="宋体" w:hAnsi="宋体" w:cs="宋体" w:hint="eastAsia"/>
                <w:color w:val="000000"/>
                <w:kern w:val="0"/>
                <w:sz w:val="20"/>
                <w:szCs w:val="20"/>
              </w:rPr>
              <w:t>.00</w:t>
            </w:r>
            <w:r w:rsidRPr="00B968EC">
              <w:rPr>
                <w:rFonts w:ascii="宋体" w:hAnsi="宋体" w:cs="宋体" w:hint="eastAsia"/>
                <w:color w:val="000000"/>
                <w:kern w:val="0"/>
                <w:sz w:val="20"/>
                <w:szCs w:val="20"/>
              </w:rPr>
              <w:t>万元，用于将全市重点用水企业、公共机构、居民小区建设成节水型企业、公共机构节水型单位、节水型小区，确保2020年达到县域《节水型社会评价标准（试行）》要求，并通知验收。完成县域节水型社会创建达标验收45家授牌制作工作、节水型社会创建聘请第三方收集、整理资料剩余资金支付工作、节水型社会创建达标验收宣传制作工作。</w:t>
            </w:r>
          </w:p>
        </w:tc>
      </w:tr>
      <w:tr w:rsidR="00B968EC" w:rsidRPr="00B968EC" w14:paraId="118C124F" w14:textId="77777777" w:rsidTr="00B968EC">
        <w:trPr>
          <w:gridAfter w:val="1"/>
          <w:wAfter w:w="88" w:type="pct"/>
          <w:trHeight w:val="312"/>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1C1F06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6D4641F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一级指标</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hideMark/>
          </w:tcPr>
          <w:p w14:paraId="3B5C72D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二级指标</w:t>
            </w:r>
          </w:p>
        </w:tc>
        <w:tc>
          <w:tcPr>
            <w:tcW w:w="1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ADCC0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三级指标</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hideMark/>
          </w:tcPr>
          <w:p w14:paraId="7A78743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年度指标值</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A10509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实际完成值</w:t>
            </w:r>
          </w:p>
        </w:tc>
        <w:tc>
          <w:tcPr>
            <w:tcW w:w="4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F11B4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分值</w:t>
            </w:r>
          </w:p>
        </w:tc>
        <w:tc>
          <w:tcPr>
            <w:tcW w:w="4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166C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得分</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20D7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偏差原因分析及改进措施</w:t>
            </w:r>
          </w:p>
        </w:tc>
      </w:tr>
      <w:tr w:rsidR="00B968EC" w:rsidRPr="00B968EC" w14:paraId="5CDB84F0" w14:textId="77777777" w:rsidTr="00B968EC">
        <w:trPr>
          <w:trHeight w:val="280"/>
        </w:trPr>
        <w:tc>
          <w:tcPr>
            <w:tcW w:w="285" w:type="pct"/>
            <w:vMerge/>
            <w:tcBorders>
              <w:top w:val="nil"/>
              <w:left w:val="single" w:sz="4" w:space="0" w:color="auto"/>
              <w:bottom w:val="single" w:sz="4" w:space="0" w:color="auto"/>
              <w:right w:val="single" w:sz="4" w:space="0" w:color="auto"/>
            </w:tcBorders>
            <w:vAlign w:val="center"/>
            <w:hideMark/>
          </w:tcPr>
          <w:p w14:paraId="45A72662"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38785498"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hideMark/>
          </w:tcPr>
          <w:p w14:paraId="7B5220A2" w14:textId="77777777" w:rsidR="00B968EC" w:rsidRPr="00B968EC" w:rsidRDefault="00B968EC" w:rsidP="00B968EC">
            <w:pPr>
              <w:widowControl/>
              <w:jc w:val="left"/>
              <w:rPr>
                <w:rFonts w:ascii="宋体" w:hAnsi="宋体" w:cs="宋体" w:hint="eastAsia"/>
                <w:color w:val="000000"/>
                <w:kern w:val="0"/>
                <w:sz w:val="20"/>
                <w:szCs w:val="20"/>
              </w:rPr>
            </w:pPr>
          </w:p>
        </w:tc>
        <w:tc>
          <w:tcPr>
            <w:tcW w:w="1829" w:type="pct"/>
            <w:gridSpan w:val="3"/>
            <w:vMerge/>
            <w:tcBorders>
              <w:top w:val="single" w:sz="4" w:space="0" w:color="auto"/>
              <w:left w:val="single" w:sz="4" w:space="0" w:color="auto"/>
              <w:bottom w:val="single" w:sz="4" w:space="0" w:color="auto"/>
              <w:right w:val="single" w:sz="4" w:space="0" w:color="auto"/>
            </w:tcBorders>
            <w:vAlign w:val="center"/>
            <w:hideMark/>
          </w:tcPr>
          <w:p w14:paraId="18BAE9C1" w14:textId="77777777" w:rsidR="00B968EC" w:rsidRPr="00B968EC" w:rsidRDefault="00B968EC" w:rsidP="00B968EC">
            <w:pPr>
              <w:widowControl/>
              <w:jc w:val="left"/>
              <w:rPr>
                <w:rFonts w:ascii="宋体" w:hAnsi="宋体" w:cs="宋体" w:hint="eastAsia"/>
                <w:color w:val="000000"/>
                <w:kern w:val="0"/>
                <w:sz w:val="20"/>
                <w:szCs w:val="20"/>
              </w:rPr>
            </w:pPr>
          </w:p>
        </w:tc>
        <w:tc>
          <w:tcPr>
            <w:tcW w:w="438" w:type="pct"/>
            <w:vMerge/>
            <w:tcBorders>
              <w:top w:val="nil"/>
              <w:left w:val="single" w:sz="4" w:space="0" w:color="auto"/>
              <w:bottom w:val="single" w:sz="4" w:space="0" w:color="auto"/>
              <w:right w:val="single" w:sz="4" w:space="0" w:color="auto"/>
            </w:tcBorders>
            <w:vAlign w:val="center"/>
            <w:hideMark/>
          </w:tcPr>
          <w:p w14:paraId="55A6512D" w14:textId="77777777" w:rsidR="00B968EC" w:rsidRPr="00B968EC" w:rsidRDefault="00B968EC" w:rsidP="00B968E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hideMark/>
          </w:tcPr>
          <w:p w14:paraId="688510CC" w14:textId="77777777" w:rsidR="00B968EC" w:rsidRPr="00B968EC" w:rsidRDefault="00B968EC" w:rsidP="00B968EC">
            <w:pPr>
              <w:widowControl/>
              <w:jc w:val="left"/>
              <w:rPr>
                <w:rFonts w:ascii="宋体" w:hAnsi="宋体" w:cs="宋体" w:hint="eastAsia"/>
                <w:color w:val="000000"/>
                <w:kern w:val="0"/>
                <w:sz w:val="20"/>
                <w:szCs w:val="20"/>
              </w:rPr>
            </w:pPr>
          </w:p>
        </w:tc>
        <w:tc>
          <w:tcPr>
            <w:tcW w:w="428" w:type="pct"/>
            <w:gridSpan w:val="2"/>
            <w:vMerge/>
            <w:tcBorders>
              <w:top w:val="single" w:sz="4" w:space="0" w:color="auto"/>
              <w:left w:val="single" w:sz="4" w:space="0" w:color="auto"/>
              <w:bottom w:val="single" w:sz="4" w:space="0" w:color="auto"/>
              <w:right w:val="single" w:sz="4" w:space="0" w:color="auto"/>
            </w:tcBorders>
            <w:vAlign w:val="center"/>
            <w:hideMark/>
          </w:tcPr>
          <w:p w14:paraId="53E26010" w14:textId="77777777" w:rsidR="00B968EC" w:rsidRPr="00B968EC" w:rsidRDefault="00B968EC" w:rsidP="00B968EC">
            <w:pPr>
              <w:widowControl/>
              <w:jc w:val="left"/>
              <w:rPr>
                <w:rFonts w:ascii="宋体" w:hAnsi="宋体" w:cs="宋体" w:hint="eastAsia"/>
                <w:color w:val="000000"/>
                <w:kern w:val="0"/>
                <w:sz w:val="20"/>
                <w:szCs w:val="20"/>
              </w:rPr>
            </w:pPr>
          </w:p>
        </w:tc>
        <w:tc>
          <w:tcPr>
            <w:tcW w:w="422" w:type="pct"/>
            <w:gridSpan w:val="2"/>
            <w:vMerge/>
            <w:tcBorders>
              <w:top w:val="single" w:sz="4" w:space="0" w:color="auto"/>
              <w:left w:val="single" w:sz="4" w:space="0" w:color="auto"/>
              <w:bottom w:val="single" w:sz="4" w:space="0" w:color="auto"/>
              <w:right w:val="single" w:sz="4" w:space="0" w:color="auto"/>
            </w:tcBorders>
            <w:vAlign w:val="center"/>
            <w:hideMark/>
          </w:tcPr>
          <w:p w14:paraId="2E8C2C9E" w14:textId="77777777" w:rsidR="00B968EC" w:rsidRPr="00B968EC" w:rsidRDefault="00B968EC" w:rsidP="00B968EC">
            <w:pPr>
              <w:widowControl/>
              <w:jc w:val="left"/>
              <w:rPr>
                <w:rFonts w:ascii="宋体" w:hAnsi="宋体" w:cs="宋体" w:hint="eastAsia"/>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hideMark/>
          </w:tcPr>
          <w:p w14:paraId="529864F7" w14:textId="77777777" w:rsidR="00B968EC" w:rsidRPr="00B968EC" w:rsidRDefault="00B968EC" w:rsidP="00B968E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hideMark/>
          </w:tcPr>
          <w:p w14:paraId="3B664115" w14:textId="77777777" w:rsidR="00B968EC" w:rsidRPr="00B968EC" w:rsidRDefault="00B968EC" w:rsidP="00B968EC">
            <w:pPr>
              <w:widowControl/>
              <w:jc w:val="center"/>
              <w:rPr>
                <w:rFonts w:ascii="宋体" w:hAnsi="宋体" w:cs="宋体" w:hint="eastAsia"/>
                <w:color w:val="000000"/>
                <w:kern w:val="0"/>
                <w:sz w:val="20"/>
                <w:szCs w:val="20"/>
              </w:rPr>
            </w:pPr>
          </w:p>
        </w:tc>
      </w:tr>
      <w:tr w:rsidR="00B968EC" w:rsidRPr="00B968EC" w14:paraId="4A1960BE" w14:textId="77777777" w:rsidTr="00B968EC">
        <w:trPr>
          <w:trHeight w:val="400"/>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6C87E1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年度绩效指标完成情况</w:t>
            </w:r>
          </w:p>
        </w:tc>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33F11D6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产出指标</w:t>
            </w:r>
          </w:p>
        </w:tc>
        <w:tc>
          <w:tcPr>
            <w:tcW w:w="304" w:type="pct"/>
            <w:tcBorders>
              <w:top w:val="nil"/>
              <w:left w:val="nil"/>
              <w:bottom w:val="single" w:sz="4" w:space="0" w:color="auto"/>
              <w:right w:val="single" w:sz="4" w:space="0" w:color="auto"/>
            </w:tcBorders>
            <w:shd w:val="clear" w:color="auto" w:fill="auto"/>
            <w:vAlign w:val="center"/>
            <w:hideMark/>
          </w:tcPr>
          <w:p w14:paraId="4402AA5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数量指标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4E0AAC"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节水型社会创建达标验收授牌制作</w:t>
            </w:r>
          </w:p>
        </w:tc>
        <w:tc>
          <w:tcPr>
            <w:tcW w:w="438" w:type="pct"/>
            <w:tcBorders>
              <w:top w:val="nil"/>
              <w:left w:val="nil"/>
              <w:bottom w:val="single" w:sz="4" w:space="0" w:color="auto"/>
              <w:right w:val="single" w:sz="4" w:space="0" w:color="auto"/>
            </w:tcBorders>
            <w:shd w:val="clear" w:color="auto" w:fill="auto"/>
            <w:vAlign w:val="center"/>
            <w:hideMark/>
          </w:tcPr>
          <w:p w14:paraId="0DFC495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&gt;=45家</w:t>
            </w:r>
          </w:p>
        </w:tc>
        <w:tc>
          <w:tcPr>
            <w:tcW w:w="384" w:type="pct"/>
            <w:tcBorders>
              <w:top w:val="nil"/>
              <w:left w:val="nil"/>
              <w:bottom w:val="single" w:sz="4" w:space="0" w:color="auto"/>
              <w:right w:val="single" w:sz="4" w:space="0" w:color="auto"/>
            </w:tcBorders>
            <w:shd w:val="clear" w:color="auto" w:fill="auto"/>
            <w:vAlign w:val="center"/>
            <w:hideMark/>
          </w:tcPr>
          <w:p w14:paraId="22976F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=45家</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26A3C8C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7459D24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14</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34E4EE2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D90E120" w14:textId="77777777" w:rsidR="00B968EC" w:rsidRPr="00B968EC" w:rsidRDefault="00B968EC" w:rsidP="00B968EC">
            <w:pPr>
              <w:widowControl/>
              <w:jc w:val="left"/>
              <w:rPr>
                <w:rFonts w:eastAsia="Times New Roman"/>
                <w:kern w:val="0"/>
                <w:sz w:val="20"/>
                <w:szCs w:val="20"/>
              </w:rPr>
            </w:pPr>
          </w:p>
        </w:tc>
      </w:tr>
      <w:tr w:rsidR="00B968EC" w:rsidRPr="00B968EC" w14:paraId="59224890"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4AA123E0"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22EA33D3"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0DD2EB4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质量指标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98395C"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节水型社会创建达标验收通过率</w:t>
            </w:r>
          </w:p>
        </w:tc>
        <w:tc>
          <w:tcPr>
            <w:tcW w:w="438" w:type="pct"/>
            <w:tcBorders>
              <w:top w:val="nil"/>
              <w:left w:val="nil"/>
              <w:bottom w:val="single" w:sz="4" w:space="0" w:color="auto"/>
              <w:right w:val="single" w:sz="4" w:space="0" w:color="auto"/>
            </w:tcBorders>
            <w:shd w:val="clear" w:color="auto" w:fill="auto"/>
            <w:vAlign w:val="center"/>
            <w:hideMark/>
          </w:tcPr>
          <w:p w14:paraId="3DDD7E5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84" w:type="pct"/>
            <w:tcBorders>
              <w:top w:val="nil"/>
              <w:left w:val="nil"/>
              <w:bottom w:val="single" w:sz="4" w:space="0" w:color="auto"/>
              <w:right w:val="single" w:sz="4" w:space="0" w:color="auto"/>
            </w:tcBorders>
            <w:shd w:val="clear" w:color="auto" w:fill="auto"/>
            <w:vAlign w:val="center"/>
            <w:hideMark/>
          </w:tcPr>
          <w:p w14:paraId="7544126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4F8250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5562DDF4"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4CE9C1C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EBC4EA8" w14:textId="77777777" w:rsidR="00B968EC" w:rsidRPr="00B968EC" w:rsidRDefault="00B968EC" w:rsidP="00B968EC">
            <w:pPr>
              <w:widowControl/>
              <w:jc w:val="left"/>
              <w:rPr>
                <w:rFonts w:eastAsia="Times New Roman"/>
                <w:kern w:val="0"/>
                <w:sz w:val="20"/>
                <w:szCs w:val="20"/>
              </w:rPr>
            </w:pPr>
          </w:p>
        </w:tc>
      </w:tr>
      <w:tr w:rsidR="00B968EC" w:rsidRPr="00B968EC" w14:paraId="589FA1A4"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1346ABBC"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19370299"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6E6B5D0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时效指标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7DBDCC3"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节水型社会创建达标验收按期完成</w:t>
            </w:r>
          </w:p>
        </w:tc>
        <w:tc>
          <w:tcPr>
            <w:tcW w:w="438" w:type="pct"/>
            <w:tcBorders>
              <w:top w:val="nil"/>
              <w:left w:val="nil"/>
              <w:bottom w:val="single" w:sz="4" w:space="0" w:color="auto"/>
              <w:right w:val="single" w:sz="4" w:space="0" w:color="auto"/>
            </w:tcBorders>
            <w:shd w:val="clear" w:color="auto" w:fill="auto"/>
            <w:vAlign w:val="center"/>
            <w:hideMark/>
          </w:tcPr>
          <w:p w14:paraId="38B0DFC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&gt;=1年</w:t>
            </w:r>
          </w:p>
        </w:tc>
        <w:tc>
          <w:tcPr>
            <w:tcW w:w="384" w:type="pct"/>
            <w:tcBorders>
              <w:top w:val="nil"/>
              <w:left w:val="nil"/>
              <w:bottom w:val="single" w:sz="4" w:space="0" w:color="auto"/>
              <w:right w:val="single" w:sz="4" w:space="0" w:color="auto"/>
            </w:tcBorders>
            <w:shd w:val="clear" w:color="auto" w:fill="auto"/>
            <w:vAlign w:val="center"/>
            <w:hideMark/>
          </w:tcPr>
          <w:p w14:paraId="7486E0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=1年</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75528E8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7B3311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13</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713480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639207A" w14:textId="77777777" w:rsidR="00B968EC" w:rsidRPr="00B968EC" w:rsidRDefault="00B968EC" w:rsidP="00B968EC">
            <w:pPr>
              <w:widowControl/>
              <w:jc w:val="left"/>
              <w:rPr>
                <w:rFonts w:eastAsia="Times New Roman"/>
                <w:kern w:val="0"/>
                <w:sz w:val="20"/>
                <w:szCs w:val="20"/>
              </w:rPr>
            </w:pPr>
          </w:p>
        </w:tc>
      </w:tr>
      <w:tr w:rsidR="00B968EC" w:rsidRPr="00B968EC" w14:paraId="2D16E862"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7F08E8B1"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13D3BF8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成本指</w:t>
            </w:r>
            <w:r w:rsidRPr="00B968EC">
              <w:rPr>
                <w:rFonts w:ascii="宋体" w:hAnsi="宋体" w:cs="宋体" w:hint="eastAsia"/>
                <w:color w:val="000000"/>
                <w:kern w:val="0"/>
                <w:sz w:val="20"/>
                <w:szCs w:val="20"/>
              </w:rPr>
              <w:lastRenderedPageBreak/>
              <w:t>标</w:t>
            </w:r>
          </w:p>
        </w:tc>
        <w:tc>
          <w:tcPr>
            <w:tcW w:w="304" w:type="pct"/>
            <w:tcBorders>
              <w:top w:val="nil"/>
              <w:left w:val="nil"/>
              <w:bottom w:val="single" w:sz="4" w:space="0" w:color="auto"/>
              <w:right w:val="single" w:sz="4" w:space="0" w:color="auto"/>
            </w:tcBorders>
            <w:shd w:val="clear" w:color="auto" w:fill="auto"/>
            <w:vAlign w:val="center"/>
            <w:hideMark/>
          </w:tcPr>
          <w:p w14:paraId="3D67167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经济成</w:t>
            </w:r>
            <w:r w:rsidRPr="00B968EC">
              <w:rPr>
                <w:rFonts w:ascii="宋体" w:hAnsi="宋体" w:cs="宋体" w:hint="eastAsia"/>
                <w:color w:val="000000"/>
                <w:kern w:val="0"/>
                <w:sz w:val="20"/>
                <w:szCs w:val="20"/>
              </w:rPr>
              <w:lastRenderedPageBreak/>
              <w:t>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D612E6"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节水型社会创建聘请第三方资料收集及整理剩余资金</w:t>
            </w:r>
          </w:p>
        </w:tc>
        <w:tc>
          <w:tcPr>
            <w:tcW w:w="438" w:type="pct"/>
            <w:tcBorders>
              <w:top w:val="nil"/>
              <w:left w:val="nil"/>
              <w:bottom w:val="single" w:sz="4" w:space="0" w:color="auto"/>
              <w:right w:val="single" w:sz="4" w:space="0" w:color="auto"/>
            </w:tcBorders>
            <w:shd w:val="clear" w:color="auto" w:fill="auto"/>
            <w:vAlign w:val="center"/>
            <w:hideMark/>
          </w:tcPr>
          <w:p w14:paraId="4D9FCD7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&gt;=5.90万元</w:t>
            </w:r>
          </w:p>
        </w:tc>
        <w:tc>
          <w:tcPr>
            <w:tcW w:w="384" w:type="pct"/>
            <w:tcBorders>
              <w:top w:val="nil"/>
              <w:left w:val="nil"/>
              <w:bottom w:val="single" w:sz="4" w:space="0" w:color="auto"/>
              <w:right w:val="single" w:sz="4" w:space="0" w:color="auto"/>
            </w:tcBorders>
            <w:shd w:val="clear" w:color="auto" w:fill="auto"/>
            <w:vAlign w:val="center"/>
            <w:hideMark/>
          </w:tcPr>
          <w:p w14:paraId="0699DB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=5.9万元</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578370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688026D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175F948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8D1A0E9" w14:textId="77777777" w:rsidR="00B968EC" w:rsidRPr="00B968EC" w:rsidRDefault="00B968EC" w:rsidP="00B968EC">
            <w:pPr>
              <w:widowControl/>
              <w:jc w:val="left"/>
              <w:rPr>
                <w:rFonts w:eastAsia="Times New Roman"/>
                <w:kern w:val="0"/>
                <w:sz w:val="20"/>
                <w:szCs w:val="20"/>
              </w:rPr>
            </w:pPr>
          </w:p>
        </w:tc>
      </w:tr>
      <w:tr w:rsidR="00B968EC" w:rsidRPr="00B968EC" w14:paraId="6AC3C179"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62DDB3FE"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6E4F008C"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67D4DC9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1E7B1E"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节水型社会创建达标验收授牌制作费</w:t>
            </w:r>
          </w:p>
        </w:tc>
        <w:tc>
          <w:tcPr>
            <w:tcW w:w="438" w:type="pct"/>
            <w:tcBorders>
              <w:top w:val="nil"/>
              <w:left w:val="nil"/>
              <w:bottom w:val="single" w:sz="4" w:space="0" w:color="auto"/>
              <w:right w:val="single" w:sz="4" w:space="0" w:color="auto"/>
            </w:tcBorders>
            <w:shd w:val="clear" w:color="auto" w:fill="auto"/>
            <w:vAlign w:val="center"/>
            <w:hideMark/>
          </w:tcPr>
          <w:p w14:paraId="686622E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&gt;=0.54万元</w:t>
            </w:r>
          </w:p>
        </w:tc>
        <w:tc>
          <w:tcPr>
            <w:tcW w:w="384" w:type="pct"/>
            <w:tcBorders>
              <w:top w:val="nil"/>
              <w:left w:val="nil"/>
              <w:bottom w:val="single" w:sz="4" w:space="0" w:color="auto"/>
              <w:right w:val="single" w:sz="4" w:space="0" w:color="auto"/>
            </w:tcBorders>
            <w:shd w:val="clear" w:color="auto" w:fill="auto"/>
            <w:vAlign w:val="center"/>
            <w:hideMark/>
          </w:tcPr>
          <w:p w14:paraId="3157208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=0.54万元</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76880F5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5CC097A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5</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6387AE6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73B589F" w14:textId="77777777" w:rsidR="00B968EC" w:rsidRPr="00B968EC" w:rsidRDefault="00B968EC" w:rsidP="00B968EC">
            <w:pPr>
              <w:widowControl/>
              <w:jc w:val="left"/>
              <w:rPr>
                <w:rFonts w:eastAsia="Times New Roman"/>
                <w:kern w:val="0"/>
                <w:sz w:val="20"/>
                <w:szCs w:val="20"/>
              </w:rPr>
            </w:pPr>
          </w:p>
        </w:tc>
      </w:tr>
      <w:tr w:rsidR="00B968EC" w:rsidRPr="00B968EC" w14:paraId="441AA06E"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72E22681"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68EC241D"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4632531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3AB4C91"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节水型社会创建宣传制作费</w:t>
            </w:r>
          </w:p>
        </w:tc>
        <w:tc>
          <w:tcPr>
            <w:tcW w:w="438" w:type="pct"/>
            <w:tcBorders>
              <w:top w:val="nil"/>
              <w:left w:val="nil"/>
              <w:bottom w:val="single" w:sz="4" w:space="0" w:color="auto"/>
              <w:right w:val="single" w:sz="4" w:space="0" w:color="auto"/>
            </w:tcBorders>
            <w:shd w:val="clear" w:color="auto" w:fill="auto"/>
            <w:vAlign w:val="center"/>
            <w:hideMark/>
          </w:tcPr>
          <w:p w14:paraId="2DA4FFA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&gt;=3.56万元</w:t>
            </w:r>
          </w:p>
        </w:tc>
        <w:tc>
          <w:tcPr>
            <w:tcW w:w="384" w:type="pct"/>
            <w:tcBorders>
              <w:top w:val="nil"/>
              <w:left w:val="nil"/>
              <w:bottom w:val="single" w:sz="4" w:space="0" w:color="auto"/>
              <w:right w:val="single" w:sz="4" w:space="0" w:color="auto"/>
            </w:tcBorders>
            <w:shd w:val="clear" w:color="auto" w:fill="auto"/>
            <w:vAlign w:val="center"/>
            <w:hideMark/>
          </w:tcPr>
          <w:p w14:paraId="2DF0DDF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=3.56万元</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0C7F67C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0EBE09F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2B9181E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8306836" w14:textId="77777777" w:rsidR="00B968EC" w:rsidRPr="00B968EC" w:rsidRDefault="00B968EC" w:rsidP="00B968EC">
            <w:pPr>
              <w:widowControl/>
              <w:jc w:val="left"/>
              <w:rPr>
                <w:rFonts w:eastAsia="Times New Roman"/>
                <w:kern w:val="0"/>
                <w:sz w:val="20"/>
                <w:szCs w:val="20"/>
              </w:rPr>
            </w:pPr>
          </w:p>
        </w:tc>
      </w:tr>
      <w:tr w:rsidR="00B968EC" w:rsidRPr="00B968EC" w14:paraId="0FCA684C"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4C897A5F"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51286341"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15749F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60ACCF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hideMark/>
          </w:tcPr>
          <w:p w14:paraId="5766479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09D4811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3868E2B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2ACD4E88"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214A940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51D4AC6" w14:textId="77777777" w:rsidR="00B968EC" w:rsidRPr="00B968EC" w:rsidRDefault="00B968EC" w:rsidP="00B968EC">
            <w:pPr>
              <w:widowControl/>
              <w:jc w:val="left"/>
              <w:rPr>
                <w:rFonts w:eastAsia="Times New Roman"/>
                <w:kern w:val="0"/>
                <w:sz w:val="20"/>
                <w:szCs w:val="20"/>
              </w:rPr>
            </w:pPr>
          </w:p>
        </w:tc>
      </w:tr>
      <w:tr w:rsidR="00B968EC" w:rsidRPr="00B968EC" w14:paraId="31D84DC9"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630FE155"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73445CC8"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20A85B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生态环境成本指标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5D92D2F"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hideMark/>
          </w:tcPr>
          <w:p w14:paraId="27A7669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5C17E59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1BD045F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2019330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01C8728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01DDB794" w14:textId="77777777" w:rsidR="00B968EC" w:rsidRPr="00B968EC" w:rsidRDefault="00B968EC" w:rsidP="00B968EC">
            <w:pPr>
              <w:widowControl/>
              <w:jc w:val="left"/>
              <w:rPr>
                <w:rFonts w:eastAsia="Times New Roman"/>
                <w:kern w:val="0"/>
                <w:sz w:val="20"/>
                <w:szCs w:val="20"/>
              </w:rPr>
            </w:pPr>
          </w:p>
        </w:tc>
      </w:tr>
      <w:tr w:rsidR="00B968EC" w:rsidRPr="00B968EC" w14:paraId="576BA1BF"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522CD827"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1D6D34F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效益指标</w:t>
            </w:r>
          </w:p>
        </w:tc>
        <w:tc>
          <w:tcPr>
            <w:tcW w:w="304" w:type="pct"/>
            <w:tcBorders>
              <w:top w:val="nil"/>
              <w:left w:val="nil"/>
              <w:bottom w:val="single" w:sz="4" w:space="0" w:color="auto"/>
              <w:right w:val="single" w:sz="4" w:space="0" w:color="auto"/>
            </w:tcBorders>
            <w:shd w:val="clear" w:color="auto" w:fill="auto"/>
            <w:vAlign w:val="center"/>
            <w:hideMark/>
          </w:tcPr>
          <w:p w14:paraId="01950D8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经济效益指标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4E34667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hideMark/>
          </w:tcPr>
          <w:p w14:paraId="4B4C5B3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14:paraId="4B5547A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21AB45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4292A243"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0E67CB5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3EF1A59F" w14:textId="77777777" w:rsidR="00B968EC" w:rsidRPr="00B968EC" w:rsidRDefault="00B968EC" w:rsidP="00B968EC">
            <w:pPr>
              <w:widowControl/>
              <w:jc w:val="left"/>
              <w:rPr>
                <w:rFonts w:eastAsia="Times New Roman"/>
                <w:kern w:val="0"/>
                <w:sz w:val="20"/>
                <w:szCs w:val="20"/>
              </w:rPr>
            </w:pPr>
          </w:p>
        </w:tc>
      </w:tr>
      <w:tr w:rsidR="00B968EC" w:rsidRPr="00B968EC" w14:paraId="4E605D82"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5729062F"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5BDF2532"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1AA2CD2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社会效益指标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2A415EB"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节水企业参与率</w:t>
            </w:r>
          </w:p>
        </w:tc>
        <w:tc>
          <w:tcPr>
            <w:tcW w:w="438" w:type="pct"/>
            <w:tcBorders>
              <w:top w:val="nil"/>
              <w:left w:val="nil"/>
              <w:bottom w:val="single" w:sz="4" w:space="0" w:color="auto"/>
              <w:right w:val="single" w:sz="4" w:space="0" w:color="auto"/>
            </w:tcBorders>
            <w:shd w:val="clear" w:color="auto" w:fill="auto"/>
            <w:vAlign w:val="center"/>
            <w:hideMark/>
          </w:tcPr>
          <w:p w14:paraId="1BE9DBA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&gt;=100%</w:t>
            </w:r>
          </w:p>
        </w:tc>
        <w:tc>
          <w:tcPr>
            <w:tcW w:w="384" w:type="pct"/>
            <w:tcBorders>
              <w:top w:val="nil"/>
              <w:left w:val="nil"/>
              <w:bottom w:val="single" w:sz="4" w:space="0" w:color="auto"/>
              <w:right w:val="single" w:sz="4" w:space="0" w:color="auto"/>
            </w:tcBorders>
            <w:shd w:val="clear" w:color="auto" w:fill="auto"/>
            <w:vAlign w:val="center"/>
            <w:hideMark/>
          </w:tcPr>
          <w:p w14:paraId="759C2BC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034814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7F5326E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34098195"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6BBD0B1E" w14:textId="77777777" w:rsidR="00B968EC" w:rsidRPr="00B968EC" w:rsidRDefault="00B968EC" w:rsidP="00B968EC">
            <w:pPr>
              <w:widowControl/>
              <w:jc w:val="left"/>
              <w:rPr>
                <w:rFonts w:eastAsia="Times New Roman"/>
                <w:kern w:val="0"/>
                <w:sz w:val="20"/>
                <w:szCs w:val="20"/>
              </w:rPr>
            </w:pPr>
          </w:p>
        </w:tc>
      </w:tr>
      <w:tr w:rsidR="00B968EC" w:rsidRPr="00B968EC" w14:paraId="7AE3B100"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61F0155F"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vMerge/>
            <w:tcBorders>
              <w:top w:val="nil"/>
              <w:left w:val="single" w:sz="4" w:space="0" w:color="auto"/>
              <w:bottom w:val="single" w:sz="4" w:space="0" w:color="auto"/>
              <w:right w:val="single" w:sz="4" w:space="0" w:color="auto"/>
            </w:tcBorders>
            <w:vAlign w:val="center"/>
            <w:hideMark/>
          </w:tcPr>
          <w:p w14:paraId="5270D2D9" w14:textId="77777777" w:rsidR="00B968EC" w:rsidRPr="00B968EC" w:rsidRDefault="00B968EC" w:rsidP="00B968EC">
            <w:pPr>
              <w:widowControl/>
              <w:jc w:val="left"/>
              <w:rPr>
                <w:rFonts w:ascii="宋体" w:hAnsi="宋体" w:cs="宋体" w:hint="eastAsia"/>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14:paraId="4D55B9E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生态效</w:t>
            </w:r>
            <w:r w:rsidRPr="00B968EC">
              <w:rPr>
                <w:rFonts w:ascii="宋体" w:hAnsi="宋体" w:cs="宋体" w:hint="eastAsia"/>
                <w:color w:val="000000"/>
                <w:kern w:val="0"/>
                <w:sz w:val="20"/>
                <w:szCs w:val="20"/>
              </w:rPr>
              <w:lastRenderedPageBreak/>
              <w:t>益指标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CC9C269"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lastRenderedPageBreak/>
              <w:t>提高高效节水意识</w:t>
            </w:r>
          </w:p>
        </w:tc>
        <w:tc>
          <w:tcPr>
            <w:tcW w:w="438" w:type="pct"/>
            <w:tcBorders>
              <w:top w:val="nil"/>
              <w:left w:val="nil"/>
              <w:bottom w:val="single" w:sz="4" w:space="0" w:color="auto"/>
              <w:right w:val="single" w:sz="4" w:space="0" w:color="auto"/>
            </w:tcBorders>
            <w:shd w:val="clear" w:color="auto" w:fill="auto"/>
            <w:vAlign w:val="center"/>
            <w:hideMark/>
          </w:tcPr>
          <w:p w14:paraId="13341AC7"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提高</w:t>
            </w:r>
          </w:p>
        </w:tc>
        <w:tc>
          <w:tcPr>
            <w:tcW w:w="384" w:type="pct"/>
            <w:tcBorders>
              <w:top w:val="nil"/>
              <w:left w:val="nil"/>
              <w:bottom w:val="single" w:sz="4" w:space="0" w:color="auto"/>
              <w:right w:val="single" w:sz="4" w:space="0" w:color="auto"/>
            </w:tcBorders>
            <w:shd w:val="clear" w:color="auto" w:fill="auto"/>
            <w:vAlign w:val="center"/>
            <w:hideMark/>
          </w:tcPr>
          <w:p w14:paraId="50F3F5A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达成</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3A2495DC"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2895F29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1B8934C6"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9BA4B32" w14:textId="77777777" w:rsidR="00B968EC" w:rsidRPr="00B968EC" w:rsidRDefault="00B968EC" w:rsidP="00B968EC">
            <w:pPr>
              <w:widowControl/>
              <w:jc w:val="left"/>
              <w:rPr>
                <w:rFonts w:eastAsia="Times New Roman"/>
                <w:kern w:val="0"/>
                <w:sz w:val="20"/>
                <w:szCs w:val="20"/>
              </w:rPr>
            </w:pPr>
          </w:p>
        </w:tc>
      </w:tr>
      <w:tr w:rsidR="00B968EC" w:rsidRPr="00B968EC" w14:paraId="7C3A3B9C" w14:textId="77777777" w:rsidTr="00B968EC">
        <w:trPr>
          <w:trHeight w:val="400"/>
        </w:trPr>
        <w:tc>
          <w:tcPr>
            <w:tcW w:w="285" w:type="pct"/>
            <w:vMerge/>
            <w:tcBorders>
              <w:top w:val="nil"/>
              <w:left w:val="single" w:sz="4" w:space="0" w:color="auto"/>
              <w:bottom w:val="single" w:sz="4" w:space="0" w:color="auto"/>
              <w:right w:val="single" w:sz="4" w:space="0" w:color="auto"/>
            </w:tcBorders>
            <w:vAlign w:val="center"/>
            <w:hideMark/>
          </w:tcPr>
          <w:p w14:paraId="0C0A4650" w14:textId="77777777" w:rsidR="00B968EC" w:rsidRPr="00B968EC" w:rsidRDefault="00B968EC" w:rsidP="00B968EC">
            <w:pPr>
              <w:widowControl/>
              <w:jc w:val="left"/>
              <w:rPr>
                <w:rFonts w:ascii="宋体" w:hAnsi="宋体" w:cs="宋体" w:hint="eastAsia"/>
                <w:color w:val="000000"/>
                <w:kern w:val="0"/>
                <w:sz w:val="20"/>
                <w:szCs w:val="20"/>
              </w:rPr>
            </w:pPr>
          </w:p>
        </w:tc>
        <w:tc>
          <w:tcPr>
            <w:tcW w:w="285" w:type="pct"/>
            <w:tcBorders>
              <w:top w:val="nil"/>
              <w:left w:val="nil"/>
              <w:bottom w:val="single" w:sz="4" w:space="0" w:color="auto"/>
              <w:right w:val="single" w:sz="4" w:space="0" w:color="auto"/>
            </w:tcBorders>
            <w:shd w:val="clear" w:color="auto" w:fill="auto"/>
            <w:vAlign w:val="center"/>
            <w:hideMark/>
          </w:tcPr>
          <w:p w14:paraId="0138218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304" w:type="pct"/>
            <w:tcBorders>
              <w:top w:val="nil"/>
              <w:left w:val="nil"/>
              <w:bottom w:val="single" w:sz="4" w:space="0" w:color="auto"/>
              <w:right w:val="single" w:sz="4" w:space="0" w:color="auto"/>
            </w:tcBorders>
            <w:shd w:val="clear" w:color="auto" w:fill="auto"/>
            <w:vAlign w:val="center"/>
            <w:hideMark/>
          </w:tcPr>
          <w:p w14:paraId="616B60A1"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满意度指标</w:t>
            </w:r>
          </w:p>
        </w:tc>
        <w:tc>
          <w:tcPr>
            <w:tcW w:w="182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F66F4DA" w14:textId="77777777" w:rsidR="00B968EC" w:rsidRPr="00B968EC" w:rsidRDefault="00B968EC" w:rsidP="00B968EC">
            <w:pPr>
              <w:widowControl/>
              <w:jc w:val="left"/>
              <w:rPr>
                <w:rFonts w:ascii="宋体" w:hAnsi="宋体" w:cs="宋体" w:hint="eastAsia"/>
                <w:color w:val="000000"/>
                <w:kern w:val="0"/>
                <w:sz w:val="20"/>
                <w:szCs w:val="20"/>
              </w:rPr>
            </w:pPr>
            <w:r w:rsidRPr="00B968EC">
              <w:rPr>
                <w:rFonts w:ascii="宋体" w:hAnsi="宋体" w:cs="宋体" w:hint="eastAsia"/>
                <w:color w:val="000000"/>
                <w:kern w:val="0"/>
                <w:sz w:val="20"/>
                <w:szCs w:val="20"/>
              </w:rPr>
              <w:t>受益群众满意度</w:t>
            </w:r>
          </w:p>
        </w:tc>
        <w:tc>
          <w:tcPr>
            <w:tcW w:w="438" w:type="pct"/>
            <w:tcBorders>
              <w:top w:val="nil"/>
              <w:left w:val="nil"/>
              <w:bottom w:val="single" w:sz="4" w:space="0" w:color="auto"/>
              <w:right w:val="single" w:sz="4" w:space="0" w:color="auto"/>
            </w:tcBorders>
            <w:shd w:val="clear" w:color="auto" w:fill="auto"/>
            <w:vAlign w:val="center"/>
            <w:hideMark/>
          </w:tcPr>
          <w:p w14:paraId="5BCC37DE"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&gt;=95%</w:t>
            </w:r>
          </w:p>
        </w:tc>
        <w:tc>
          <w:tcPr>
            <w:tcW w:w="384" w:type="pct"/>
            <w:tcBorders>
              <w:top w:val="nil"/>
              <w:left w:val="nil"/>
              <w:bottom w:val="single" w:sz="4" w:space="0" w:color="auto"/>
              <w:right w:val="single" w:sz="4" w:space="0" w:color="auto"/>
            </w:tcBorders>
            <w:shd w:val="clear" w:color="auto" w:fill="auto"/>
            <w:vAlign w:val="center"/>
            <w:hideMark/>
          </w:tcPr>
          <w:p w14:paraId="44883669"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=95%</w:t>
            </w:r>
          </w:p>
        </w:tc>
        <w:tc>
          <w:tcPr>
            <w:tcW w:w="428" w:type="pct"/>
            <w:gridSpan w:val="2"/>
            <w:tcBorders>
              <w:top w:val="single" w:sz="4" w:space="0" w:color="auto"/>
              <w:left w:val="nil"/>
              <w:bottom w:val="single" w:sz="4" w:space="0" w:color="auto"/>
              <w:right w:val="single" w:sz="4" w:space="0" w:color="000000"/>
            </w:tcBorders>
            <w:shd w:val="clear" w:color="auto" w:fill="auto"/>
            <w:vAlign w:val="center"/>
            <w:hideMark/>
          </w:tcPr>
          <w:p w14:paraId="389C302A"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422" w:type="pct"/>
            <w:gridSpan w:val="2"/>
            <w:tcBorders>
              <w:top w:val="single" w:sz="4" w:space="0" w:color="auto"/>
              <w:left w:val="nil"/>
              <w:bottom w:val="single" w:sz="4" w:space="0" w:color="auto"/>
              <w:right w:val="single" w:sz="4" w:space="0" w:color="000000"/>
            </w:tcBorders>
            <w:shd w:val="clear" w:color="auto" w:fill="auto"/>
            <w:vAlign w:val="center"/>
            <w:hideMark/>
          </w:tcPr>
          <w:p w14:paraId="5AF082D0"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57D7514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7A57252D" w14:textId="77777777" w:rsidR="00B968EC" w:rsidRPr="00B968EC" w:rsidRDefault="00B968EC" w:rsidP="00B968EC">
            <w:pPr>
              <w:widowControl/>
              <w:jc w:val="left"/>
              <w:rPr>
                <w:rFonts w:eastAsia="Times New Roman"/>
                <w:kern w:val="0"/>
                <w:sz w:val="20"/>
                <w:szCs w:val="20"/>
              </w:rPr>
            </w:pPr>
          </w:p>
        </w:tc>
      </w:tr>
      <w:tr w:rsidR="00B968EC" w:rsidRPr="00B968EC" w14:paraId="1312ED41" w14:textId="77777777" w:rsidTr="00B968EC">
        <w:trPr>
          <w:trHeight w:val="280"/>
        </w:trPr>
        <w:tc>
          <w:tcPr>
            <w:tcW w:w="352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0DD112"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总分</w:t>
            </w:r>
          </w:p>
        </w:tc>
        <w:tc>
          <w:tcPr>
            <w:tcW w:w="428" w:type="pct"/>
            <w:gridSpan w:val="2"/>
            <w:tcBorders>
              <w:top w:val="single" w:sz="4" w:space="0" w:color="auto"/>
              <w:left w:val="nil"/>
              <w:bottom w:val="single" w:sz="4" w:space="0" w:color="auto"/>
              <w:right w:val="single" w:sz="4" w:space="0" w:color="auto"/>
            </w:tcBorders>
            <w:shd w:val="clear" w:color="auto" w:fill="auto"/>
            <w:vAlign w:val="center"/>
            <w:hideMark/>
          </w:tcPr>
          <w:p w14:paraId="6A1A940D"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w:t>
            </w:r>
          </w:p>
        </w:tc>
        <w:tc>
          <w:tcPr>
            <w:tcW w:w="422" w:type="pct"/>
            <w:gridSpan w:val="2"/>
            <w:tcBorders>
              <w:top w:val="single" w:sz="4" w:space="0" w:color="auto"/>
              <w:left w:val="nil"/>
              <w:bottom w:val="single" w:sz="4" w:space="0" w:color="auto"/>
              <w:right w:val="single" w:sz="4" w:space="0" w:color="auto"/>
            </w:tcBorders>
            <w:shd w:val="clear" w:color="auto" w:fill="auto"/>
            <w:vAlign w:val="center"/>
            <w:hideMark/>
          </w:tcPr>
          <w:p w14:paraId="18AEA1DF"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100分</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7E84B81B" w14:textId="77777777" w:rsidR="00B968EC" w:rsidRPr="00B968EC" w:rsidRDefault="00B968EC" w:rsidP="00B968EC">
            <w:pPr>
              <w:widowControl/>
              <w:jc w:val="center"/>
              <w:rPr>
                <w:rFonts w:ascii="宋体" w:hAnsi="宋体" w:cs="宋体" w:hint="eastAsia"/>
                <w:color w:val="000000"/>
                <w:kern w:val="0"/>
                <w:sz w:val="20"/>
                <w:szCs w:val="20"/>
              </w:rPr>
            </w:pPr>
            <w:r w:rsidRPr="00B968EC">
              <w:rPr>
                <w:rFonts w:ascii="宋体" w:hAnsi="宋体" w:cs="宋体" w:hint="eastAsia"/>
                <w:color w:val="000000"/>
                <w:kern w:val="0"/>
                <w:sz w:val="20"/>
                <w:szCs w:val="20"/>
              </w:rPr>
              <w:t xml:space="preserve">　</w:t>
            </w:r>
          </w:p>
        </w:tc>
        <w:tc>
          <w:tcPr>
            <w:tcW w:w="88" w:type="pct"/>
            <w:vAlign w:val="center"/>
            <w:hideMark/>
          </w:tcPr>
          <w:p w14:paraId="4497EAAE" w14:textId="77777777" w:rsidR="00B968EC" w:rsidRPr="00B968EC" w:rsidRDefault="00B968EC" w:rsidP="00B968EC">
            <w:pPr>
              <w:widowControl/>
              <w:jc w:val="left"/>
              <w:rPr>
                <w:rFonts w:eastAsia="Times New Roman"/>
                <w:kern w:val="0"/>
                <w:sz w:val="20"/>
                <w:szCs w:val="20"/>
              </w:rPr>
            </w:pPr>
          </w:p>
        </w:tc>
      </w:tr>
    </w:tbl>
    <w:p w14:paraId="2F89E415" w14:textId="77777777" w:rsidR="00B968EC" w:rsidRDefault="00B968EC">
      <w:pPr>
        <w:ind w:firstLineChars="200" w:firstLine="640"/>
        <w:jc w:val="left"/>
        <w:rPr>
          <w:rFonts w:ascii="仿宋_GB2312" w:eastAsia="仿宋_GB2312" w:hAnsi="仿宋_GB2312" w:cs="仿宋_GB2312" w:hint="eastAsia"/>
          <w:kern w:val="0"/>
          <w:sz w:val="32"/>
          <w:szCs w:val="32"/>
        </w:rPr>
      </w:pPr>
    </w:p>
    <w:p w14:paraId="15A22C59" w14:textId="77777777" w:rsidR="00101F0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98C04D6" w14:textId="4B5BAFBA" w:rsidR="00101F0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DF286A">
        <w:rPr>
          <w:rFonts w:ascii="仿宋_GB2312" w:eastAsia="仿宋_GB2312" w:hAnsi="仿宋_GB2312" w:cs="仿宋_GB2312" w:hint="eastAsia"/>
          <w:kern w:val="0"/>
          <w:sz w:val="32"/>
          <w:szCs w:val="32"/>
        </w:rPr>
        <w:t>。</w:t>
      </w:r>
    </w:p>
    <w:p w14:paraId="7BEC8ED2" w14:textId="77777777" w:rsidR="00101F0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D2FFE02"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53065F8"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CC4D3BA"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5FB717F"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A3DD055"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6E1363"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9EA93E2"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738138E"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52E8E2"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0BCE5B7" w14:textId="77777777" w:rsidR="00101F0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9C57F7D" w14:textId="77777777" w:rsidR="00101F0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8B8A85D" w14:textId="77777777" w:rsidR="00101F0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F1FDC57" w14:textId="77777777" w:rsidR="00101F0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54C64E" w14:textId="77777777" w:rsidR="00101F0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34869DD" w14:textId="77777777" w:rsidR="00101F0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C1220B8" w14:textId="77777777" w:rsidR="00101F0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E7E2018" w14:textId="77777777" w:rsidR="00101F0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7A1E5E7" w14:textId="77777777" w:rsidR="00101F0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8FD96B3" w14:textId="77777777" w:rsidR="00101F0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38B2B50" w14:textId="77777777" w:rsidR="00101F0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D09978B" w14:textId="77777777" w:rsidR="00101F0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4079686" w14:textId="77777777" w:rsidR="00101F0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2266328" w14:textId="77777777" w:rsidR="00101F0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5B6AC28" w14:textId="77777777" w:rsidR="00101F0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BF73DF8" w14:textId="77777777" w:rsidR="00101F01" w:rsidRDefault="00101F01">
      <w:pPr>
        <w:ind w:firstLineChars="200" w:firstLine="640"/>
        <w:rPr>
          <w:rFonts w:ascii="仿宋_GB2312" w:eastAsia="仿宋_GB2312"/>
          <w:sz w:val="32"/>
          <w:szCs w:val="32"/>
        </w:rPr>
      </w:pPr>
    </w:p>
    <w:p w14:paraId="171118DB" w14:textId="77777777" w:rsidR="00101F01" w:rsidRDefault="00101F01">
      <w:pPr>
        <w:ind w:firstLineChars="200" w:firstLine="640"/>
        <w:outlineLvl w:val="1"/>
        <w:rPr>
          <w:rFonts w:ascii="黑体" w:eastAsia="黑体" w:hAnsi="黑体" w:cs="宋体" w:hint="eastAsia"/>
          <w:bCs/>
          <w:kern w:val="0"/>
          <w:sz w:val="32"/>
          <w:szCs w:val="32"/>
        </w:rPr>
      </w:pPr>
    </w:p>
    <w:sectPr w:rsidR="00101F0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9DFBE" w14:textId="77777777" w:rsidR="009B6219" w:rsidRDefault="009B6219">
      <w:r>
        <w:separator/>
      </w:r>
    </w:p>
  </w:endnote>
  <w:endnote w:type="continuationSeparator" w:id="0">
    <w:p w14:paraId="6187C2AD" w14:textId="77777777" w:rsidR="009B6219" w:rsidRDefault="009B6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3827E" w14:textId="77777777" w:rsidR="00101F01" w:rsidRDefault="00000000">
    <w:pPr>
      <w:pStyle w:val="a4"/>
    </w:pPr>
    <w:r>
      <w:rPr>
        <w:noProof/>
      </w:rPr>
      <mc:AlternateContent>
        <mc:Choice Requires="wps">
          <w:drawing>
            <wp:anchor distT="0" distB="0" distL="114300" distR="114300" simplePos="0" relativeHeight="251659264" behindDoc="0" locked="0" layoutInCell="1" allowOverlap="1" wp14:anchorId="16580D66" wp14:editId="4B06B88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1EEE7" w14:textId="77777777" w:rsidR="00101F0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6580D6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BE1EEE7" w14:textId="77777777" w:rsidR="00101F0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9C460" w14:textId="77777777" w:rsidR="009B6219" w:rsidRDefault="009B6219">
      <w:r>
        <w:separator/>
      </w:r>
    </w:p>
  </w:footnote>
  <w:footnote w:type="continuationSeparator" w:id="0">
    <w:p w14:paraId="53C6DA53" w14:textId="77777777" w:rsidR="009B6219" w:rsidRDefault="009B6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84858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01F01"/>
    <w:rsid w:val="000E610A"/>
    <w:rsid w:val="00101F01"/>
    <w:rsid w:val="0011499D"/>
    <w:rsid w:val="001806F3"/>
    <w:rsid w:val="00213C59"/>
    <w:rsid w:val="002F04B4"/>
    <w:rsid w:val="003210CE"/>
    <w:rsid w:val="00353ECF"/>
    <w:rsid w:val="00383B3F"/>
    <w:rsid w:val="003B7931"/>
    <w:rsid w:val="004041F3"/>
    <w:rsid w:val="00463142"/>
    <w:rsid w:val="00542FCA"/>
    <w:rsid w:val="006716FB"/>
    <w:rsid w:val="00706D01"/>
    <w:rsid w:val="00707742"/>
    <w:rsid w:val="007116C4"/>
    <w:rsid w:val="00760323"/>
    <w:rsid w:val="0085151A"/>
    <w:rsid w:val="008977AE"/>
    <w:rsid w:val="008D0FC1"/>
    <w:rsid w:val="009751D9"/>
    <w:rsid w:val="009B6219"/>
    <w:rsid w:val="009C1FFC"/>
    <w:rsid w:val="009E05FB"/>
    <w:rsid w:val="00A354E7"/>
    <w:rsid w:val="00B70D59"/>
    <w:rsid w:val="00B95C7D"/>
    <w:rsid w:val="00B968EC"/>
    <w:rsid w:val="00C9472E"/>
    <w:rsid w:val="00D366EC"/>
    <w:rsid w:val="00DF286A"/>
    <w:rsid w:val="00E610C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4C582A"/>
  <w15:docId w15:val="{8449C7F2-68BD-4E76-B594-43876DFB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04659">
      <w:bodyDiv w:val="1"/>
      <w:marLeft w:val="0"/>
      <w:marRight w:val="0"/>
      <w:marTop w:val="0"/>
      <w:marBottom w:val="0"/>
      <w:divBdr>
        <w:top w:val="none" w:sz="0" w:space="0" w:color="auto"/>
        <w:left w:val="none" w:sz="0" w:space="0" w:color="auto"/>
        <w:bottom w:val="none" w:sz="0" w:space="0" w:color="auto"/>
        <w:right w:val="none" w:sz="0" w:space="0" w:color="auto"/>
      </w:divBdr>
    </w:div>
    <w:div w:id="257755907">
      <w:bodyDiv w:val="1"/>
      <w:marLeft w:val="0"/>
      <w:marRight w:val="0"/>
      <w:marTop w:val="0"/>
      <w:marBottom w:val="0"/>
      <w:divBdr>
        <w:top w:val="none" w:sz="0" w:space="0" w:color="auto"/>
        <w:left w:val="none" w:sz="0" w:space="0" w:color="auto"/>
        <w:bottom w:val="none" w:sz="0" w:space="0" w:color="auto"/>
        <w:right w:val="none" w:sz="0" w:space="0" w:color="auto"/>
      </w:divBdr>
    </w:div>
    <w:div w:id="307325707">
      <w:bodyDiv w:val="1"/>
      <w:marLeft w:val="0"/>
      <w:marRight w:val="0"/>
      <w:marTop w:val="0"/>
      <w:marBottom w:val="0"/>
      <w:divBdr>
        <w:top w:val="none" w:sz="0" w:space="0" w:color="auto"/>
        <w:left w:val="none" w:sz="0" w:space="0" w:color="auto"/>
        <w:bottom w:val="none" w:sz="0" w:space="0" w:color="auto"/>
        <w:right w:val="none" w:sz="0" w:space="0" w:color="auto"/>
      </w:divBdr>
    </w:div>
    <w:div w:id="728957865">
      <w:bodyDiv w:val="1"/>
      <w:marLeft w:val="0"/>
      <w:marRight w:val="0"/>
      <w:marTop w:val="0"/>
      <w:marBottom w:val="0"/>
      <w:divBdr>
        <w:top w:val="none" w:sz="0" w:space="0" w:color="auto"/>
        <w:left w:val="none" w:sz="0" w:space="0" w:color="auto"/>
        <w:bottom w:val="none" w:sz="0" w:space="0" w:color="auto"/>
        <w:right w:val="none" w:sz="0" w:space="0" w:color="auto"/>
      </w:divBdr>
    </w:div>
    <w:div w:id="938415399">
      <w:bodyDiv w:val="1"/>
      <w:marLeft w:val="0"/>
      <w:marRight w:val="0"/>
      <w:marTop w:val="0"/>
      <w:marBottom w:val="0"/>
      <w:divBdr>
        <w:top w:val="none" w:sz="0" w:space="0" w:color="auto"/>
        <w:left w:val="none" w:sz="0" w:space="0" w:color="auto"/>
        <w:bottom w:val="none" w:sz="0" w:space="0" w:color="auto"/>
        <w:right w:val="none" w:sz="0" w:space="0" w:color="auto"/>
      </w:divBdr>
    </w:div>
    <w:div w:id="942684777">
      <w:bodyDiv w:val="1"/>
      <w:marLeft w:val="0"/>
      <w:marRight w:val="0"/>
      <w:marTop w:val="0"/>
      <w:marBottom w:val="0"/>
      <w:divBdr>
        <w:top w:val="none" w:sz="0" w:space="0" w:color="auto"/>
        <w:left w:val="none" w:sz="0" w:space="0" w:color="auto"/>
        <w:bottom w:val="none" w:sz="0" w:space="0" w:color="auto"/>
        <w:right w:val="none" w:sz="0" w:space="0" w:color="auto"/>
      </w:divBdr>
    </w:div>
    <w:div w:id="992762197">
      <w:bodyDiv w:val="1"/>
      <w:marLeft w:val="0"/>
      <w:marRight w:val="0"/>
      <w:marTop w:val="0"/>
      <w:marBottom w:val="0"/>
      <w:divBdr>
        <w:top w:val="none" w:sz="0" w:space="0" w:color="auto"/>
        <w:left w:val="none" w:sz="0" w:space="0" w:color="auto"/>
        <w:bottom w:val="none" w:sz="0" w:space="0" w:color="auto"/>
        <w:right w:val="none" w:sz="0" w:space="0" w:color="auto"/>
      </w:divBdr>
    </w:div>
    <w:div w:id="1261378023">
      <w:bodyDiv w:val="1"/>
      <w:marLeft w:val="0"/>
      <w:marRight w:val="0"/>
      <w:marTop w:val="0"/>
      <w:marBottom w:val="0"/>
      <w:divBdr>
        <w:top w:val="none" w:sz="0" w:space="0" w:color="auto"/>
        <w:left w:val="none" w:sz="0" w:space="0" w:color="auto"/>
        <w:bottom w:val="none" w:sz="0" w:space="0" w:color="auto"/>
        <w:right w:val="none" w:sz="0" w:space="0" w:color="auto"/>
      </w:divBdr>
    </w:div>
    <w:div w:id="1847473886">
      <w:bodyDiv w:val="1"/>
      <w:marLeft w:val="0"/>
      <w:marRight w:val="0"/>
      <w:marTop w:val="0"/>
      <w:marBottom w:val="0"/>
      <w:divBdr>
        <w:top w:val="none" w:sz="0" w:space="0" w:color="auto"/>
        <w:left w:val="none" w:sz="0" w:space="0" w:color="auto"/>
        <w:bottom w:val="none" w:sz="0" w:space="0" w:color="auto"/>
        <w:right w:val="none" w:sz="0" w:space="0" w:color="auto"/>
      </w:divBdr>
    </w:div>
    <w:div w:id="2113086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45</Pages>
  <Words>3150</Words>
  <Characters>17959</Characters>
  <Application>Microsoft Office Word</Application>
  <DocSecurity>0</DocSecurity>
  <Lines>149</Lines>
  <Paragraphs>42</Paragraphs>
  <ScaleCrop>false</ScaleCrop>
  <Company/>
  <LinksUpToDate>false</LinksUpToDate>
  <CharactersWithSpaces>21067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