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color w:val="000000" w:themeColor="text1"/>
          <w:kern w:val="0"/>
          <w:sz w:val="32"/>
          <w:szCs w:val="32"/>
          <w14:textFill>
            <w14:solidFill>
              <w14:schemeClr w14:val="tx1"/>
            </w14:solidFill>
          </w14:textFill>
        </w:rPr>
      </w:pPr>
      <w:bookmarkStart w:id="0" w:name="_GoBack"/>
      <w:r>
        <w:rPr>
          <w:rFonts w:hint="eastAsia" w:ascii="仿宋" w:hAnsi="仿宋" w:eastAsia="仿宋" w:cs="宋体"/>
          <w:color w:val="000000" w:themeColor="text1"/>
          <w:kern w:val="0"/>
          <w:sz w:val="32"/>
          <w:szCs w:val="32"/>
          <w14:textFill>
            <w14:solidFill>
              <w14:schemeClr w14:val="tx1"/>
            </w14:solidFill>
          </w14:textFill>
        </w:rPr>
        <w:t>附件2：</w:t>
      </w:r>
    </w:p>
    <w:p>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pPr>
        <w:spacing w:line="540" w:lineRule="exact"/>
        <w:jc w:val="center"/>
        <w:rPr>
          <w:rFonts w:ascii="方正小标宋_GBK" w:hAnsi="华文中宋" w:eastAsia="方正小标宋_GBK" w:cs="宋体"/>
          <w:b/>
          <w:color w:val="000000" w:themeColor="text1"/>
          <w:kern w:val="0"/>
          <w:sz w:val="48"/>
          <w:szCs w:val="48"/>
          <w14:textFill>
            <w14:solidFill>
              <w14:schemeClr w14:val="tx1"/>
            </w14:solidFill>
          </w14:textFill>
        </w:rPr>
      </w:pPr>
      <w:r>
        <w:rPr>
          <w:rFonts w:hint="eastAsia" w:ascii="方正小标宋_GBK" w:hAnsi="华文中宋" w:eastAsia="方正小标宋_GBK" w:cs="宋体"/>
          <w:b/>
          <w:color w:val="000000" w:themeColor="text1"/>
          <w:kern w:val="0"/>
          <w:sz w:val="48"/>
          <w:szCs w:val="48"/>
          <w14:textFill>
            <w14:solidFill>
              <w14:schemeClr w14:val="tx1"/>
            </w14:solidFill>
          </w14:textFill>
        </w:rPr>
        <w:t>项目支出绩效自评报告</w:t>
      </w:r>
    </w:p>
    <w:p>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pPr>
        <w:spacing w:line="540" w:lineRule="exact"/>
        <w:jc w:val="center"/>
        <w:rPr>
          <w:rFonts w:hAnsi="宋体" w:eastAsia="仿宋_GB2312" w:cs="宋体"/>
          <w:color w:val="000000" w:themeColor="text1"/>
          <w:kern w:val="0"/>
          <w:sz w:val="36"/>
          <w:szCs w:val="36"/>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 xml:space="preserve">（   </w:t>
      </w:r>
      <w:r>
        <w:rPr>
          <w:rStyle w:val="18"/>
          <w:rFonts w:hint="eastAsia" w:ascii="楷体" w:hAnsi="楷体" w:eastAsia="楷体"/>
          <w:color w:val="000000" w:themeColor="text1"/>
          <w:spacing w:val="-4"/>
          <w:sz w:val="32"/>
          <w:szCs w:val="32"/>
          <w14:textFill>
            <w14:solidFill>
              <w14:schemeClr w14:val="tx1"/>
            </w14:solidFill>
          </w14:textFill>
        </w:rPr>
        <w:t>2023</w:t>
      </w:r>
      <w:r>
        <w:rPr>
          <w:rFonts w:hint="eastAsia" w:hAnsi="宋体" w:eastAsia="仿宋_GB2312" w:cs="宋体"/>
          <w:color w:val="000000" w:themeColor="text1"/>
          <w:kern w:val="0"/>
          <w:sz w:val="36"/>
          <w:szCs w:val="36"/>
          <w14:textFill>
            <w14:solidFill>
              <w14:schemeClr w14:val="tx1"/>
            </w14:solidFill>
          </w14:textFill>
        </w:rPr>
        <w:t xml:space="preserve">  年度）</w:t>
      </w:r>
    </w:p>
    <w:p>
      <w:pPr>
        <w:spacing w:line="540" w:lineRule="exact"/>
        <w:jc w:val="center"/>
        <w:rPr>
          <w:rFonts w:hAnsi="宋体" w:eastAsia="仿宋_GB2312" w:cs="宋体"/>
          <w:color w:val="000000" w:themeColor="text1"/>
          <w:kern w:val="0"/>
          <w:sz w:val="30"/>
          <w:szCs w:val="30"/>
          <w14:textFill>
            <w14:solidFill>
              <w14:schemeClr w14:val="tx1"/>
            </w14:solidFill>
          </w14:textFill>
        </w:rPr>
      </w:pPr>
    </w:p>
    <w:p>
      <w:pPr>
        <w:spacing w:line="540" w:lineRule="exact"/>
        <w:jc w:val="center"/>
        <w:rPr>
          <w:rFonts w:hAnsi="宋体" w:eastAsia="仿宋_GB2312" w:cs="宋体"/>
          <w:color w:val="000000" w:themeColor="text1"/>
          <w:kern w:val="0"/>
          <w:sz w:val="30"/>
          <w:szCs w:val="30"/>
          <w14:textFill>
            <w14:solidFill>
              <w14:schemeClr w14:val="tx1"/>
            </w14:solidFill>
          </w14:textFill>
        </w:rPr>
      </w:pPr>
    </w:p>
    <w:p>
      <w:pPr>
        <w:spacing w:line="540" w:lineRule="exact"/>
        <w:jc w:val="center"/>
        <w:rPr>
          <w:rFonts w:hAnsi="宋体" w:eastAsia="仿宋_GB2312" w:cs="宋体"/>
          <w:color w:val="000000" w:themeColor="text1"/>
          <w:kern w:val="0"/>
          <w:sz w:val="30"/>
          <w:szCs w:val="30"/>
          <w14:textFill>
            <w14:solidFill>
              <w14:schemeClr w14:val="tx1"/>
            </w14:solidFill>
          </w14:textFill>
        </w:rPr>
      </w:pPr>
    </w:p>
    <w:p>
      <w:pPr>
        <w:spacing w:line="540" w:lineRule="exact"/>
        <w:jc w:val="center"/>
        <w:rPr>
          <w:rFonts w:hAnsi="宋体" w:eastAsia="仿宋_GB2312" w:cs="宋体"/>
          <w:color w:val="000000" w:themeColor="text1"/>
          <w:kern w:val="0"/>
          <w:sz w:val="30"/>
          <w:szCs w:val="30"/>
          <w14:textFill>
            <w14:solidFill>
              <w14:schemeClr w14:val="tx1"/>
            </w14:solidFill>
          </w14:textFill>
        </w:rPr>
      </w:pPr>
    </w:p>
    <w:p>
      <w:pPr>
        <w:spacing w:line="540" w:lineRule="exact"/>
        <w:jc w:val="center"/>
        <w:rPr>
          <w:rFonts w:hAnsi="宋体" w:eastAsia="仿宋_GB2312" w:cs="宋体"/>
          <w:color w:val="000000" w:themeColor="text1"/>
          <w:kern w:val="0"/>
          <w:sz w:val="30"/>
          <w:szCs w:val="30"/>
          <w14:textFill>
            <w14:solidFill>
              <w14:schemeClr w14:val="tx1"/>
            </w14:solidFill>
          </w14:textFill>
        </w:rPr>
      </w:pPr>
    </w:p>
    <w:p>
      <w:pPr>
        <w:spacing w:line="540" w:lineRule="exact"/>
        <w:jc w:val="center"/>
        <w:rPr>
          <w:rFonts w:hAnsi="宋体" w:eastAsia="仿宋_GB2312" w:cs="宋体"/>
          <w:color w:val="000000" w:themeColor="text1"/>
          <w:kern w:val="0"/>
          <w:sz w:val="30"/>
          <w:szCs w:val="30"/>
          <w14:textFill>
            <w14:solidFill>
              <w14:schemeClr w14:val="tx1"/>
            </w14:solidFill>
          </w14:textFill>
        </w:rPr>
      </w:pPr>
    </w:p>
    <w:p>
      <w:pPr>
        <w:spacing w:line="540" w:lineRule="exact"/>
        <w:rPr>
          <w:rFonts w:hAnsi="宋体" w:eastAsia="仿宋_GB2312" w:cs="宋体"/>
          <w:color w:val="000000" w:themeColor="text1"/>
          <w:kern w:val="0"/>
          <w:sz w:val="30"/>
          <w:szCs w:val="30"/>
          <w14:textFill>
            <w14:solidFill>
              <w14:schemeClr w14:val="tx1"/>
            </w14:solidFill>
          </w14:textFill>
        </w:rPr>
      </w:pPr>
    </w:p>
    <w:p>
      <w:pPr>
        <w:spacing w:line="700" w:lineRule="exact"/>
        <w:jc w:val="left"/>
        <w:rPr>
          <w:rFonts w:hAnsi="宋体" w:eastAsia="仿宋_GB2312" w:cs="宋体"/>
          <w:color w:val="000000" w:themeColor="text1"/>
          <w:kern w:val="0"/>
          <w:sz w:val="36"/>
          <w:szCs w:val="36"/>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 xml:space="preserve">     </w:t>
      </w:r>
    </w:p>
    <w:p>
      <w:pPr>
        <w:spacing w:line="700" w:lineRule="exact"/>
        <w:ind w:firstLine="900" w:firstLineChars="250"/>
        <w:jc w:val="left"/>
        <w:rPr>
          <w:rFonts w:hAnsi="宋体" w:eastAsia="仿宋_GB2312" w:cs="宋体"/>
          <w:color w:val="000000" w:themeColor="text1"/>
          <w:kern w:val="0"/>
          <w:sz w:val="36"/>
          <w:szCs w:val="36"/>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项目名称：</w:t>
      </w:r>
      <w:r>
        <w:rPr>
          <w:rStyle w:val="18"/>
          <w:rFonts w:hint="eastAsia" w:ascii="楷体" w:hAnsi="楷体" w:eastAsia="楷体"/>
          <w:color w:val="000000" w:themeColor="text1"/>
          <w:spacing w:val="-4"/>
          <w:sz w:val="32"/>
          <w:szCs w:val="32"/>
          <w14:textFill>
            <w14:solidFill>
              <w14:schemeClr w14:val="tx1"/>
            </w14:solidFill>
          </w14:textFill>
        </w:rPr>
        <w:t>2023年自治区教育项目【不含直达】区内初中班经常性经费、教职工补助经费</w:t>
      </w:r>
    </w:p>
    <w:p>
      <w:pPr>
        <w:spacing w:line="540" w:lineRule="exact"/>
        <w:ind w:firstLine="567"/>
        <w:rPr>
          <w:rFonts w:ascii="楷体" w:hAnsi="楷体" w:eastAsia="楷体"/>
          <w:b/>
          <w:bCs/>
          <w:color w:val="000000" w:themeColor="text1"/>
          <w:spacing w:val="-4"/>
          <w:sz w:val="32"/>
          <w:szCs w:val="32"/>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 xml:space="preserve">  实施单位（公章）：</w:t>
      </w:r>
      <w:r>
        <w:rPr>
          <w:rStyle w:val="18"/>
          <w:rFonts w:hint="eastAsia" w:ascii="楷体" w:hAnsi="楷体" w:eastAsia="楷体"/>
          <w:color w:val="000000" w:themeColor="text1"/>
          <w:spacing w:val="-4"/>
          <w:sz w:val="28"/>
          <w:szCs w:val="28"/>
          <w14:textFill>
            <w14:solidFill>
              <w14:schemeClr w14:val="tx1"/>
            </w14:solidFill>
          </w14:textFill>
        </w:rPr>
        <w:t>昌吉市第七中学</w:t>
      </w:r>
    </w:p>
    <w:p>
      <w:pPr>
        <w:spacing w:line="540" w:lineRule="exact"/>
        <w:ind w:firstLine="900" w:firstLineChars="250"/>
        <w:rPr>
          <w:rFonts w:ascii="楷体" w:hAnsi="楷体" w:eastAsia="楷体"/>
          <w:b/>
          <w:bCs/>
          <w:color w:val="000000" w:themeColor="text1"/>
          <w:spacing w:val="-4"/>
          <w:sz w:val="28"/>
          <w:szCs w:val="28"/>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主管部门（公章）：</w:t>
      </w:r>
      <w:r>
        <w:rPr>
          <w:rStyle w:val="18"/>
          <w:rFonts w:hint="eastAsia" w:ascii="楷体" w:hAnsi="楷体" w:eastAsia="楷体"/>
          <w:color w:val="000000" w:themeColor="text1"/>
          <w:spacing w:val="-4"/>
          <w:sz w:val="28"/>
          <w:szCs w:val="28"/>
          <w14:textFill>
            <w14:solidFill>
              <w14:schemeClr w14:val="tx1"/>
            </w14:solidFill>
          </w14:textFill>
        </w:rPr>
        <w:t>昌吉市第七中学</w:t>
      </w:r>
    </w:p>
    <w:p>
      <w:pPr>
        <w:spacing w:line="540" w:lineRule="exact"/>
        <w:ind w:firstLine="900" w:firstLineChars="250"/>
        <w:rPr>
          <w:rFonts w:ascii="楷体" w:hAnsi="楷体" w:eastAsia="楷体"/>
          <w:b/>
          <w:bCs/>
          <w:color w:val="000000" w:themeColor="text1"/>
          <w:spacing w:val="-4"/>
          <w:sz w:val="32"/>
          <w:szCs w:val="32"/>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项目负责人（签章）：</w:t>
      </w:r>
      <w:r>
        <w:rPr>
          <w:rStyle w:val="18"/>
          <w:rFonts w:hint="eastAsia" w:ascii="楷体" w:hAnsi="楷体" w:eastAsia="楷体"/>
          <w:color w:val="000000" w:themeColor="text1"/>
          <w:spacing w:val="-4"/>
          <w:sz w:val="32"/>
          <w:szCs w:val="32"/>
          <w14:textFill>
            <w14:solidFill>
              <w14:schemeClr w14:val="tx1"/>
            </w14:solidFill>
          </w14:textFill>
        </w:rPr>
        <w:t>程艳荣</w:t>
      </w:r>
    </w:p>
    <w:p>
      <w:pPr>
        <w:spacing w:line="540" w:lineRule="exact"/>
        <w:ind w:left="273" w:firstLine="567"/>
        <w:rPr>
          <w:rStyle w:val="18"/>
          <w:rFonts w:ascii="楷体" w:hAnsi="楷体" w:eastAsia="楷体"/>
          <w:color w:val="000000" w:themeColor="text1"/>
          <w:spacing w:val="-4"/>
          <w:sz w:val="32"/>
          <w:szCs w:val="32"/>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填报时间：</w:t>
      </w:r>
      <w:r>
        <w:rPr>
          <w:rStyle w:val="18"/>
          <w:rFonts w:hint="eastAsia" w:ascii="楷体" w:hAnsi="楷体" w:eastAsia="楷体"/>
          <w:color w:val="000000" w:themeColor="text1"/>
          <w:spacing w:val="-4"/>
          <w:sz w:val="32"/>
          <w:szCs w:val="32"/>
          <w14:textFill>
            <w14:solidFill>
              <w14:schemeClr w14:val="tx1"/>
            </w14:solidFill>
          </w14:textFill>
        </w:rPr>
        <w:t>2024年04月18日</w:t>
      </w:r>
    </w:p>
    <w:p>
      <w:pPr>
        <w:spacing w:line="700" w:lineRule="exact"/>
        <w:ind w:firstLine="708" w:firstLineChars="236"/>
        <w:jc w:val="left"/>
        <w:rPr>
          <w:rFonts w:hAnsi="宋体" w:eastAsia="仿宋_GB2312" w:cs="宋体"/>
          <w:color w:val="000000" w:themeColor="text1"/>
          <w:kern w:val="0"/>
          <w:sz w:val="30"/>
          <w:szCs w:val="30"/>
          <w14:textFill>
            <w14:solidFill>
              <w14:schemeClr w14:val="tx1"/>
            </w14:solidFill>
          </w14:textFill>
        </w:rPr>
      </w:pPr>
    </w:p>
    <w:p>
      <w:pPr>
        <w:spacing w:line="540" w:lineRule="exact"/>
        <w:rPr>
          <w:rStyle w:val="18"/>
          <w:rFonts w:ascii="黑体" w:hAnsi="黑体" w:eastAsia="黑体"/>
          <w:b w:val="0"/>
          <w:color w:val="000000" w:themeColor="text1"/>
          <w:spacing w:val="-4"/>
          <w:sz w:val="32"/>
          <w:szCs w:val="32"/>
          <w14:textFill>
            <w14:solidFill>
              <w14:schemeClr w14:val="tx1"/>
            </w14:solidFill>
          </w14:textFill>
        </w:rPr>
      </w:pPr>
    </w:p>
    <w:p>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一、基本情况</w:t>
      </w:r>
    </w:p>
    <w:p>
      <w:pPr>
        <w:spacing w:line="540" w:lineRule="exact"/>
        <w:ind w:firstLine="567"/>
        <w:rPr>
          <w:rStyle w:val="18"/>
          <w:rFonts w:hint="default" w:ascii="楷体" w:hAnsi="楷体" w:eastAsia="楷体"/>
          <w:color w:val="000000" w:themeColor="text1"/>
          <w:spacing w:val="-4"/>
          <w:sz w:val="32"/>
          <w:szCs w:val="32"/>
          <w:lang w:val="en-US" w:eastAsia="zh-CN"/>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（一）项目概况</w:t>
      </w:r>
      <w:r>
        <w:rPr>
          <w:rStyle w:val="18"/>
          <w:rFonts w:hint="eastAsia" w:ascii="楷体" w:hAnsi="楷体" w:eastAsia="楷体"/>
          <w:color w:val="000000" w:themeColor="text1"/>
          <w:spacing w:val="-4"/>
          <w:sz w:val="32"/>
          <w:szCs w:val="32"/>
          <w:lang w:eastAsia="zh-CN"/>
          <w14:textFill>
            <w14:solidFill>
              <w14:schemeClr w14:val="tx1"/>
            </w14:solidFill>
          </w14:textFill>
        </w:rPr>
        <w:t>。</w:t>
      </w:r>
    </w:p>
    <w:p>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一、基本情况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（一）项目概况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 xml:space="preserve">1.项目背景 </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根据自治区财政厅《关于提前下达2023年自治区教育补助资金预算的通知》（昌州财教【2022】80号）文件，下达昌吉市第七中学1024.05万元教育补助专项资金，要求待2023年预算年度开始后，按程序拨付使用。</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2.项目主要内容及实施情况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2023年收到自治区下达的内初班办班学校1024.05万元经费，用于2023年至2024学年区内初中班学生经常性经费及教职工补助，减轻学生家庭经济困难，有效提高教职工积极性，保障区内初中班办学工作平稳有序运行。</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3.项目实施主体</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2023年昌吉市2023年自治区教育项目【不含直达】区内初中班经常性经费、教职工补助经费项目的实施主体为昌吉市第七中学，该单位纳入2023年部门决算编制范围的有下设7个处室，分别是：办公室、教务处，德育处、总务处，教研室、安全办，内学办。编制数275，实有人数247人，现有学生人数2484人（截至2023年12月31日）。</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 资金投入和使用情况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（1）项目资金安排落实、总投入情况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项目预算安排资金总额1024.05万元，其中财政资金1024.05万元、其他资金0.0万元，2023年实际收到预算资金1024.05万元，预算资金到位率为100.0%。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（2）项目资金实际使用情况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截至2023年12月31日，本项目实际支付资金1024.05万元，预算执行率100%。项目资金主要用于支付2023年至2024学年区内初中班学生经常性经费及教职工补助1024.05万元。</w:t>
      </w:r>
    </w:p>
    <w:p>
      <w:pPr>
        <w:spacing w:line="540" w:lineRule="exact"/>
        <w:ind w:firstLine="567"/>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（二）项目绩效目标</w:t>
      </w:r>
    </w:p>
    <w:p>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（二）项目绩效目标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1.总体目标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2023年收到自治区下达的内初班办班学校1024.05万元经费，已用于2023年至2024学年区内初中班学生经常性经费及教职工补助，减轻学生家庭经济困难，有效提高教职工积极性，保障区内初中班办学工作平稳有序进行。</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2.阶段性目标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根据《预算法》、《关于印发&lt;项目支出绩效评价管理办法&gt;的通知》（财预〔2020〕10号）、《中共中央国务院关于全面实施预算绩效管理的意见》（中发〔2018〕34号）、《自治区党委自治区人民政府关于全面实施预算绩效管理的实施意见》（新党发〔2018〕30号）、《关于加强和规范自治区本级项目支出“全过程”预算绩效管理结果应用的通知》（新财预〔2022〕57号），结合我单位的规章制度以及财务相关资料，评价小组对项目绩效目标进行了进一步的完善，完善后绩效目标如下：</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（1）项目产出目标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①数量指标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“区内初中班受益学生人数”指标，预期指标值为“=1164人”；</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“区内初中班受益教职工人数”指标，预期指标值为“=186人”。</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②质量指标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“受益学生覆盖率”指标，预期指标值为“=100.0%”；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“受益教师覆盖率”指标，预期指标值为“=100.0%”。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③时效指标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“资金拨付及时率”指标，预期指标值为“100%”。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③成本指标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“区内初中班学生经常性经费标准”指标，预期指标值为“=7000元/生/年”；</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“教职工专项补助经费标准”指标，预期指标值为“=1.125万元/师/年”。</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（2）项目效益目标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①经济效益指标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无此指标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②社会效益指标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 xml:space="preserve"> “减轻学生家庭经济困难”指标，预期指标值为“有效减轻”。</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③生态效益指标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无此指标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④可持续影响指标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无此指标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（3）相关满意度目标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无此项指标。</w:t>
      </w:r>
    </w:p>
    <w:p>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二、绩效评价工作开展情况</w:t>
      </w:r>
    </w:p>
    <w:p>
      <w:pPr>
        <w:spacing w:line="540" w:lineRule="exact"/>
        <w:ind w:firstLine="567" w:firstLineChars="181"/>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（一）绩效评价目的、对象和范围</w:t>
      </w:r>
    </w:p>
    <w:p>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二、绩效评价工作开展情况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（一）绩效评价的目的、对象和范围</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1.绩效评价的目的</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2.绩效评价的对象和范围</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次绩效评价遵循财政部《关于印发&lt;项目支出绩效评价管理办法&gt;的通知》（财预〔2020〕10号）以及自治区财政厅《自治区财政支出绩效评价管理暂行办法》（新财预〔2018〕189号）等文件规定，对2023年度我单位实施的2023年自治区教育项目【不含直达】区内初中班经常性经费、教职工补助经费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spacing w:line="540" w:lineRule="exact"/>
        <w:ind w:firstLine="567"/>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（二）绩效评价原则、评价指标体系、评价方法、评价标准</w:t>
      </w:r>
    </w:p>
    <w:p>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（二）评价工作简述</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1.绩效评价原则</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2023年自治区教育项目【不含直达】区内初中班经常性经费、教职工补助经费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根据以上原则，绩效评价遵循如下具体要求：</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（1）在数据采集时，采取客观数据主管部门审查、社会中介组织复查与问卷调查相结合的形式，以保证各项指标的真实性。</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（2）保证评价结果的真实性、公正性，提高评价报告的公信力。</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（3）绩效评价报告简明扼要，除对绩效评价的过程、结果描述外，还总结经验、指出问题，并就共性问题提出可操作性改进建议。</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2.绩效评价指标体系及绩效评价标准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一级指标为：决策、过程、产出、效益。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二级指标为：项目立项、绩效目标、资金投入、资金管理、组织实施、产出数量、产出质量、产出时效、产出成本、项目效益。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3.评价方法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本次评价采取定量与定性评价相结合的方式，采用比较法、公众评判法对项目实施过程以及预期绩效目标完成情况进行全面、系统的评价，总分由各项指标得分汇总形成。</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4.评价标准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40" w:lineRule="exact"/>
        <w:ind w:firstLine="567" w:firstLineChars="181"/>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（三）绩效评价工作过程</w:t>
      </w:r>
    </w:p>
    <w:p>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（三）绩效评价工作过程</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第一阶段：前期准备。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我单位绩效评价人员根据《项目支出绩效评价管理办法》（财预〔2020〕10号）文件精神认真学习相关要求与规定，成立绩效评价工作组，作为绩效评价工作具体实施机构。成员构成如下：</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杨开军任评价组组长，绩效评价工作职责为检查项目绩效指标完成情况、审定项目支出绩效评价结果及项目支出绩效评价报告。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史瑞春任评价组副组长，绩效评价工作职责为组织和协调项目工作人员采取实地调查、资料检查等方式，核实项目绩效指标完成情况；组织受益对象对项目工作进行评价等。</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程艳荣任评价组成员，绩效评价工作职责为做好项目支出绩效评价工作的沟通协调工作，对项目实施情况进行实地调查，编写项目支出绩效评价报告。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第二阶段：组织实施。</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经评价组通过实地调研、查阅资料等方式，采用综合分析法对项目的决策、管理、绩效进行的综合评价分析。</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第三阶段：分析评价。</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首先按照指标体系进行定量、定性分析。其次开展量化打分、综合评价工作，形成初步评价结论。最后归纳整体项目情况与存在问题，撰写部门绩效评价报告。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第四阶段：撰写与提交评价报告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项目撰写绩效评价报告，按照财政单位大平台绩效系统中统一格式和文本框架撰写绩效评价报告。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第五阶段：归集档案</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三、综合评价情况及评价结论</w:t>
      </w:r>
    </w:p>
    <w:p>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三、综合评价情况及评价结论</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（一）综合评价情况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通过2023年自治区教育项目【不含直达】区内初中班经常性经费、教职工补助经费项目的实施，促进昌吉市教育水平的提升。该项目预算执行率达100.0%，项目预期绩效目标及各项具体指标均已全部达成。</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（二）综合评价结论</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次评价采取定量与定性评价相结合的方式，对2023年自治区教育项目【不含直达】区内初中班经常性经费、教职工补助经费项目的绩效目标和各项具体绩效指标实现情况进行了客观评价，最终评分为100分。绩效评级为“优”，具体得分情况为：项目决策20分、项目过程20分、项目产出30分、项目效益30分。</w:t>
      </w:r>
    </w:p>
    <w:p>
      <w:pPr>
        <w:spacing w:line="540" w:lineRule="exact"/>
        <w:ind w:firstLine="640"/>
        <w:rPr>
          <w:rStyle w:val="18"/>
          <w:rFonts w:ascii="黑体" w:hAnsi="黑体" w:eastAsia="黑体"/>
          <w:color w:val="000000" w:themeColor="text1"/>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四、绩效评价指标分析</w:t>
      </w:r>
      <w:r>
        <w:rPr>
          <w:rStyle w:val="18"/>
          <w:rFonts w:hint="eastAsia" w:ascii="黑体" w:hAnsi="黑体" w:eastAsia="黑体"/>
          <w:color w:val="000000" w:themeColor="text1"/>
          <w14:textFill>
            <w14:solidFill>
              <w14:schemeClr w14:val="tx1"/>
            </w14:solidFill>
          </w14:textFill>
        </w:rPr>
        <w:t xml:space="preserve"> </w:t>
      </w:r>
    </w:p>
    <w:p>
      <w:pPr>
        <w:spacing w:line="540" w:lineRule="exact"/>
        <w:ind w:firstLine="567" w:firstLineChars="181"/>
        <w:rPr>
          <w:rFonts w:ascii="楷体" w:hAnsi="楷体" w:eastAsia="楷体"/>
          <w:b/>
          <w:color w:val="000000" w:themeColor="text1"/>
          <w:spacing w:val="-4"/>
          <w:sz w:val="32"/>
          <w:szCs w:val="32"/>
          <w14:textFill>
            <w14:solidFill>
              <w14:schemeClr w14:val="tx1"/>
            </w14:solidFill>
          </w14:textFill>
        </w:rPr>
      </w:pPr>
      <w:r>
        <w:rPr>
          <w:rFonts w:hint="eastAsia" w:ascii="楷体" w:hAnsi="楷体" w:eastAsia="楷体"/>
          <w:b/>
          <w:color w:val="000000" w:themeColor="text1"/>
          <w:spacing w:val="-4"/>
          <w:sz w:val="32"/>
          <w:szCs w:val="32"/>
          <w14:textFill>
            <w14:solidFill>
              <w14:schemeClr w14:val="tx1"/>
            </w14:solidFill>
          </w14:textFill>
        </w:rPr>
        <w:t>（一）</w:t>
      </w:r>
      <w:r>
        <w:rPr>
          <w:rStyle w:val="18"/>
          <w:rFonts w:hint="eastAsia" w:ascii="楷体" w:hAnsi="楷体" w:eastAsia="楷体"/>
          <w:color w:val="000000" w:themeColor="text1"/>
          <w:spacing w:val="-4"/>
          <w:sz w:val="32"/>
          <w:szCs w:val="32"/>
          <w14:textFill>
            <w14:solidFill>
              <w14:schemeClr w14:val="tx1"/>
            </w14:solidFill>
          </w14:textFill>
        </w:rPr>
        <w:t>项目决策情况</w:t>
      </w:r>
    </w:p>
    <w:p>
      <w:pPr>
        <w:tabs>
          <w:tab w:val="center" w:pos="4295"/>
        </w:tabs>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四、绩效评价指标分析</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（一）项目决策情况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项目决策类指标从项目立项、绩效目标和资金投入三个方面评价项目前期准备工作，权重分值为 20 分，本项目实际得分20分，得分率为100.0%。具体各项指标得分如下：</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立项依据充分性：本项目是按照自治区关于内初班学生政策文件要求组织实施该项目。项目立项符合国家法律法规、自治区和地区行业发展规划和政策要求，属于本部门履职所需。根据评分标准，该指标5分，得5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2.立项程序规范性：根据决策依据编制工作计划和经费预算，经过与部门市政府分管领导进行沟通、筛选确定经费预算计划，上党委会研究确定最终预算方案。根据评分标准，该指标3分，得3分。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3.绩效目标合理性：本项目制定了项目支出绩效目标，明确了项目总体思路及总目标、并对项目任务进行了详细分解，对目标进行了细化。根据评分标准，该指标3分，得3分。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4.绩效指标明确性：本项目已将项目绩效目标细化分解为具体的绩效指标，并通过清晰、可衡量的指标值予以体现，与项目目标任务数或计划数相对应。根据评分标准，该指标2分，得2分。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5.预算编制科学性： 预算编制经过科学论证，内容与项目内容匹配，项目投资额与工作任务相匹配，根据评分标准，该指标5分，得5分。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6.资金分配合理性：本项目资金分配依据充分，资金分配额度合理，与项目地方实际相适应。根据评分标准，该指标2分，得2分。</w:t>
      </w:r>
      <w:r>
        <w:rPr>
          <w:rStyle w:val="18"/>
          <w:rFonts w:hint="eastAsia" w:ascii="楷体" w:hAnsi="楷体" w:eastAsia="楷体"/>
          <w:b w:val="0"/>
          <w:bCs w:val="0"/>
          <w:color w:val="000000" w:themeColor="text1"/>
          <w:spacing w:val="-4"/>
          <w:sz w:val="32"/>
          <w:szCs w:val="32"/>
          <w14:textFill>
            <w14:solidFill>
              <w14:schemeClr w14:val="tx1"/>
            </w14:solidFill>
          </w14:textFill>
        </w:rPr>
        <w:tab/>
      </w:r>
    </w:p>
    <w:p>
      <w:pPr>
        <w:spacing w:line="540" w:lineRule="exact"/>
        <w:ind w:firstLine="567" w:firstLineChars="181"/>
        <w:rPr>
          <w:rStyle w:val="18"/>
          <w:rFonts w:ascii="楷体" w:hAnsi="楷体" w:eastAsia="楷体"/>
          <w:color w:val="000000" w:themeColor="text1"/>
          <w:spacing w:val="-4"/>
          <w:sz w:val="32"/>
          <w:szCs w:val="32"/>
          <w14:textFill>
            <w14:solidFill>
              <w14:schemeClr w14:val="tx1"/>
            </w14:solidFill>
          </w14:textFill>
        </w:rPr>
      </w:pPr>
      <w:r>
        <w:rPr>
          <w:rFonts w:hint="eastAsia" w:ascii="楷体" w:hAnsi="楷体" w:eastAsia="楷体"/>
          <w:b/>
          <w:color w:val="000000" w:themeColor="text1"/>
          <w:spacing w:val="-4"/>
          <w:sz w:val="32"/>
          <w:szCs w:val="32"/>
          <w14:textFill>
            <w14:solidFill>
              <w14:schemeClr w14:val="tx1"/>
            </w14:solidFill>
          </w14:textFill>
        </w:rPr>
        <w:t>（二）</w:t>
      </w:r>
      <w:r>
        <w:rPr>
          <w:rStyle w:val="18"/>
          <w:rFonts w:hint="eastAsia" w:ascii="楷体" w:hAnsi="楷体" w:eastAsia="楷体"/>
          <w:color w:val="000000" w:themeColor="text1"/>
          <w:spacing w:val="-4"/>
          <w:sz w:val="32"/>
          <w:szCs w:val="32"/>
          <w14:textFill>
            <w14:solidFill>
              <w14:schemeClr w14:val="tx1"/>
            </w14:solidFill>
          </w14:textFill>
        </w:rPr>
        <w:t>项目过程情况</w:t>
      </w:r>
    </w:p>
    <w:p>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（二）项目过程情况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项目过程类指标包括资金管理和组织实施两方面的内容，由 5个三级指标构成，权重分值为 20 分，本项目实际得分20分，得分率为100.0%。具体各项指标得分如下：</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 xml:space="preserve">1.资金到位率：该项目所需财政资金能够足额拨付到位，牵头单位能够及时足额按照合同约定将专项资金拨付给单位，根据评分标准，该指标2分，得2分。   </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2.预算执行率：本项目预算编制较为详细，预算资金1024.05万元元，实际执行1024.05万元元，预算执行率为100.0%，项目资金支出总体能够按照预算执行，根据评分标准，该指标5分，得5分。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3.资金使用合规性：项目任务下达后，我单位制定了《专项资金项目管理办法》制度和管理规定对经费使用进行规范管理，财务制度健全、执行严格，根据评分标准，该指标5分，得5分。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4.管理制度健全性：我单位制定了《专项资金项目管理办法》等相关项目管理办法，同时对财政专项资金进行严格管理，基本做到了专款专用，根据评分标准，该指标4分，得4分。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5.制度执行有效性：由部门提出经费预算支出可行性方案，经过与市政府分管领导沟通后，报党委会议研究执行，财务对资金的使用合法合规性进行监督，年底对资金使用效果进行自评，根据评分标准，该指标4分，得4分。</w:t>
      </w:r>
    </w:p>
    <w:p>
      <w:pPr>
        <w:spacing w:line="540" w:lineRule="exact"/>
        <w:ind w:firstLine="567" w:firstLineChars="181"/>
        <w:rPr>
          <w:rFonts w:ascii="楷体" w:hAnsi="楷体" w:eastAsia="楷体"/>
          <w:b/>
          <w:color w:val="000000" w:themeColor="text1"/>
          <w:spacing w:val="-4"/>
          <w:sz w:val="32"/>
          <w:szCs w:val="32"/>
          <w14:textFill>
            <w14:solidFill>
              <w14:schemeClr w14:val="tx1"/>
            </w14:solidFill>
          </w14:textFill>
        </w:rPr>
      </w:pPr>
      <w:r>
        <w:rPr>
          <w:rFonts w:hint="eastAsia" w:ascii="楷体" w:hAnsi="楷体" w:eastAsia="楷体"/>
          <w:b/>
          <w:color w:val="000000" w:themeColor="text1"/>
          <w:spacing w:val="-4"/>
          <w:sz w:val="32"/>
          <w:szCs w:val="32"/>
          <w14:textFill>
            <w14:solidFill>
              <w14:schemeClr w14:val="tx1"/>
            </w14:solidFill>
          </w14:textFill>
        </w:rPr>
        <w:t>（三）</w:t>
      </w:r>
      <w:r>
        <w:rPr>
          <w:rStyle w:val="18"/>
          <w:rFonts w:hint="eastAsia" w:ascii="楷体" w:hAnsi="楷体" w:eastAsia="楷体"/>
          <w:color w:val="000000" w:themeColor="text1"/>
          <w:spacing w:val="-4"/>
          <w:sz w:val="32"/>
          <w:szCs w:val="32"/>
          <w14:textFill>
            <w14:solidFill>
              <w14:schemeClr w14:val="tx1"/>
            </w14:solidFill>
          </w14:textFill>
        </w:rPr>
        <w:t>项目产出情况</w:t>
      </w:r>
    </w:p>
    <w:p>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（三）项目产出情况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项目产出类指标包括产出数量、产出质量、产出时效、产出成本共四方面的内容，由6个三级指标构成，权重分为30分，本项目实际得分30分，得分率为100.0%。具体各项指标得分如下：</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 产出数量</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“区内初中班受益学生人数”指标，预期指标值为“=1164人”，根据学生花名册可知，实际完成1164人，与预期目标一致，根据评分标准，该指标4分，得4分。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“区内初中班受益教职工人数”指标，预期指标值为“=186人”，根据职工花名册可知，实际完成186人，与预期目标一致，根据评分标准，该指标4分，得4分。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综上所述，产出数量指标合计得8分。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2.产出质量</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“受益教师覆盖率”指标，预期指标值为“100%”，根据资金支付凭证可知，该笔资金覆盖全体教师，与预期目标一致，根据评分标准，该指标5分，得5分；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“受益学生覆盖率”指标，预期指标值为“100%”，根据资金支付凭证可知，该笔资金覆盖全体学生，与预期目标一致，根据评分标准，该指标5分，得5分。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3.产出时效</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“项目完成及时率”指标，预期指标值为“=100%”；根据资金支付凭证显示，资金已于2023年12月全部支付完毕，与预期目标指标一致，根据评分标准，该指标5分，得5分。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4.产出成本</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区内初中班学生经常性经费标准”指标，预期指标值为“=7000元/生/年”，根据项目下达文件与支付凭证显示，本项目2023年执行标准为7000元/生/年，经费支出严格遵守国家标准，根据评分标准，该指标8分，得8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教职工专项补助经费标准”指标，预期指标值为“=1.125万元/师/年”，根据项目下达文件与支付凭证显示，本项目2023年执行标准为1.125万元/师/年，经费支出严格遵守国家标准，根据评分标准，该指标7分，得7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综上所述，产出成本指标合计得8分。</w:t>
      </w:r>
    </w:p>
    <w:p>
      <w:pPr>
        <w:spacing w:line="540" w:lineRule="exact"/>
        <w:ind w:firstLine="567" w:firstLineChars="181"/>
        <w:rPr>
          <w:rFonts w:ascii="楷体" w:hAnsi="楷体" w:eastAsia="楷体"/>
          <w:b/>
          <w:color w:val="000000" w:themeColor="text1"/>
          <w:spacing w:val="-4"/>
          <w:sz w:val="32"/>
          <w:szCs w:val="32"/>
          <w14:textFill>
            <w14:solidFill>
              <w14:schemeClr w14:val="tx1"/>
            </w14:solidFill>
          </w14:textFill>
        </w:rPr>
      </w:pPr>
      <w:r>
        <w:rPr>
          <w:rFonts w:hint="eastAsia" w:ascii="楷体" w:hAnsi="楷体" w:eastAsia="楷体"/>
          <w:b/>
          <w:color w:val="000000" w:themeColor="text1"/>
          <w:spacing w:val="-4"/>
          <w:sz w:val="32"/>
          <w:szCs w:val="32"/>
          <w14:textFill>
            <w14:solidFill>
              <w14:schemeClr w14:val="tx1"/>
            </w14:solidFill>
          </w14:textFill>
        </w:rPr>
        <w:t>（四）</w:t>
      </w:r>
      <w:r>
        <w:rPr>
          <w:rStyle w:val="18"/>
          <w:rFonts w:hint="eastAsia" w:ascii="楷体" w:hAnsi="楷体" w:eastAsia="楷体"/>
          <w:color w:val="000000" w:themeColor="text1"/>
          <w:spacing w:val="-4"/>
          <w:sz w:val="32"/>
          <w:szCs w:val="32"/>
          <w14:textFill>
            <w14:solidFill>
              <w14:schemeClr w14:val="tx1"/>
            </w14:solidFill>
          </w14:textFill>
        </w:rPr>
        <w:t>项目效益情况</w:t>
      </w:r>
    </w:p>
    <w:p>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（四）项目效益情况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项目效益类指标由1个二级指标和1个三级指标构成，权重分为20分，本项目实际得分20分，得分率为100.0%。具体各项指标得分如下：</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1.实施效益指标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（1）社会效益指标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“减轻学生家庭经济困难”指标，预期指标值为“有效促进”，根据实际情况可知，实际完成值为“好”，根据评分标准，该指标8分，得8分；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（2）可持续影响指标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本项目无该项指标。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（3）经济效益指标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本项目无该项指标。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（4）生态效益指标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本项目无该项指标。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（5）满意度指标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本项目无该项指标。</w:t>
      </w:r>
    </w:p>
    <w:p>
      <w:pPr>
        <w:spacing w:line="540" w:lineRule="exact"/>
        <w:ind w:firstLine="567"/>
        <w:rPr>
          <w:rStyle w:val="18"/>
          <w:rFonts w:ascii="楷体" w:hAnsi="楷体" w:eastAsia="楷体"/>
          <w:color w:val="000000" w:themeColor="text1"/>
          <w:spacing w:val="-4"/>
          <w:sz w:val="32"/>
          <w:szCs w:val="32"/>
          <w14:textFill>
            <w14:solidFill>
              <w14:schemeClr w14:val="tx1"/>
            </w14:solidFill>
          </w14:textFill>
        </w:rPr>
      </w:pPr>
    </w:p>
    <w:p>
      <w:pPr>
        <w:numPr>
          <w:ilvl w:val="0"/>
          <w:numId w:val="1"/>
        </w:numPr>
        <w:spacing w:line="540" w:lineRule="exact"/>
        <w:ind w:firstLine="640"/>
        <w:rPr>
          <w:rStyle w:val="18"/>
          <w:rFonts w:hint="eastAsia"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lang w:val="en-US" w:eastAsia="zh-CN"/>
          <w14:textFill>
            <w14:solidFill>
              <w14:schemeClr w14:val="tx1"/>
            </w14:solidFill>
          </w14:textFill>
        </w:rPr>
        <w:t>预算执行进度与绩效指标偏差</w:t>
      </w:r>
    </w:p>
    <w:p>
      <w:pPr>
        <w:spacing w:line="540" w:lineRule="exact"/>
        <w:ind w:firstLine="567"/>
        <w:rPr>
          <w:rStyle w:val="18"/>
          <w:rFonts w:hint="default" w:ascii="黑体" w:hAnsi="黑体" w:eastAsia="黑体"/>
          <w:b w:val="0"/>
          <w:color w:val="000000" w:themeColor="text1"/>
          <w:spacing w:val="-4"/>
          <w:sz w:val="32"/>
          <w:szCs w:val="32"/>
          <w:lang w:val="en-US" w:eastAsia="zh-CN"/>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五、预算执行进度与绩效指标偏差情况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（一）预算执行进度</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2023年自治区教育项目【不含直达】区内初中班经常性经费、教职工补助经费项目预算金额1024.05万元元，实际到位1024.05万元，实际支出1024.05万元，预算执行率为100%。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（二）绩效指标偏差情况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2023年本单位负责实施的2023年自治区教育项目【不含直达】区内初中班经常性经费、教职工补助经费项目的绩效目标及指标已经全部达成，不存在偏差情况。</w:t>
      </w:r>
    </w:p>
    <w:p>
      <w:pPr>
        <w:numPr>
          <w:ilvl w:val="0"/>
          <w:numId w:val="1"/>
        </w:numPr>
        <w:spacing w:line="540" w:lineRule="exact"/>
        <w:ind w:firstLine="640"/>
        <w:rPr>
          <w:rStyle w:val="18"/>
          <w:rFonts w:hint="eastAsia"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主要经验及做法、存在的问题及原因分析</w:t>
      </w:r>
    </w:p>
    <w:p>
      <w:pPr>
        <w:spacing w:line="540" w:lineRule="exact"/>
        <w:ind w:firstLine="567"/>
        <w:rPr>
          <w:rFonts w:ascii="仿宋_GB2312" w:eastAsia="仿宋_GB2312"/>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六、主要经验及做法、存在的问题及原因分析</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（一）主要经验及做法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1.聚焦重点任务，推动项目工作落地落实</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2.坚持问题导向，加强执行监控，提高资金效益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3.强化绩效目标刚性约束，及时对项目进行跟踪问效</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（二）存在问题及原因分析</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1.绩效预算认识不够充分，绩效理念有待进一步强化</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2.绩效档案归档工作有待提高</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3.项目支出绩效评价存在单位限，客观性有待加强</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支出绩效评价工作还存在自我审定的单位限性，项目支出绩效工作有较大弹性，评价报告多单位限于描述项目实施情况，对问题避重就轻，对项目的打分松紧不一，会影响评价质量，在客观性和公正性上说服力不强。</w:t>
      </w:r>
    </w:p>
    <w:p>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lang w:val="en-US" w:eastAsia="zh-CN"/>
          <w14:textFill>
            <w14:solidFill>
              <w14:schemeClr w14:val="tx1"/>
            </w14:solidFill>
          </w14:textFill>
        </w:rPr>
        <w:t>七</w:t>
      </w:r>
      <w:r>
        <w:rPr>
          <w:rStyle w:val="18"/>
          <w:rFonts w:hint="eastAsia" w:ascii="黑体" w:hAnsi="黑体" w:eastAsia="黑体"/>
          <w:b w:val="0"/>
          <w:color w:val="000000" w:themeColor="text1"/>
          <w:spacing w:val="-4"/>
          <w:sz w:val="32"/>
          <w:szCs w:val="32"/>
          <w14:textFill>
            <w14:solidFill>
              <w14:schemeClr w14:val="tx1"/>
            </w14:solidFill>
          </w14:textFill>
        </w:rPr>
        <w:t>、有关建议</w:t>
      </w:r>
    </w:p>
    <w:p>
      <w:pPr>
        <w:spacing w:line="540" w:lineRule="exact"/>
        <w:ind w:firstLine="567"/>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七、有关建议</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1.加强培训，提高相关人员工作水平</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2.扎实推进档案规范化建设，提升档案管理水平</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一是进一步完善项目评价资料。项目启动时同步做好档案的归纳与整理，及时整理、收集、汇总，健全档案资料。二是严格落实昌吉市关于绩效管理工作档案资料归档的相关要求，强化收集力度，确保归档资料的完整齐全。</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 高度重视，加强领导</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高度重视，加强领导，精心组织。项目绩效领导小组对绩效评价工作进行指导、监督、检查，确保项目绩效评价反映项目完成真实情况。严格执行项目绩效评价工作要求，切实提高项目绩效报告的客观性和公正性。</w:t>
      </w:r>
    </w:p>
    <w:p>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lang w:val="en-US" w:eastAsia="zh-CN"/>
          <w14:textFill>
            <w14:solidFill>
              <w14:schemeClr w14:val="tx1"/>
            </w14:solidFill>
          </w14:textFill>
        </w:rPr>
        <w:t>八</w:t>
      </w:r>
      <w:r>
        <w:rPr>
          <w:rStyle w:val="18"/>
          <w:rFonts w:hint="eastAsia" w:ascii="黑体" w:hAnsi="黑体" w:eastAsia="黑体"/>
          <w:b w:val="0"/>
          <w:color w:val="000000" w:themeColor="text1"/>
          <w:spacing w:val="-4"/>
          <w:sz w:val="32"/>
          <w:szCs w:val="32"/>
          <w14:textFill>
            <w14:solidFill>
              <w14:schemeClr w14:val="tx1"/>
            </w14:solidFill>
          </w14:textFill>
        </w:rPr>
        <w:t>、其他需要说明的问题</w:t>
      </w:r>
    </w:p>
    <w:p>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 xml:space="preserve"> 无其他说明内容。</w:t>
      </w:r>
    </w:p>
    <w:p>
      <w:pPr>
        <w:spacing w:line="540" w:lineRule="exact"/>
        <w:ind w:firstLine="567"/>
        <w:rPr>
          <w:rStyle w:val="18"/>
          <w:rFonts w:ascii="仿宋" w:hAnsi="仿宋" w:eastAsia="仿宋"/>
          <w:b w:val="0"/>
          <w:color w:val="000000" w:themeColor="text1"/>
          <w:spacing w:val="-4"/>
          <w:sz w:val="32"/>
          <w:szCs w:val="32"/>
          <w14:textFill>
            <w14:solidFill>
              <w14:schemeClr w14:val="tx1"/>
            </w14:solidFill>
          </w14:textFill>
        </w:rPr>
      </w:pPr>
    </w:p>
    <w:p>
      <w:pPr>
        <w:spacing w:line="540" w:lineRule="exact"/>
        <w:ind w:firstLine="567"/>
        <w:rPr>
          <w:rStyle w:val="18"/>
          <w:rFonts w:ascii="仿宋" w:hAnsi="仿宋" w:eastAsia="仿宋"/>
          <w:b w:val="0"/>
          <w:color w:val="000000" w:themeColor="text1"/>
          <w:spacing w:val="-4"/>
          <w:sz w:val="32"/>
          <w:szCs w:val="32"/>
          <w14:textFill>
            <w14:solidFill>
              <w14:schemeClr w14:val="tx1"/>
            </w14:solidFill>
          </w14:textFill>
        </w:rPr>
      </w:pPr>
    </w:p>
    <w:p>
      <w:pPr>
        <w:spacing w:line="540" w:lineRule="exact"/>
        <w:ind w:firstLine="567"/>
        <w:rPr>
          <w:rStyle w:val="18"/>
          <w:rFonts w:ascii="仿宋" w:hAnsi="仿宋" w:eastAsia="仿宋"/>
          <w:b w:val="0"/>
          <w:color w:val="000000" w:themeColor="text1"/>
          <w:spacing w:val="-4"/>
          <w:sz w:val="32"/>
          <w:szCs w:val="32"/>
          <w14:textFill>
            <w14:solidFill>
              <w14:schemeClr w14:val="tx1"/>
            </w14:solidFill>
          </w14:textFill>
        </w:rPr>
      </w:pPr>
    </w:p>
    <w:p>
      <w:pPr>
        <w:spacing w:line="540" w:lineRule="exact"/>
        <w:ind w:firstLine="567"/>
        <w:rPr>
          <w:rStyle w:val="18"/>
          <w:rFonts w:ascii="仿宋" w:hAnsi="仿宋" w:eastAsia="仿宋"/>
          <w:b w:val="0"/>
          <w:color w:val="000000" w:themeColor="text1"/>
          <w:spacing w:val="-4"/>
          <w:sz w:val="32"/>
          <w:szCs w:val="32"/>
          <w14:textFill>
            <w14:solidFill>
              <w14:schemeClr w14:val="tx1"/>
            </w14:solidFill>
          </w14:textFill>
        </w:rPr>
      </w:pPr>
    </w:p>
    <w:p>
      <w:pPr>
        <w:spacing w:line="540" w:lineRule="exact"/>
        <w:ind w:firstLine="567"/>
        <w:rPr>
          <w:rStyle w:val="18"/>
          <w:rFonts w:ascii="仿宋" w:hAnsi="仿宋" w:eastAsia="仿宋"/>
          <w:b w:val="0"/>
          <w:color w:val="000000" w:themeColor="text1"/>
          <w:spacing w:val="-4"/>
          <w:sz w:val="32"/>
          <w:szCs w:val="32"/>
          <w14:textFill>
            <w14:solidFill>
              <w14:schemeClr w14:val="tx1"/>
            </w14:solidFill>
          </w14:textFill>
        </w:rPr>
      </w:pPr>
    </w:p>
    <w:bookmarkEnd w:id="0"/>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YzZDQ1MzgxMjczNzMwZjc0NmVkMzY5NzhjMWY5MmQ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57AD73E5"/>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21</Pages>
  <Words>7196</Words>
  <Characters>7587</Characters>
  <Lines>4</Lines>
  <Paragraphs>1</Paragraphs>
  <TotalTime>2</TotalTime>
  <ScaleCrop>false</ScaleCrop>
  <LinksUpToDate>false</LinksUpToDate>
  <CharactersWithSpaces>7617</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杜里里oppo</cp:lastModifiedBy>
  <cp:lastPrinted>2018-12-31T10:56:00Z</cp:lastPrinted>
  <dcterms:modified xsi:type="dcterms:W3CDTF">2024-09-11T08:59:45Z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C734C92AAAF24344A0E4232D8EB3359B</vt:lpwstr>
  </property>
</Properties>
</file>