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AB0AD" w14:textId="77777777" w:rsidR="00492E66" w:rsidRPr="0066310D" w:rsidRDefault="00000000">
      <w:pPr>
        <w:spacing w:line="540" w:lineRule="exact"/>
        <w:jc w:val="left"/>
        <w:rPr>
          <w:rFonts w:ascii="仿宋" w:eastAsia="仿宋" w:hAnsi="仿宋" w:cs="宋体" w:hint="eastAsia"/>
          <w:kern w:val="0"/>
          <w:sz w:val="32"/>
          <w:szCs w:val="32"/>
        </w:rPr>
      </w:pPr>
      <w:r w:rsidRPr="0066310D">
        <w:rPr>
          <w:rFonts w:ascii="仿宋" w:eastAsia="仿宋" w:hAnsi="仿宋" w:cs="宋体" w:hint="eastAsia"/>
          <w:kern w:val="0"/>
          <w:sz w:val="32"/>
          <w:szCs w:val="32"/>
        </w:rPr>
        <w:t>附件2：</w:t>
      </w:r>
    </w:p>
    <w:p w14:paraId="6A88C119" w14:textId="77777777" w:rsidR="00492E66" w:rsidRPr="0066310D" w:rsidRDefault="00492E66">
      <w:pPr>
        <w:spacing w:line="540" w:lineRule="exact"/>
        <w:jc w:val="center"/>
        <w:rPr>
          <w:rFonts w:ascii="华文中宋" w:eastAsia="华文中宋" w:hAnsi="华文中宋" w:cs="宋体" w:hint="eastAsia"/>
          <w:b/>
          <w:kern w:val="0"/>
          <w:sz w:val="52"/>
          <w:szCs w:val="52"/>
        </w:rPr>
      </w:pPr>
    </w:p>
    <w:p w14:paraId="1B64DDC9" w14:textId="77777777" w:rsidR="00492E66" w:rsidRPr="0066310D" w:rsidRDefault="00492E66">
      <w:pPr>
        <w:spacing w:line="540" w:lineRule="exact"/>
        <w:jc w:val="center"/>
        <w:rPr>
          <w:rFonts w:ascii="华文中宋" w:eastAsia="华文中宋" w:hAnsi="华文中宋" w:cs="宋体" w:hint="eastAsia"/>
          <w:b/>
          <w:kern w:val="0"/>
          <w:sz w:val="52"/>
          <w:szCs w:val="52"/>
        </w:rPr>
      </w:pPr>
    </w:p>
    <w:p w14:paraId="079D2B9C" w14:textId="77777777" w:rsidR="00492E66" w:rsidRPr="0066310D" w:rsidRDefault="00492E66">
      <w:pPr>
        <w:spacing w:line="540" w:lineRule="exact"/>
        <w:jc w:val="center"/>
        <w:rPr>
          <w:rFonts w:ascii="华文中宋" w:eastAsia="华文中宋" w:hAnsi="华文中宋" w:cs="宋体" w:hint="eastAsia"/>
          <w:b/>
          <w:kern w:val="0"/>
          <w:sz w:val="52"/>
          <w:szCs w:val="52"/>
        </w:rPr>
      </w:pPr>
    </w:p>
    <w:p w14:paraId="339EAD01" w14:textId="77777777" w:rsidR="00492E66" w:rsidRPr="0066310D" w:rsidRDefault="00492E66">
      <w:pPr>
        <w:spacing w:line="540" w:lineRule="exact"/>
        <w:jc w:val="center"/>
        <w:rPr>
          <w:rFonts w:ascii="华文中宋" w:eastAsia="华文中宋" w:hAnsi="华文中宋" w:cs="宋体" w:hint="eastAsia"/>
          <w:b/>
          <w:kern w:val="0"/>
          <w:sz w:val="52"/>
          <w:szCs w:val="52"/>
        </w:rPr>
      </w:pPr>
    </w:p>
    <w:p w14:paraId="695FD514" w14:textId="77777777" w:rsidR="00492E66" w:rsidRPr="0066310D" w:rsidRDefault="00492E66">
      <w:pPr>
        <w:spacing w:line="540" w:lineRule="exact"/>
        <w:jc w:val="center"/>
        <w:rPr>
          <w:rFonts w:ascii="华文中宋" w:eastAsia="华文中宋" w:hAnsi="华文中宋" w:cs="宋体" w:hint="eastAsia"/>
          <w:b/>
          <w:kern w:val="0"/>
          <w:sz w:val="52"/>
          <w:szCs w:val="52"/>
        </w:rPr>
      </w:pPr>
    </w:p>
    <w:p w14:paraId="1C7E58AE" w14:textId="77777777" w:rsidR="00492E66" w:rsidRPr="0066310D" w:rsidRDefault="00492E66">
      <w:pPr>
        <w:spacing w:line="540" w:lineRule="exact"/>
        <w:jc w:val="center"/>
        <w:rPr>
          <w:rFonts w:ascii="华文中宋" w:eastAsia="华文中宋" w:hAnsi="华文中宋" w:cs="宋体" w:hint="eastAsia"/>
          <w:b/>
          <w:kern w:val="0"/>
          <w:sz w:val="52"/>
          <w:szCs w:val="52"/>
        </w:rPr>
      </w:pPr>
    </w:p>
    <w:p w14:paraId="361CBAB7" w14:textId="77777777" w:rsidR="00492E66" w:rsidRPr="0066310D" w:rsidRDefault="00000000">
      <w:pPr>
        <w:spacing w:line="540" w:lineRule="exact"/>
        <w:jc w:val="center"/>
        <w:rPr>
          <w:rFonts w:ascii="方正小标宋_GBK" w:eastAsia="方正小标宋_GBK" w:hAnsi="华文中宋" w:cs="宋体" w:hint="eastAsia"/>
          <w:b/>
          <w:kern w:val="0"/>
          <w:sz w:val="48"/>
          <w:szCs w:val="48"/>
        </w:rPr>
      </w:pPr>
      <w:r w:rsidRPr="0066310D">
        <w:rPr>
          <w:rFonts w:ascii="方正小标宋_GBK" w:eastAsia="方正小标宋_GBK" w:hAnsi="华文中宋" w:cs="宋体" w:hint="eastAsia"/>
          <w:b/>
          <w:kern w:val="0"/>
          <w:sz w:val="48"/>
          <w:szCs w:val="48"/>
        </w:rPr>
        <w:t>项目支出绩效自评报告</w:t>
      </w:r>
    </w:p>
    <w:p w14:paraId="0733DE78" w14:textId="77777777" w:rsidR="00492E66" w:rsidRPr="0066310D" w:rsidRDefault="00492E66">
      <w:pPr>
        <w:spacing w:line="540" w:lineRule="exact"/>
        <w:jc w:val="center"/>
        <w:rPr>
          <w:rFonts w:ascii="华文中宋" w:eastAsia="华文中宋" w:hAnsi="华文中宋" w:cs="宋体" w:hint="eastAsia"/>
          <w:b/>
          <w:kern w:val="0"/>
          <w:sz w:val="52"/>
          <w:szCs w:val="52"/>
        </w:rPr>
      </w:pPr>
    </w:p>
    <w:p w14:paraId="6BEA48DB" w14:textId="77777777" w:rsidR="00492E66" w:rsidRPr="0066310D" w:rsidRDefault="00000000">
      <w:pPr>
        <w:spacing w:line="540" w:lineRule="exact"/>
        <w:jc w:val="center"/>
        <w:rPr>
          <w:rFonts w:eastAsia="仿宋_GB2312" w:hAnsi="宋体" w:cs="宋体" w:hint="eastAsia"/>
          <w:kern w:val="0"/>
          <w:sz w:val="36"/>
          <w:szCs w:val="36"/>
        </w:rPr>
      </w:pPr>
      <w:r w:rsidRPr="0066310D">
        <w:rPr>
          <w:rFonts w:eastAsia="仿宋_GB2312" w:hAnsi="宋体" w:cs="宋体" w:hint="eastAsia"/>
          <w:kern w:val="0"/>
          <w:sz w:val="36"/>
          <w:szCs w:val="36"/>
        </w:rPr>
        <w:t>（</w:t>
      </w:r>
      <w:r w:rsidRPr="0066310D">
        <w:rPr>
          <w:rFonts w:eastAsia="仿宋_GB2312" w:hAnsi="宋体" w:cs="宋体" w:hint="eastAsia"/>
          <w:kern w:val="0"/>
          <w:sz w:val="36"/>
          <w:szCs w:val="36"/>
        </w:rPr>
        <w:t xml:space="preserve">   </w:t>
      </w:r>
      <w:r w:rsidRPr="0066310D">
        <w:rPr>
          <w:rStyle w:val="ad"/>
          <w:rFonts w:ascii="楷体" w:eastAsia="楷体" w:hAnsi="楷体" w:hint="eastAsia"/>
          <w:spacing w:val="-4"/>
          <w:sz w:val="32"/>
          <w:szCs w:val="32"/>
        </w:rPr>
        <w:t>2023</w:t>
      </w:r>
      <w:r w:rsidRPr="0066310D">
        <w:rPr>
          <w:rFonts w:eastAsia="仿宋_GB2312" w:hAnsi="宋体" w:cs="宋体" w:hint="eastAsia"/>
          <w:kern w:val="0"/>
          <w:sz w:val="36"/>
          <w:szCs w:val="36"/>
        </w:rPr>
        <w:t xml:space="preserve">  </w:t>
      </w:r>
      <w:r w:rsidRPr="0066310D">
        <w:rPr>
          <w:rFonts w:eastAsia="仿宋_GB2312" w:hAnsi="宋体" w:cs="宋体" w:hint="eastAsia"/>
          <w:kern w:val="0"/>
          <w:sz w:val="36"/>
          <w:szCs w:val="36"/>
        </w:rPr>
        <w:t>年度）</w:t>
      </w:r>
    </w:p>
    <w:p w14:paraId="15F9DA4B" w14:textId="77777777" w:rsidR="00492E66" w:rsidRPr="0066310D" w:rsidRDefault="00492E66">
      <w:pPr>
        <w:spacing w:line="540" w:lineRule="exact"/>
        <w:jc w:val="center"/>
        <w:rPr>
          <w:rFonts w:eastAsia="仿宋_GB2312" w:hAnsi="宋体" w:cs="宋体" w:hint="eastAsia"/>
          <w:kern w:val="0"/>
          <w:sz w:val="30"/>
          <w:szCs w:val="30"/>
        </w:rPr>
      </w:pPr>
    </w:p>
    <w:p w14:paraId="2D3835E8" w14:textId="77777777" w:rsidR="00492E66" w:rsidRPr="0066310D" w:rsidRDefault="00492E66">
      <w:pPr>
        <w:spacing w:line="540" w:lineRule="exact"/>
        <w:jc w:val="center"/>
        <w:rPr>
          <w:rFonts w:eastAsia="仿宋_GB2312" w:hAnsi="宋体" w:cs="宋体" w:hint="eastAsia"/>
          <w:kern w:val="0"/>
          <w:sz w:val="30"/>
          <w:szCs w:val="30"/>
        </w:rPr>
      </w:pPr>
    </w:p>
    <w:p w14:paraId="6078C3C5" w14:textId="77777777" w:rsidR="00492E66" w:rsidRPr="0066310D" w:rsidRDefault="00492E66">
      <w:pPr>
        <w:spacing w:line="540" w:lineRule="exact"/>
        <w:jc w:val="center"/>
        <w:rPr>
          <w:rFonts w:eastAsia="仿宋_GB2312" w:hAnsi="宋体" w:cs="宋体" w:hint="eastAsia"/>
          <w:kern w:val="0"/>
          <w:sz w:val="30"/>
          <w:szCs w:val="30"/>
        </w:rPr>
      </w:pPr>
    </w:p>
    <w:p w14:paraId="13FB4924" w14:textId="77777777" w:rsidR="00492E66" w:rsidRPr="0066310D" w:rsidRDefault="00492E66">
      <w:pPr>
        <w:spacing w:line="540" w:lineRule="exact"/>
        <w:jc w:val="center"/>
        <w:rPr>
          <w:rFonts w:eastAsia="仿宋_GB2312" w:hAnsi="宋体" w:cs="宋体" w:hint="eastAsia"/>
          <w:kern w:val="0"/>
          <w:sz w:val="30"/>
          <w:szCs w:val="30"/>
        </w:rPr>
      </w:pPr>
    </w:p>
    <w:p w14:paraId="2A31A520" w14:textId="77777777" w:rsidR="00492E66" w:rsidRPr="0066310D" w:rsidRDefault="00492E66">
      <w:pPr>
        <w:spacing w:line="540" w:lineRule="exact"/>
        <w:jc w:val="center"/>
        <w:rPr>
          <w:rFonts w:eastAsia="仿宋_GB2312" w:hAnsi="宋体" w:cs="宋体" w:hint="eastAsia"/>
          <w:kern w:val="0"/>
          <w:sz w:val="30"/>
          <w:szCs w:val="30"/>
        </w:rPr>
      </w:pPr>
    </w:p>
    <w:p w14:paraId="4D987532" w14:textId="77777777" w:rsidR="00492E66" w:rsidRPr="0066310D" w:rsidRDefault="00492E66">
      <w:pPr>
        <w:spacing w:line="540" w:lineRule="exact"/>
        <w:jc w:val="center"/>
        <w:rPr>
          <w:rFonts w:eastAsia="仿宋_GB2312" w:hAnsi="宋体" w:cs="宋体" w:hint="eastAsia"/>
          <w:kern w:val="0"/>
          <w:sz w:val="30"/>
          <w:szCs w:val="30"/>
        </w:rPr>
      </w:pPr>
    </w:p>
    <w:p w14:paraId="6CD4DE52" w14:textId="77777777" w:rsidR="00492E66" w:rsidRPr="0066310D" w:rsidRDefault="00492E66">
      <w:pPr>
        <w:spacing w:line="540" w:lineRule="exact"/>
        <w:rPr>
          <w:rFonts w:eastAsia="仿宋_GB2312" w:hAnsi="宋体" w:cs="宋体" w:hint="eastAsia"/>
          <w:kern w:val="0"/>
          <w:sz w:val="30"/>
          <w:szCs w:val="30"/>
        </w:rPr>
      </w:pPr>
    </w:p>
    <w:p w14:paraId="3D61E3DA" w14:textId="77777777" w:rsidR="00492E66" w:rsidRPr="0066310D" w:rsidRDefault="00000000">
      <w:pPr>
        <w:spacing w:line="700" w:lineRule="exact"/>
        <w:jc w:val="left"/>
        <w:rPr>
          <w:rFonts w:eastAsia="仿宋_GB2312" w:hAnsi="宋体" w:cs="宋体" w:hint="eastAsia"/>
          <w:kern w:val="0"/>
          <w:sz w:val="36"/>
          <w:szCs w:val="36"/>
        </w:rPr>
      </w:pPr>
      <w:r w:rsidRPr="0066310D">
        <w:rPr>
          <w:rFonts w:eastAsia="仿宋_GB2312" w:hAnsi="宋体" w:cs="宋体" w:hint="eastAsia"/>
          <w:kern w:val="0"/>
          <w:sz w:val="36"/>
          <w:szCs w:val="36"/>
        </w:rPr>
        <w:t xml:space="preserve">     </w:t>
      </w:r>
    </w:p>
    <w:p w14:paraId="6F6F09F8" w14:textId="77777777" w:rsidR="00492E66" w:rsidRPr="0066310D" w:rsidRDefault="00000000">
      <w:pPr>
        <w:spacing w:line="700" w:lineRule="exact"/>
        <w:ind w:firstLineChars="250" w:firstLine="900"/>
        <w:jc w:val="left"/>
        <w:rPr>
          <w:rFonts w:eastAsia="仿宋_GB2312" w:hAnsi="宋体" w:cs="宋体" w:hint="eastAsia"/>
          <w:kern w:val="0"/>
          <w:sz w:val="36"/>
          <w:szCs w:val="36"/>
        </w:rPr>
      </w:pPr>
      <w:r w:rsidRPr="0066310D">
        <w:rPr>
          <w:rFonts w:eastAsia="仿宋_GB2312" w:hAnsi="宋体" w:cs="宋体" w:hint="eastAsia"/>
          <w:kern w:val="0"/>
          <w:sz w:val="36"/>
          <w:szCs w:val="36"/>
        </w:rPr>
        <w:t>项目名称：</w:t>
      </w:r>
      <w:r w:rsidRPr="0066310D">
        <w:rPr>
          <w:rStyle w:val="ad"/>
          <w:rFonts w:ascii="楷体" w:eastAsia="楷体" w:hAnsi="楷体" w:hint="eastAsia"/>
          <w:spacing w:val="-4"/>
          <w:sz w:val="32"/>
          <w:szCs w:val="32"/>
        </w:rPr>
        <w:t>财政工作经费</w:t>
      </w:r>
    </w:p>
    <w:p w14:paraId="11DE5EE4" w14:textId="77777777" w:rsidR="00492E66" w:rsidRPr="0066310D" w:rsidRDefault="00000000">
      <w:pPr>
        <w:spacing w:line="540" w:lineRule="exact"/>
        <w:ind w:firstLine="567"/>
        <w:rPr>
          <w:rFonts w:ascii="楷体" w:eastAsia="楷体" w:hAnsi="楷体" w:hint="eastAsia"/>
          <w:b/>
          <w:bCs/>
          <w:spacing w:val="-4"/>
          <w:sz w:val="32"/>
          <w:szCs w:val="32"/>
        </w:rPr>
      </w:pPr>
      <w:r w:rsidRPr="0066310D">
        <w:rPr>
          <w:rFonts w:eastAsia="仿宋_GB2312" w:hAnsi="宋体" w:cs="宋体" w:hint="eastAsia"/>
          <w:kern w:val="0"/>
          <w:sz w:val="36"/>
          <w:szCs w:val="36"/>
        </w:rPr>
        <w:t xml:space="preserve">  </w:t>
      </w:r>
      <w:r w:rsidRPr="0066310D">
        <w:rPr>
          <w:rFonts w:eastAsia="仿宋_GB2312" w:hAnsi="宋体" w:cs="宋体" w:hint="eastAsia"/>
          <w:kern w:val="0"/>
          <w:sz w:val="36"/>
          <w:szCs w:val="36"/>
        </w:rPr>
        <w:t>实施单位（公章）：</w:t>
      </w:r>
      <w:r w:rsidRPr="0066310D">
        <w:rPr>
          <w:rStyle w:val="ad"/>
          <w:rFonts w:ascii="楷体" w:eastAsia="楷体" w:hAnsi="楷体" w:hint="eastAsia"/>
          <w:spacing w:val="-4"/>
          <w:sz w:val="28"/>
          <w:szCs w:val="28"/>
        </w:rPr>
        <w:t>昌吉市财政局</w:t>
      </w:r>
    </w:p>
    <w:p w14:paraId="1AEB049B" w14:textId="77777777" w:rsidR="00492E66" w:rsidRPr="0066310D" w:rsidRDefault="00000000">
      <w:pPr>
        <w:spacing w:line="540" w:lineRule="exact"/>
        <w:ind w:firstLineChars="250" w:firstLine="900"/>
        <w:rPr>
          <w:rFonts w:ascii="楷体" w:eastAsia="楷体" w:hAnsi="楷体" w:hint="eastAsia"/>
          <w:b/>
          <w:bCs/>
          <w:spacing w:val="-4"/>
          <w:sz w:val="28"/>
          <w:szCs w:val="28"/>
        </w:rPr>
      </w:pPr>
      <w:r w:rsidRPr="0066310D">
        <w:rPr>
          <w:rFonts w:eastAsia="仿宋_GB2312" w:hAnsi="宋体" w:cs="宋体" w:hint="eastAsia"/>
          <w:kern w:val="0"/>
          <w:sz w:val="36"/>
          <w:szCs w:val="36"/>
        </w:rPr>
        <w:t>主管部门（公章）：</w:t>
      </w:r>
      <w:r w:rsidRPr="0066310D">
        <w:rPr>
          <w:rStyle w:val="ad"/>
          <w:rFonts w:ascii="楷体" w:eastAsia="楷体" w:hAnsi="楷体" w:hint="eastAsia"/>
          <w:spacing w:val="-4"/>
          <w:sz w:val="28"/>
          <w:szCs w:val="28"/>
        </w:rPr>
        <w:t>昌吉市财政局</w:t>
      </w:r>
    </w:p>
    <w:p w14:paraId="451C757E" w14:textId="77777777" w:rsidR="00492E66" w:rsidRPr="0066310D" w:rsidRDefault="00000000">
      <w:pPr>
        <w:spacing w:line="540" w:lineRule="exact"/>
        <w:ind w:firstLineChars="250" w:firstLine="900"/>
        <w:rPr>
          <w:rFonts w:ascii="楷体" w:eastAsia="楷体" w:hAnsi="楷体" w:hint="eastAsia"/>
          <w:b/>
          <w:bCs/>
          <w:spacing w:val="-4"/>
          <w:sz w:val="32"/>
          <w:szCs w:val="32"/>
        </w:rPr>
      </w:pPr>
      <w:r w:rsidRPr="0066310D">
        <w:rPr>
          <w:rFonts w:eastAsia="仿宋_GB2312" w:hAnsi="宋体" w:cs="宋体" w:hint="eastAsia"/>
          <w:kern w:val="0"/>
          <w:sz w:val="36"/>
          <w:szCs w:val="36"/>
        </w:rPr>
        <w:t>项目负责人（签章）：</w:t>
      </w:r>
      <w:r w:rsidRPr="0066310D">
        <w:rPr>
          <w:rStyle w:val="ad"/>
          <w:rFonts w:ascii="楷体" w:eastAsia="楷体" w:hAnsi="楷体" w:hint="eastAsia"/>
          <w:spacing w:val="-4"/>
          <w:sz w:val="32"/>
          <w:szCs w:val="32"/>
        </w:rPr>
        <w:t>徐智琴</w:t>
      </w:r>
    </w:p>
    <w:p w14:paraId="6FD42BAD" w14:textId="77777777" w:rsidR="00492E66" w:rsidRPr="0066310D" w:rsidRDefault="00000000">
      <w:pPr>
        <w:spacing w:line="540" w:lineRule="exact"/>
        <w:ind w:left="273" w:firstLine="567"/>
        <w:rPr>
          <w:rStyle w:val="ad"/>
          <w:rFonts w:ascii="楷体" w:eastAsia="楷体" w:hAnsi="楷体" w:hint="eastAsia"/>
          <w:spacing w:val="-4"/>
          <w:sz w:val="32"/>
          <w:szCs w:val="32"/>
        </w:rPr>
      </w:pPr>
      <w:r w:rsidRPr="0066310D">
        <w:rPr>
          <w:rFonts w:eastAsia="仿宋_GB2312" w:hAnsi="宋体" w:cs="宋体" w:hint="eastAsia"/>
          <w:kern w:val="0"/>
          <w:sz w:val="36"/>
          <w:szCs w:val="36"/>
        </w:rPr>
        <w:t>填报时间：</w:t>
      </w:r>
      <w:r w:rsidRPr="0066310D">
        <w:rPr>
          <w:rStyle w:val="ad"/>
          <w:rFonts w:ascii="楷体" w:eastAsia="楷体" w:hAnsi="楷体" w:hint="eastAsia"/>
          <w:spacing w:val="-4"/>
          <w:sz w:val="32"/>
          <w:szCs w:val="32"/>
        </w:rPr>
        <w:t>2024年04月19日</w:t>
      </w:r>
    </w:p>
    <w:p w14:paraId="399C81EF" w14:textId="77777777" w:rsidR="00492E66" w:rsidRPr="0066310D" w:rsidRDefault="00492E66">
      <w:pPr>
        <w:spacing w:line="700" w:lineRule="exact"/>
        <w:ind w:firstLineChars="236" w:firstLine="708"/>
        <w:jc w:val="left"/>
        <w:rPr>
          <w:rFonts w:eastAsia="仿宋_GB2312" w:hAnsi="宋体" w:cs="宋体" w:hint="eastAsia"/>
          <w:kern w:val="0"/>
          <w:sz w:val="30"/>
          <w:szCs w:val="30"/>
        </w:rPr>
      </w:pPr>
    </w:p>
    <w:p w14:paraId="443191DB" w14:textId="77777777" w:rsidR="00492E66" w:rsidRPr="0066310D" w:rsidRDefault="00492E66">
      <w:pPr>
        <w:spacing w:line="540" w:lineRule="exact"/>
        <w:rPr>
          <w:rStyle w:val="ad"/>
          <w:rFonts w:ascii="黑体" w:eastAsia="黑体" w:hAnsi="黑体" w:hint="eastAsia"/>
          <w:b w:val="0"/>
          <w:spacing w:val="-4"/>
          <w:sz w:val="32"/>
          <w:szCs w:val="32"/>
        </w:rPr>
      </w:pPr>
    </w:p>
    <w:p w14:paraId="3CB544D8" w14:textId="77777777" w:rsidR="00492E66" w:rsidRPr="0066310D" w:rsidRDefault="00000000">
      <w:pPr>
        <w:spacing w:line="540" w:lineRule="exact"/>
        <w:ind w:firstLine="640"/>
        <w:rPr>
          <w:rStyle w:val="ad"/>
          <w:rFonts w:ascii="黑体" w:eastAsia="黑体" w:hAnsi="黑体" w:hint="eastAsia"/>
          <w:b w:val="0"/>
          <w:spacing w:val="-4"/>
          <w:sz w:val="32"/>
          <w:szCs w:val="32"/>
        </w:rPr>
      </w:pPr>
      <w:r w:rsidRPr="0066310D">
        <w:rPr>
          <w:rStyle w:val="ad"/>
          <w:rFonts w:ascii="黑体" w:eastAsia="黑体" w:hAnsi="黑体" w:hint="eastAsia"/>
          <w:b w:val="0"/>
          <w:spacing w:val="-4"/>
          <w:sz w:val="32"/>
          <w:szCs w:val="32"/>
        </w:rPr>
        <w:t>一、基本情况</w:t>
      </w:r>
    </w:p>
    <w:p w14:paraId="111ED47C" w14:textId="77777777" w:rsidR="00492E66" w:rsidRPr="0066310D" w:rsidRDefault="00000000">
      <w:pPr>
        <w:spacing w:line="540" w:lineRule="exact"/>
        <w:ind w:firstLine="567"/>
        <w:rPr>
          <w:rStyle w:val="ad"/>
          <w:rFonts w:ascii="楷体" w:eastAsia="楷体" w:hAnsi="楷体" w:hint="eastAsia"/>
          <w:spacing w:val="-4"/>
          <w:sz w:val="32"/>
          <w:szCs w:val="32"/>
        </w:rPr>
      </w:pPr>
      <w:r w:rsidRPr="0066310D">
        <w:rPr>
          <w:rStyle w:val="ad"/>
          <w:rFonts w:ascii="楷体" w:eastAsia="楷体" w:hAnsi="楷体" w:hint="eastAsia"/>
          <w:spacing w:val="-4"/>
          <w:sz w:val="32"/>
          <w:szCs w:val="32"/>
        </w:rPr>
        <w:t>（一）项目概况。</w:t>
      </w:r>
    </w:p>
    <w:p w14:paraId="66CA4D7F" w14:textId="77777777" w:rsidR="00492E66" w:rsidRPr="0066310D" w:rsidRDefault="00000000">
      <w:pPr>
        <w:spacing w:line="540" w:lineRule="exact"/>
        <w:ind w:firstLine="567"/>
        <w:rPr>
          <w:rStyle w:val="ad"/>
          <w:rFonts w:ascii="楷体" w:eastAsia="楷体" w:hAnsi="楷体" w:hint="eastAsia"/>
          <w:b w:val="0"/>
          <w:bCs w:val="0"/>
          <w:spacing w:val="-4"/>
          <w:sz w:val="32"/>
          <w:szCs w:val="32"/>
        </w:rPr>
      </w:pPr>
      <w:r w:rsidRPr="0066310D">
        <w:rPr>
          <w:rStyle w:val="ad"/>
          <w:rFonts w:ascii="楷体" w:eastAsia="楷体" w:hAnsi="楷体" w:hint="eastAsia"/>
          <w:b w:val="0"/>
          <w:bCs w:val="0"/>
          <w:spacing w:val="-4"/>
          <w:sz w:val="32"/>
          <w:szCs w:val="32"/>
        </w:rPr>
        <w:t>1.项目背景</w:t>
      </w:r>
      <w:r w:rsidRPr="0066310D">
        <w:rPr>
          <w:rStyle w:val="ad"/>
          <w:rFonts w:ascii="楷体" w:eastAsia="楷体" w:hAnsi="楷体" w:hint="eastAsia"/>
          <w:b w:val="0"/>
          <w:bCs w:val="0"/>
          <w:spacing w:val="-4"/>
          <w:sz w:val="32"/>
          <w:szCs w:val="32"/>
        </w:rPr>
        <w:br/>
        <w:t>为一进步推进新疆社会稳定和长治久安，保障财政国库集中支付系统能够正常运转，根据新财预【2018】158号《自治区全面实施预算绩效管理的实施方案》规定、《关于加强全区预算管理一体化系统运维工作的通知》要求，保证财政专网畅通，提高资金管理水平和办事效率，使平台使用单位满意度得到进步提升。同时，为了确保该项目的顺利实施，我单位于2019年制定印发《昌吉市实施预算绩效管理工作考核暂行办法》、2023年制定印发了《昌吉市全面实施预算绩效管理工作计划》办法。</w:t>
      </w:r>
      <w:r w:rsidRPr="0066310D">
        <w:rPr>
          <w:rStyle w:val="ad"/>
          <w:rFonts w:ascii="楷体" w:eastAsia="楷体" w:hAnsi="楷体" w:hint="eastAsia"/>
          <w:b w:val="0"/>
          <w:bCs w:val="0"/>
          <w:spacing w:val="-4"/>
          <w:sz w:val="32"/>
          <w:szCs w:val="32"/>
        </w:rPr>
        <w:br/>
        <w:t>2.项目主要内容及实施情况</w:t>
      </w:r>
      <w:r w:rsidRPr="0066310D">
        <w:rPr>
          <w:rStyle w:val="ad"/>
          <w:rFonts w:ascii="楷体" w:eastAsia="楷体" w:hAnsi="楷体" w:hint="eastAsia"/>
          <w:b w:val="0"/>
          <w:bCs w:val="0"/>
          <w:spacing w:val="-4"/>
          <w:sz w:val="32"/>
          <w:szCs w:val="32"/>
        </w:rPr>
        <w:br/>
        <w:t>本项目于2023年1月开始实施，预算65万元，其中：融资管理费15.2万元；财税库</w:t>
      </w:r>
      <w:proofErr w:type="gramStart"/>
      <w:r w:rsidRPr="0066310D">
        <w:rPr>
          <w:rStyle w:val="ad"/>
          <w:rFonts w:ascii="楷体" w:eastAsia="楷体" w:hAnsi="楷体" w:hint="eastAsia"/>
          <w:b w:val="0"/>
          <w:bCs w:val="0"/>
          <w:spacing w:val="-4"/>
          <w:sz w:val="32"/>
          <w:szCs w:val="32"/>
        </w:rPr>
        <w:t>银税收</w:t>
      </w:r>
      <w:proofErr w:type="gramEnd"/>
      <w:r w:rsidRPr="0066310D">
        <w:rPr>
          <w:rStyle w:val="ad"/>
          <w:rFonts w:ascii="楷体" w:eastAsia="楷体" w:hAnsi="楷体" w:hint="eastAsia"/>
          <w:b w:val="0"/>
          <w:bCs w:val="0"/>
          <w:spacing w:val="-4"/>
          <w:sz w:val="32"/>
          <w:szCs w:val="32"/>
        </w:rPr>
        <w:t>电子缴库系统运维费10万元；预算绩效软件开发费24万元；国有资产管理处置测绘评估费15.8万元；截止2023年12月项目支出金额62.8万元，完成率96.62%。通过本项目的实施，保证了财政一体化平台顺利运行，提高了资金管理水平和办事效率，进一步加强了国有资产管理，融资管理等重大经济工作任务，平台使用单位满意度达95%以上。</w:t>
      </w:r>
      <w:r w:rsidRPr="0066310D">
        <w:rPr>
          <w:rStyle w:val="ad"/>
          <w:rFonts w:ascii="楷体" w:eastAsia="楷体" w:hAnsi="楷体" w:hint="eastAsia"/>
          <w:b w:val="0"/>
          <w:bCs w:val="0"/>
          <w:spacing w:val="-4"/>
          <w:sz w:val="32"/>
          <w:szCs w:val="32"/>
        </w:rPr>
        <w:br/>
        <w:t>3.项目实施主体</w:t>
      </w:r>
      <w:r w:rsidRPr="0066310D">
        <w:rPr>
          <w:rStyle w:val="ad"/>
          <w:rFonts w:ascii="楷体" w:eastAsia="楷体" w:hAnsi="楷体" w:hint="eastAsia"/>
          <w:b w:val="0"/>
          <w:bCs w:val="0"/>
          <w:spacing w:val="-4"/>
          <w:sz w:val="32"/>
          <w:szCs w:val="32"/>
        </w:rPr>
        <w:br/>
        <w:t>昌吉市财政局机关，内设机构8个:党政办公室、综合业务科、预算科、国库科、文行科、经济建设科（国资企业科）、农业农村科、社会保障科。下设采购中心、票据管理中心、土地基金办、金融办4个事业单位。全额拨款行政事业单位，行政编制22人，</w:t>
      </w:r>
      <w:r w:rsidRPr="0066310D">
        <w:rPr>
          <w:rStyle w:val="ad"/>
          <w:rFonts w:ascii="楷体" w:eastAsia="楷体" w:hAnsi="楷体" w:hint="eastAsia"/>
          <w:b w:val="0"/>
          <w:bCs w:val="0"/>
          <w:spacing w:val="-4"/>
          <w:sz w:val="32"/>
          <w:szCs w:val="32"/>
        </w:rPr>
        <w:lastRenderedPageBreak/>
        <w:t>其中工勤编制3人；</w:t>
      </w:r>
      <w:proofErr w:type="gramStart"/>
      <w:r w:rsidRPr="0066310D">
        <w:rPr>
          <w:rStyle w:val="ad"/>
          <w:rFonts w:ascii="楷体" w:eastAsia="楷体" w:hAnsi="楷体" w:hint="eastAsia"/>
          <w:b w:val="0"/>
          <w:bCs w:val="0"/>
          <w:spacing w:val="-4"/>
          <w:sz w:val="32"/>
          <w:szCs w:val="32"/>
        </w:rPr>
        <w:t>参工编制</w:t>
      </w:r>
      <w:proofErr w:type="gramEnd"/>
      <w:r w:rsidRPr="0066310D">
        <w:rPr>
          <w:rStyle w:val="ad"/>
          <w:rFonts w:ascii="楷体" w:eastAsia="楷体" w:hAnsi="楷体" w:hint="eastAsia"/>
          <w:b w:val="0"/>
          <w:bCs w:val="0"/>
          <w:spacing w:val="-4"/>
          <w:sz w:val="32"/>
          <w:szCs w:val="32"/>
        </w:rPr>
        <w:t>15人，事业编制21人。2023年年末实有在职人数47人，行政在职14人，其中工勤在职2人；行政退休38人，</w:t>
      </w:r>
      <w:proofErr w:type="gramStart"/>
      <w:r w:rsidRPr="0066310D">
        <w:rPr>
          <w:rStyle w:val="ad"/>
          <w:rFonts w:ascii="楷体" w:eastAsia="楷体" w:hAnsi="楷体" w:hint="eastAsia"/>
          <w:b w:val="0"/>
          <w:bCs w:val="0"/>
          <w:spacing w:val="-4"/>
          <w:sz w:val="32"/>
          <w:szCs w:val="32"/>
        </w:rPr>
        <w:t>参工人</w:t>
      </w:r>
      <w:proofErr w:type="gramEnd"/>
      <w:r w:rsidRPr="0066310D">
        <w:rPr>
          <w:rStyle w:val="ad"/>
          <w:rFonts w:ascii="楷体" w:eastAsia="楷体" w:hAnsi="楷体" w:hint="eastAsia"/>
          <w:b w:val="0"/>
          <w:bCs w:val="0"/>
          <w:spacing w:val="-4"/>
          <w:sz w:val="32"/>
          <w:szCs w:val="32"/>
        </w:rPr>
        <w:t>数12人，事业在职19人，事业退休5人。</w:t>
      </w:r>
      <w:r w:rsidRPr="0066310D">
        <w:rPr>
          <w:rStyle w:val="ad"/>
          <w:rFonts w:ascii="楷体" w:eastAsia="楷体" w:hAnsi="楷体" w:hint="eastAsia"/>
          <w:b w:val="0"/>
          <w:bCs w:val="0"/>
          <w:spacing w:val="-4"/>
          <w:sz w:val="32"/>
          <w:szCs w:val="32"/>
        </w:rPr>
        <w:br/>
        <w:t>主要职能是根据全市国民经济和社会发展战略、拟订全市财政发展中长期规划并组织实施；研究政府购买服务制度和政策并组织实施；管理全市财政统一发放工资工作。承担有关政策性补贴和专项储备资金财政管理工作。</w:t>
      </w:r>
      <w:r w:rsidRPr="0066310D">
        <w:rPr>
          <w:rStyle w:val="ad"/>
          <w:rFonts w:ascii="楷体" w:eastAsia="楷体" w:hAnsi="楷体" w:hint="eastAsia"/>
          <w:b w:val="0"/>
          <w:bCs w:val="0"/>
          <w:spacing w:val="-4"/>
          <w:sz w:val="32"/>
          <w:szCs w:val="32"/>
        </w:rPr>
        <w:br/>
        <w:t>4. 资金投入和使用情况</w:t>
      </w:r>
      <w:r w:rsidRPr="0066310D">
        <w:rPr>
          <w:rStyle w:val="ad"/>
          <w:rFonts w:ascii="楷体" w:eastAsia="楷体" w:hAnsi="楷体" w:hint="eastAsia"/>
          <w:b w:val="0"/>
          <w:bCs w:val="0"/>
          <w:spacing w:val="-4"/>
          <w:sz w:val="32"/>
          <w:szCs w:val="32"/>
        </w:rPr>
        <w:br/>
        <w:t>（1）项目资金安排落实、总投入情况</w:t>
      </w:r>
      <w:r w:rsidRPr="0066310D">
        <w:rPr>
          <w:rStyle w:val="ad"/>
          <w:rFonts w:ascii="楷体" w:eastAsia="楷体" w:hAnsi="楷体" w:hint="eastAsia"/>
          <w:b w:val="0"/>
          <w:bCs w:val="0"/>
          <w:spacing w:val="-4"/>
          <w:sz w:val="32"/>
          <w:szCs w:val="32"/>
        </w:rPr>
        <w:br/>
        <w:t>2023年财政工作经费项目预算安排资金总额65万元，2023年实际收到预算资金65万元，预算资金到位率为100%。</w:t>
      </w:r>
      <w:r w:rsidRPr="0066310D">
        <w:rPr>
          <w:rStyle w:val="ad"/>
          <w:rFonts w:ascii="楷体" w:eastAsia="楷体" w:hAnsi="楷体" w:hint="eastAsia"/>
          <w:b w:val="0"/>
          <w:bCs w:val="0"/>
          <w:spacing w:val="-4"/>
          <w:sz w:val="32"/>
          <w:szCs w:val="32"/>
        </w:rPr>
        <w:br/>
        <w:t>（2）项目资金实际使用情况</w:t>
      </w:r>
      <w:r w:rsidRPr="0066310D">
        <w:rPr>
          <w:rStyle w:val="ad"/>
          <w:rFonts w:ascii="楷体" w:eastAsia="楷体" w:hAnsi="楷体" w:hint="eastAsia"/>
          <w:b w:val="0"/>
          <w:bCs w:val="0"/>
          <w:spacing w:val="-4"/>
          <w:sz w:val="32"/>
          <w:szCs w:val="32"/>
        </w:rPr>
        <w:br/>
        <w:t>截至2023年12月31日，本项目实际支付资金62.8万元，预算执行率96.62%。剩余资金收回。项目资金主要用于融资管理费15.2万元；财税库</w:t>
      </w:r>
      <w:proofErr w:type="gramStart"/>
      <w:r w:rsidRPr="0066310D">
        <w:rPr>
          <w:rStyle w:val="ad"/>
          <w:rFonts w:ascii="楷体" w:eastAsia="楷体" w:hAnsi="楷体" w:hint="eastAsia"/>
          <w:b w:val="0"/>
          <w:bCs w:val="0"/>
          <w:spacing w:val="-4"/>
          <w:sz w:val="32"/>
          <w:szCs w:val="32"/>
        </w:rPr>
        <w:t>银税收</w:t>
      </w:r>
      <w:proofErr w:type="gramEnd"/>
      <w:r w:rsidRPr="0066310D">
        <w:rPr>
          <w:rStyle w:val="ad"/>
          <w:rFonts w:ascii="楷体" w:eastAsia="楷体" w:hAnsi="楷体" w:hint="eastAsia"/>
          <w:b w:val="0"/>
          <w:bCs w:val="0"/>
          <w:spacing w:val="-4"/>
          <w:sz w:val="32"/>
          <w:szCs w:val="32"/>
        </w:rPr>
        <w:t>电子缴库系统运维费10万元；预算绩效软件开发费24万元；国有资产管理处置测绘费1.6万元、评估费12万元。</w:t>
      </w:r>
    </w:p>
    <w:p w14:paraId="7A0BE0AB" w14:textId="77777777" w:rsidR="00492E66" w:rsidRPr="0066310D" w:rsidRDefault="00000000">
      <w:pPr>
        <w:spacing w:line="540" w:lineRule="exact"/>
        <w:ind w:firstLine="567"/>
        <w:rPr>
          <w:rStyle w:val="ad"/>
          <w:rFonts w:ascii="楷体" w:eastAsia="楷体" w:hAnsi="楷体" w:hint="eastAsia"/>
          <w:spacing w:val="-4"/>
          <w:sz w:val="32"/>
          <w:szCs w:val="32"/>
        </w:rPr>
      </w:pPr>
      <w:r w:rsidRPr="0066310D">
        <w:rPr>
          <w:rStyle w:val="ad"/>
          <w:rFonts w:ascii="楷体" w:eastAsia="楷体" w:hAnsi="楷体" w:hint="eastAsia"/>
          <w:spacing w:val="-4"/>
          <w:sz w:val="32"/>
          <w:szCs w:val="32"/>
        </w:rPr>
        <w:t>（二）项目绩效目标</w:t>
      </w:r>
    </w:p>
    <w:p w14:paraId="34B6F0AA" w14:textId="77777777" w:rsidR="00492E66" w:rsidRPr="0066310D" w:rsidRDefault="00000000">
      <w:pPr>
        <w:spacing w:line="540" w:lineRule="exact"/>
        <w:ind w:firstLine="567"/>
        <w:rPr>
          <w:rStyle w:val="ad"/>
          <w:rFonts w:ascii="楷体" w:eastAsia="楷体" w:hAnsi="楷体" w:hint="eastAsia"/>
          <w:b w:val="0"/>
          <w:bCs w:val="0"/>
          <w:spacing w:val="-4"/>
          <w:sz w:val="32"/>
          <w:szCs w:val="32"/>
        </w:rPr>
      </w:pPr>
      <w:r w:rsidRPr="0066310D">
        <w:rPr>
          <w:rStyle w:val="ad"/>
          <w:rFonts w:ascii="楷体" w:eastAsia="楷体" w:hAnsi="楷体" w:hint="eastAsia"/>
          <w:b w:val="0"/>
          <w:bCs w:val="0"/>
          <w:spacing w:val="-4"/>
          <w:sz w:val="32"/>
          <w:szCs w:val="32"/>
        </w:rPr>
        <w:t>1.总体目标</w:t>
      </w:r>
      <w:r w:rsidRPr="0066310D">
        <w:rPr>
          <w:rStyle w:val="ad"/>
          <w:rFonts w:ascii="楷体" w:eastAsia="楷体" w:hAnsi="楷体" w:hint="eastAsia"/>
          <w:b w:val="0"/>
          <w:bCs w:val="0"/>
          <w:spacing w:val="-4"/>
          <w:sz w:val="32"/>
          <w:szCs w:val="32"/>
        </w:rPr>
        <w:br/>
        <w:t>推进新疆社会稳定和长治久安，保障财政国库集中支付系统能够正常运转，财政专网畅通，从而提高资金管理水平，提高办事效率，平台使用单位满意度提升。</w:t>
      </w:r>
      <w:r w:rsidRPr="0066310D">
        <w:rPr>
          <w:rStyle w:val="ad"/>
          <w:rFonts w:ascii="楷体" w:eastAsia="楷体" w:hAnsi="楷体" w:hint="eastAsia"/>
          <w:b w:val="0"/>
          <w:bCs w:val="0"/>
          <w:spacing w:val="-4"/>
          <w:sz w:val="32"/>
          <w:szCs w:val="32"/>
        </w:rPr>
        <w:br/>
        <w:t>2.阶段性目标</w:t>
      </w:r>
      <w:r w:rsidRPr="0066310D">
        <w:rPr>
          <w:rStyle w:val="ad"/>
          <w:rFonts w:ascii="楷体" w:eastAsia="楷体" w:hAnsi="楷体" w:hint="eastAsia"/>
          <w:b w:val="0"/>
          <w:bCs w:val="0"/>
          <w:spacing w:val="-4"/>
          <w:sz w:val="32"/>
          <w:szCs w:val="32"/>
        </w:rPr>
        <w:br/>
        <w:t>根据《预算法》、《关于印发&lt;项目支出绩效评价管理办法&gt;的通知》</w:t>
      </w:r>
      <w:r w:rsidRPr="0066310D">
        <w:rPr>
          <w:rStyle w:val="ad"/>
          <w:rFonts w:ascii="楷体" w:eastAsia="楷体" w:hAnsi="楷体" w:hint="eastAsia"/>
          <w:b w:val="0"/>
          <w:bCs w:val="0"/>
          <w:spacing w:val="-4"/>
          <w:sz w:val="32"/>
          <w:szCs w:val="32"/>
        </w:rPr>
        <w:lastRenderedPageBreak/>
        <w:t>（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财政局的规章制度以及财务相关资料，评价小组对项目绩效目标进行了进一步的完善，完善后绩效目标如下：</w:t>
      </w:r>
      <w:r w:rsidRPr="0066310D">
        <w:rPr>
          <w:rStyle w:val="ad"/>
          <w:rFonts w:ascii="楷体" w:eastAsia="楷体" w:hAnsi="楷体" w:hint="eastAsia"/>
          <w:b w:val="0"/>
          <w:bCs w:val="0"/>
          <w:spacing w:val="-4"/>
          <w:sz w:val="32"/>
          <w:szCs w:val="32"/>
        </w:rPr>
        <w:br/>
        <w:t>（1）项目产出目标</w:t>
      </w:r>
      <w:r w:rsidRPr="0066310D">
        <w:rPr>
          <w:rStyle w:val="ad"/>
          <w:rFonts w:ascii="楷体" w:eastAsia="楷体" w:hAnsi="楷体" w:hint="eastAsia"/>
          <w:b w:val="0"/>
          <w:bCs w:val="0"/>
          <w:spacing w:val="-4"/>
          <w:sz w:val="32"/>
          <w:szCs w:val="32"/>
        </w:rPr>
        <w:br/>
        <w:t>①数量指标</w:t>
      </w:r>
      <w:r w:rsidRPr="0066310D">
        <w:rPr>
          <w:rStyle w:val="ad"/>
          <w:rFonts w:ascii="楷体" w:eastAsia="楷体" w:hAnsi="楷体" w:hint="eastAsia"/>
          <w:b w:val="0"/>
          <w:bCs w:val="0"/>
          <w:spacing w:val="-4"/>
          <w:sz w:val="32"/>
          <w:szCs w:val="32"/>
        </w:rPr>
        <w:br/>
        <w:t>“财政工作经费项目内容数”指标，预期指标值为“=4项”</w:t>
      </w:r>
      <w:r w:rsidRPr="0066310D">
        <w:rPr>
          <w:rStyle w:val="ad"/>
          <w:rFonts w:ascii="楷体" w:eastAsia="楷体" w:hAnsi="楷体" w:hint="eastAsia"/>
          <w:b w:val="0"/>
          <w:bCs w:val="0"/>
          <w:spacing w:val="-4"/>
          <w:sz w:val="32"/>
          <w:szCs w:val="32"/>
        </w:rPr>
        <w:br/>
        <w:t>②质量指标</w:t>
      </w:r>
      <w:r w:rsidRPr="0066310D">
        <w:rPr>
          <w:rStyle w:val="ad"/>
          <w:rFonts w:ascii="楷体" w:eastAsia="楷体" w:hAnsi="楷体" w:hint="eastAsia"/>
          <w:b w:val="0"/>
          <w:bCs w:val="0"/>
          <w:spacing w:val="-4"/>
          <w:sz w:val="32"/>
          <w:szCs w:val="32"/>
        </w:rPr>
        <w:br/>
        <w:t>“资金拨付合</w:t>
      </w:r>
      <w:proofErr w:type="gramStart"/>
      <w:r w:rsidRPr="0066310D">
        <w:rPr>
          <w:rStyle w:val="ad"/>
          <w:rFonts w:ascii="楷体" w:eastAsia="楷体" w:hAnsi="楷体" w:hint="eastAsia"/>
          <w:b w:val="0"/>
          <w:bCs w:val="0"/>
          <w:spacing w:val="-4"/>
          <w:sz w:val="32"/>
          <w:szCs w:val="32"/>
        </w:rPr>
        <w:t>规</w:t>
      </w:r>
      <w:proofErr w:type="gramEnd"/>
      <w:r w:rsidRPr="0066310D">
        <w:rPr>
          <w:rStyle w:val="ad"/>
          <w:rFonts w:ascii="楷体" w:eastAsia="楷体" w:hAnsi="楷体" w:hint="eastAsia"/>
          <w:b w:val="0"/>
          <w:bCs w:val="0"/>
          <w:spacing w:val="-4"/>
          <w:sz w:val="32"/>
          <w:szCs w:val="32"/>
        </w:rPr>
        <w:t>率”指标，预期指标值为“≥95%”；</w:t>
      </w:r>
      <w:r w:rsidRPr="0066310D">
        <w:rPr>
          <w:rStyle w:val="ad"/>
          <w:rFonts w:ascii="楷体" w:eastAsia="楷体" w:hAnsi="楷体" w:hint="eastAsia"/>
          <w:b w:val="0"/>
          <w:bCs w:val="0"/>
          <w:spacing w:val="-4"/>
          <w:sz w:val="32"/>
          <w:szCs w:val="32"/>
        </w:rPr>
        <w:br/>
        <w:t>③时效指标</w:t>
      </w:r>
      <w:r w:rsidRPr="0066310D">
        <w:rPr>
          <w:rStyle w:val="ad"/>
          <w:rFonts w:ascii="楷体" w:eastAsia="楷体" w:hAnsi="楷体" w:hint="eastAsia"/>
          <w:b w:val="0"/>
          <w:bCs w:val="0"/>
          <w:spacing w:val="-4"/>
          <w:sz w:val="32"/>
          <w:szCs w:val="32"/>
        </w:rPr>
        <w:br/>
        <w:t>“资金拨付及时率”指标，预期指标值为“≥95%”；</w:t>
      </w:r>
      <w:r w:rsidRPr="0066310D">
        <w:rPr>
          <w:rStyle w:val="ad"/>
          <w:rFonts w:ascii="楷体" w:eastAsia="楷体" w:hAnsi="楷体" w:hint="eastAsia"/>
          <w:b w:val="0"/>
          <w:bCs w:val="0"/>
          <w:spacing w:val="-4"/>
          <w:sz w:val="32"/>
          <w:szCs w:val="32"/>
        </w:rPr>
        <w:br/>
        <w:t>④成本指标</w:t>
      </w:r>
      <w:r w:rsidRPr="0066310D">
        <w:rPr>
          <w:rStyle w:val="ad"/>
          <w:rFonts w:ascii="楷体" w:eastAsia="楷体" w:hAnsi="楷体" w:hint="eastAsia"/>
          <w:b w:val="0"/>
          <w:bCs w:val="0"/>
          <w:spacing w:val="-4"/>
          <w:sz w:val="32"/>
          <w:szCs w:val="32"/>
        </w:rPr>
        <w:br/>
        <w:t>“融资费金额”指标，预期指标值为“≤15.2万元”；</w:t>
      </w:r>
      <w:r w:rsidRPr="0066310D">
        <w:rPr>
          <w:rStyle w:val="ad"/>
          <w:rFonts w:ascii="楷体" w:eastAsia="楷体" w:hAnsi="楷体" w:hint="eastAsia"/>
          <w:b w:val="0"/>
          <w:bCs w:val="0"/>
          <w:spacing w:val="-4"/>
          <w:sz w:val="32"/>
          <w:szCs w:val="32"/>
        </w:rPr>
        <w:br/>
        <w:t>“财税库银税收电子缴库系统运维费”指标，预期指标值为“≤10万元”；</w:t>
      </w:r>
      <w:r w:rsidRPr="0066310D">
        <w:rPr>
          <w:rStyle w:val="ad"/>
          <w:rFonts w:ascii="楷体" w:eastAsia="楷体" w:hAnsi="楷体" w:hint="eastAsia"/>
          <w:b w:val="0"/>
          <w:bCs w:val="0"/>
          <w:spacing w:val="-4"/>
          <w:sz w:val="32"/>
          <w:szCs w:val="32"/>
        </w:rPr>
        <w:br/>
        <w:t>“预算绩效软件开发费”指标，预期指标值为“≤24万元”；</w:t>
      </w:r>
      <w:r w:rsidRPr="0066310D">
        <w:rPr>
          <w:rStyle w:val="ad"/>
          <w:rFonts w:ascii="楷体" w:eastAsia="楷体" w:hAnsi="楷体" w:hint="eastAsia"/>
          <w:b w:val="0"/>
          <w:bCs w:val="0"/>
          <w:spacing w:val="-4"/>
          <w:sz w:val="32"/>
          <w:szCs w:val="32"/>
        </w:rPr>
        <w:br/>
        <w:t>“国有资产测绘费”指标，预期指标值为“≤2万元”；</w:t>
      </w:r>
      <w:r w:rsidRPr="0066310D">
        <w:rPr>
          <w:rStyle w:val="ad"/>
          <w:rFonts w:ascii="楷体" w:eastAsia="楷体" w:hAnsi="楷体" w:hint="eastAsia"/>
          <w:b w:val="0"/>
          <w:bCs w:val="0"/>
          <w:spacing w:val="-4"/>
          <w:sz w:val="32"/>
          <w:szCs w:val="32"/>
        </w:rPr>
        <w:br/>
        <w:t>“国有资产评估费”指标，预期指标值为“≤12万元”；</w:t>
      </w:r>
      <w:r w:rsidRPr="0066310D">
        <w:rPr>
          <w:rStyle w:val="ad"/>
          <w:rFonts w:ascii="楷体" w:eastAsia="楷体" w:hAnsi="楷体" w:hint="eastAsia"/>
          <w:b w:val="0"/>
          <w:bCs w:val="0"/>
          <w:spacing w:val="-4"/>
          <w:sz w:val="32"/>
          <w:szCs w:val="32"/>
        </w:rPr>
        <w:br/>
        <w:t>（2）项目效益目标</w:t>
      </w:r>
      <w:r w:rsidRPr="0066310D">
        <w:rPr>
          <w:rStyle w:val="ad"/>
          <w:rFonts w:ascii="楷体" w:eastAsia="楷体" w:hAnsi="楷体" w:hint="eastAsia"/>
          <w:b w:val="0"/>
          <w:bCs w:val="0"/>
          <w:spacing w:val="-4"/>
          <w:sz w:val="32"/>
          <w:szCs w:val="32"/>
        </w:rPr>
        <w:br/>
        <w:t>①经济效益指标</w:t>
      </w:r>
      <w:r w:rsidRPr="0066310D">
        <w:rPr>
          <w:rStyle w:val="ad"/>
          <w:rFonts w:ascii="楷体" w:eastAsia="楷体" w:hAnsi="楷体" w:hint="eastAsia"/>
          <w:b w:val="0"/>
          <w:bCs w:val="0"/>
          <w:spacing w:val="-4"/>
          <w:sz w:val="32"/>
          <w:szCs w:val="32"/>
        </w:rPr>
        <w:br/>
        <w:t>无此项指标。</w:t>
      </w:r>
      <w:r w:rsidRPr="0066310D">
        <w:rPr>
          <w:rStyle w:val="ad"/>
          <w:rFonts w:ascii="楷体" w:eastAsia="楷体" w:hAnsi="楷体" w:hint="eastAsia"/>
          <w:b w:val="0"/>
          <w:bCs w:val="0"/>
          <w:spacing w:val="-4"/>
          <w:sz w:val="32"/>
          <w:szCs w:val="32"/>
        </w:rPr>
        <w:br/>
        <w:t>②社会效益指标</w:t>
      </w:r>
      <w:r w:rsidRPr="0066310D">
        <w:rPr>
          <w:rStyle w:val="ad"/>
          <w:rFonts w:ascii="楷体" w:eastAsia="楷体" w:hAnsi="楷体" w:hint="eastAsia"/>
          <w:b w:val="0"/>
          <w:bCs w:val="0"/>
          <w:spacing w:val="-4"/>
          <w:sz w:val="32"/>
          <w:szCs w:val="32"/>
        </w:rPr>
        <w:br/>
      </w:r>
      <w:r w:rsidRPr="0066310D">
        <w:rPr>
          <w:rStyle w:val="ad"/>
          <w:rFonts w:ascii="楷体" w:eastAsia="楷体" w:hAnsi="楷体" w:hint="eastAsia"/>
          <w:b w:val="0"/>
          <w:bCs w:val="0"/>
          <w:spacing w:val="-4"/>
          <w:sz w:val="32"/>
          <w:szCs w:val="32"/>
        </w:rPr>
        <w:lastRenderedPageBreak/>
        <w:t>“完成政府收支、风险防范、融资管理、绩效管理、国有资产管理情况”指标，预期指标值为“有效提高”；</w:t>
      </w:r>
      <w:r w:rsidRPr="0066310D">
        <w:rPr>
          <w:rStyle w:val="ad"/>
          <w:rFonts w:ascii="楷体" w:eastAsia="楷体" w:hAnsi="楷体" w:hint="eastAsia"/>
          <w:b w:val="0"/>
          <w:bCs w:val="0"/>
          <w:spacing w:val="-4"/>
          <w:sz w:val="32"/>
          <w:szCs w:val="32"/>
        </w:rPr>
        <w:br/>
        <w:t>③生态效益指标</w:t>
      </w:r>
      <w:r w:rsidRPr="0066310D">
        <w:rPr>
          <w:rStyle w:val="ad"/>
          <w:rFonts w:ascii="楷体" w:eastAsia="楷体" w:hAnsi="楷体" w:hint="eastAsia"/>
          <w:b w:val="0"/>
          <w:bCs w:val="0"/>
          <w:spacing w:val="-4"/>
          <w:sz w:val="32"/>
          <w:szCs w:val="32"/>
        </w:rPr>
        <w:br/>
        <w:t>无此项指标。</w:t>
      </w:r>
      <w:r w:rsidRPr="0066310D">
        <w:rPr>
          <w:rStyle w:val="ad"/>
          <w:rFonts w:ascii="楷体" w:eastAsia="楷体" w:hAnsi="楷体" w:hint="eastAsia"/>
          <w:b w:val="0"/>
          <w:bCs w:val="0"/>
          <w:spacing w:val="-4"/>
          <w:sz w:val="32"/>
          <w:szCs w:val="32"/>
        </w:rPr>
        <w:br/>
        <w:t>④可持续影响指标</w:t>
      </w:r>
      <w:r w:rsidRPr="0066310D">
        <w:rPr>
          <w:rStyle w:val="ad"/>
          <w:rFonts w:ascii="楷体" w:eastAsia="楷体" w:hAnsi="楷体" w:hint="eastAsia"/>
          <w:b w:val="0"/>
          <w:bCs w:val="0"/>
          <w:spacing w:val="-4"/>
          <w:sz w:val="32"/>
          <w:szCs w:val="32"/>
        </w:rPr>
        <w:br/>
        <w:t>无此项指标。</w:t>
      </w:r>
      <w:r w:rsidRPr="0066310D">
        <w:rPr>
          <w:rStyle w:val="ad"/>
          <w:rFonts w:ascii="楷体" w:eastAsia="楷体" w:hAnsi="楷体" w:hint="eastAsia"/>
          <w:b w:val="0"/>
          <w:bCs w:val="0"/>
          <w:spacing w:val="-4"/>
          <w:sz w:val="32"/>
          <w:szCs w:val="32"/>
        </w:rPr>
        <w:br/>
        <w:t>（3）相关满意</w:t>
      </w:r>
      <w:proofErr w:type="gramStart"/>
      <w:r w:rsidRPr="0066310D">
        <w:rPr>
          <w:rStyle w:val="ad"/>
          <w:rFonts w:ascii="楷体" w:eastAsia="楷体" w:hAnsi="楷体" w:hint="eastAsia"/>
          <w:b w:val="0"/>
          <w:bCs w:val="0"/>
          <w:spacing w:val="-4"/>
          <w:sz w:val="32"/>
          <w:szCs w:val="32"/>
        </w:rPr>
        <w:t>度目标</w:t>
      </w:r>
      <w:proofErr w:type="gramEnd"/>
      <w:r w:rsidRPr="0066310D">
        <w:rPr>
          <w:rStyle w:val="ad"/>
          <w:rFonts w:ascii="楷体" w:eastAsia="楷体" w:hAnsi="楷体" w:hint="eastAsia"/>
          <w:b w:val="0"/>
          <w:bCs w:val="0"/>
          <w:spacing w:val="-4"/>
          <w:sz w:val="32"/>
          <w:szCs w:val="32"/>
        </w:rPr>
        <w:br/>
        <w:t>满意度指标</w:t>
      </w:r>
      <w:r w:rsidRPr="0066310D">
        <w:rPr>
          <w:rStyle w:val="ad"/>
          <w:rFonts w:ascii="楷体" w:eastAsia="楷体" w:hAnsi="楷体" w:hint="eastAsia"/>
          <w:b w:val="0"/>
          <w:bCs w:val="0"/>
          <w:spacing w:val="-4"/>
          <w:sz w:val="32"/>
          <w:szCs w:val="32"/>
        </w:rPr>
        <w:br/>
        <w:t>“群众满意度”指标，预期指标值为“≥95.00%”。</w:t>
      </w:r>
    </w:p>
    <w:p w14:paraId="693B7D00" w14:textId="77777777" w:rsidR="00492E66" w:rsidRPr="0066310D" w:rsidRDefault="00000000">
      <w:pPr>
        <w:spacing w:line="540" w:lineRule="exact"/>
        <w:ind w:firstLine="640"/>
        <w:rPr>
          <w:rStyle w:val="ad"/>
          <w:rFonts w:ascii="黑体" w:eastAsia="黑体" w:hAnsi="黑体" w:hint="eastAsia"/>
          <w:b w:val="0"/>
          <w:spacing w:val="-4"/>
          <w:sz w:val="32"/>
          <w:szCs w:val="32"/>
        </w:rPr>
      </w:pPr>
      <w:r w:rsidRPr="0066310D">
        <w:rPr>
          <w:rStyle w:val="ad"/>
          <w:rFonts w:ascii="黑体" w:eastAsia="黑体" w:hAnsi="黑体" w:hint="eastAsia"/>
          <w:b w:val="0"/>
          <w:spacing w:val="-4"/>
          <w:sz w:val="32"/>
          <w:szCs w:val="32"/>
        </w:rPr>
        <w:t>二、绩效评价工作开展情况</w:t>
      </w:r>
    </w:p>
    <w:p w14:paraId="2A3761A3" w14:textId="77777777" w:rsidR="00492E66" w:rsidRPr="0066310D" w:rsidRDefault="00000000">
      <w:pPr>
        <w:spacing w:line="540" w:lineRule="exact"/>
        <w:ind w:firstLineChars="181" w:firstLine="567"/>
        <w:rPr>
          <w:rStyle w:val="ad"/>
          <w:rFonts w:ascii="楷体" w:eastAsia="楷体" w:hAnsi="楷体" w:hint="eastAsia"/>
          <w:spacing w:val="-4"/>
          <w:sz w:val="32"/>
          <w:szCs w:val="32"/>
        </w:rPr>
      </w:pPr>
      <w:r w:rsidRPr="0066310D">
        <w:rPr>
          <w:rStyle w:val="ad"/>
          <w:rFonts w:ascii="楷体" w:eastAsia="楷体" w:hAnsi="楷体" w:hint="eastAsia"/>
          <w:spacing w:val="-4"/>
          <w:sz w:val="32"/>
          <w:szCs w:val="32"/>
        </w:rPr>
        <w:t>（一）绩效评价目的、对象和范围</w:t>
      </w:r>
    </w:p>
    <w:p w14:paraId="29A96EA0" w14:textId="77777777" w:rsidR="00492E66" w:rsidRPr="0066310D" w:rsidRDefault="00000000">
      <w:pPr>
        <w:spacing w:line="540" w:lineRule="exact"/>
        <w:ind w:firstLine="567"/>
        <w:rPr>
          <w:rStyle w:val="ad"/>
          <w:rFonts w:ascii="楷体" w:eastAsia="楷体" w:hAnsi="楷体" w:hint="eastAsia"/>
          <w:b w:val="0"/>
          <w:bCs w:val="0"/>
          <w:spacing w:val="-4"/>
          <w:sz w:val="32"/>
          <w:szCs w:val="32"/>
        </w:rPr>
      </w:pPr>
      <w:r w:rsidRPr="0066310D">
        <w:rPr>
          <w:rStyle w:val="ad"/>
          <w:rFonts w:ascii="楷体" w:eastAsia="楷体" w:hAnsi="楷体" w:hint="eastAsia"/>
          <w:b w:val="0"/>
          <w:bCs w:val="0"/>
          <w:spacing w:val="-4"/>
          <w:sz w:val="32"/>
          <w:szCs w:val="32"/>
        </w:rPr>
        <w:t>（一）绩效评价的目的、对象和范围</w:t>
      </w:r>
      <w:r w:rsidRPr="0066310D">
        <w:rPr>
          <w:rStyle w:val="ad"/>
          <w:rFonts w:ascii="楷体" w:eastAsia="楷体" w:hAnsi="楷体" w:hint="eastAsia"/>
          <w:b w:val="0"/>
          <w:bCs w:val="0"/>
          <w:spacing w:val="-4"/>
          <w:sz w:val="32"/>
          <w:szCs w:val="32"/>
        </w:rPr>
        <w:br/>
        <w:t>1.绩效评价的目的</w:t>
      </w:r>
      <w:r w:rsidRPr="0066310D">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66310D">
        <w:rPr>
          <w:rStyle w:val="ad"/>
          <w:rFonts w:ascii="楷体" w:eastAsia="楷体" w:hAnsi="楷体" w:hint="eastAsia"/>
          <w:b w:val="0"/>
          <w:bCs w:val="0"/>
          <w:spacing w:val="-4"/>
          <w:sz w:val="32"/>
          <w:szCs w:val="32"/>
        </w:rPr>
        <w:t>规</w:t>
      </w:r>
      <w:proofErr w:type="gramEnd"/>
      <w:r w:rsidRPr="0066310D">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66310D">
        <w:rPr>
          <w:rStyle w:val="ad"/>
          <w:rFonts w:ascii="楷体" w:eastAsia="楷体" w:hAnsi="楷体" w:hint="eastAsia"/>
          <w:b w:val="0"/>
          <w:bCs w:val="0"/>
          <w:spacing w:val="-4"/>
          <w:sz w:val="32"/>
          <w:szCs w:val="32"/>
        </w:rPr>
        <w:br/>
        <w:t>2.绩效评价的对象和范围</w:t>
      </w:r>
      <w:r w:rsidRPr="0066310D">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财政工作经费项目开展部门绩效评价，主要围绕项目资金使用情况、财务管理状况和资产配置、使用、处置及其收益管理情况；项目管理相关制度及措施</w:t>
      </w:r>
      <w:r w:rsidRPr="0066310D">
        <w:rPr>
          <w:rStyle w:val="ad"/>
          <w:rFonts w:ascii="楷体" w:eastAsia="楷体" w:hAnsi="楷体" w:hint="eastAsia"/>
          <w:b w:val="0"/>
          <w:bCs w:val="0"/>
          <w:spacing w:val="-4"/>
          <w:sz w:val="32"/>
          <w:szCs w:val="32"/>
        </w:rPr>
        <w:lastRenderedPageBreak/>
        <w:t>是否被认真执行；绩效目标的实现程度，包括是否达到预定产出和效果等方面开展综合评价。</w:t>
      </w:r>
    </w:p>
    <w:p w14:paraId="6405C3BE" w14:textId="77777777" w:rsidR="00492E66" w:rsidRPr="0066310D" w:rsidRDefault="00000000">
      <w:pPr>
        <w:spacing w:line="540" w:lineRule="exact"/>
        <w:ind w:firstLine="567"/>
        <w:rPr>
          <w:rStyle w:val="ad"/>
          <w:rFonts w:ascii="楷体" w:eastAsia="楷体" w:hAnsi="楷体" w:hint="eastAsia"/>
          <w:spacing w:val="-4"/>
          <w:sz w:val="32"/>
          <w:szCs w:val="32"/>
        </w:rPr>
      </w:pPr>
      <w:r w:rsidRPr="0066310D">
        <w:rPr>
          <w:rStyle w:val="ad"/>
          <w:rFonts w:ascii="楷体" w:eastAsia="楷体" w:hAnsi="楷体" w:hint="eastAsia"/>
          <w:spacing w:val="-4"/>
          <w:sz w:val="32"/>
          <w:szCs w:val="32"/>
        </w:rPr>
        <w:t>（二）绩效评价原则、评价指标体系、评价方法、评价标准</w:t>
      </w:r>
    </w:p>
    <w:p w14:paraId="4C334523" w14:textId="77777777" w:rsidR="00492E66" w:rsidRPr="0066310D" w:rsidRDefault="00000000">
      <w:pPr>
        <w:spacing w:line="540" w:lineRule="exact"/>
        <w:ind w:firstLine="567"/>
        <w:rPr>
          <w:rStyle w:val="ad"/>
          <w:rFonts w:ascii="楷体" w:eastAsia="楷体" w:hAnsi="楷体" w:hint="eastAsia"/>
          <w:b w:val="0"/>
          <w:bCs w:val="0"/>
          <w:spacing w:val="-4"/>
          <w:sz w:val="32"/>
          <w:szCs w:val="32"/>
        </w:rPr>
      </w:pPr>
      <w:r w:rsidRPr="0066310D">
        <w:rPr>
          <w:rStyle w:val="ad"/>
          <w:rFonts w:ascii="楷体" w:eastAsia="楷体" w:hAnsi="楷体" w:hint="eastAsia"/>
          <w:b w:val="0"/>
          <w:bCs w:val="0"/>
          <w:spacing w:val="-4"/>
          <w:sz w:val="32"/>
          <w:szCs w:val="32"/>
        </w:rPr>
        <w:t>（二）评价工作简述</w:t>
      </w:r>
      <w:r w:rsidRPr="0066310D">
        <w:rPr>
          <w:rStyle w:val="ad"/>
          <w:rFonts w:ascii="楷体" w:eastAsia="楷体" w:hAnsi="楷体" w:hint="eastAsia"/>
          <w:b w:val="0"/>
          <w:bCs w:val="0"/>
          <w:spacing w:val="-4"/>
          <w:sz w:val="32"/>
          <w:szCs w:val="32"/>
        </w:rPr>
        <w:br/>
        <w:t>1.绩效评价原则</w:t>
      </w:r>
      <w:r w:rsidRPr="0066310D">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专项业务费项目实际开展情况，运用定量和定性分析相结合的方法，总结经验做法，反思项目实施和管理中的问题，以切实提升财政资金管理的科学化、规范化和精细化水平。</w:t>
      </w:r>
      <w:r w:rsidRPr="0066310D">
        <w:rPr>
          <w:rStyle w:val="ad"/>
          <w:rFonts w:ascii="楷体" w:eastAsia="楷体" w:hAnsi="楷体" w:hint="eastAsia"/>
          <w:b w:val="0"/>
          <w:bCs w:val="0"/>
          <w:spacing w:val="-4"/>
          <w:sz w:val="32"/>
          <w:szCs w:val="32"/>
        </w:rPr>
        <w:br/>
        <w:t>根据以上原则，绩效评价遵循如下具体要求：</w:t>
      </w:r>
      <w:r w:rsidRPr="0066310D">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6310D">
        <w:rPr>
          <w:rStyle w:val="ad"/>
          <w:rFonts w:ascii="楷体" w:eastAsia="楷体" w:hAnsi="楷体" w:hint="eastAsia"/>
          <w:b w:val="0"/>
          <w:bCs w:val="0"/>
          <w:spacing w:val="-4"/>
          <w:sz w:val="32"/>
          <w:szCs w:val="32"/>
        </w:rPr>
        <w:br/>
        <w:t>（2）保证评价结果的真实性、公正性，提高评价报告的公信力。</w:t>
      </w:r>
      <w:r w:rsidRPr="0066310D">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66310D">
        <w:rPr>
          <w:rStyle w:val="ad"/>
          <w:rFonts w:ascii="楷体" w:eastAsia="楷体" w:hAnsi="楷体" w:hint="eastAsia"/>
          <w:b w:val="0"/>
          <w:bCs w:val="0"/>
          <w:spacing w:val="-4"/>
          <w:sz w:val="32"/>
          <w:szCs w:val="32"/>
        </w:rPr>
        <w:br/>
        <w:t>2.绩效评价指标体系及绩效评价标准</w:t>
      </w:r>
      <w:r w:rsidRPr="0066310D">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66310D">
        <w:rPr>
          <w:rStyle w:val="ad"/>
          <w:rFonts w:ascii="楷体" w:eastAsia="楷体" w:hAnsi="楷体" w:hint="eastAsia"/>
          <w:b w:val="0"/>
          <w:bCs w:val="0"/>
          <w:spacing w:val="-4"/>
          <w:sz w:val="32"/>
          <w:szCs w:val="32"/>
        </w:rPr>
        <w:br/>
      </w:r>
      <w:r w:rsidRPr="0066310D">
        <w:rPr>
          <w:rStyle w:val="ad"/>
          <w:rFonts w:ascii="楷体" w:eastAsia="楷体" w:hAnsi="楷体" w:hint="eastAsia"/>
          <w:b w:val="0"/>
          <w:bCs w:val="0"/>
          <w:spacing w:val="-4"/>
          <w:sz w:val="32"/>
          <w:szCs w:val="32"/>
        </w:rPr>
        <w:lastRenderedPageBreak/>
        <w:t>一级指标为：决策、过程、产出、效益。</w:t>
      </w:r>
      <w:r w:rsidRPr="0066310D">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66310D">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66310D">
        <w:rPr>
          <w:rStyle w:val="ad"/>
          <w:rFonts w:ascii="楷体" w:eastAsia="楷体" w:hAnsi="楷体" w:hint="eastAsia"/>
          <w:b w:val="0"/>
          <w:bCs w:val="0"/>
          <w:spacing w:val="-4"/>
          <w:sz w:val="32"/>
          <w:szCs w:val="32"/>
        </w:rPr>
        <w:t>规</w:t>
      </w:r>
      <w:proofErr w:type="gramEnd"/>
      <w:r w:rsidRPr="0066310D">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66310D">
        <w:rPr>
          <w:rStyle w:val="ad"/>
          <w:rFonts w:ascii="楷体" w:eastAsia="楷体" w:hAnsi="楷体" w:hint="eastAsia"/>
          <w:b w:val="0"/>
          <w:bCs w:val="0"/>
          <w:spacing w:val="-4"/>
          <w:sz w:val="32"/>
          <w:szCs w:val="32"/>
        </w:rPr>
        <w:br/>
        <w:t>3.评价方法</w:t>
      </w:r>
      <w:r w:rsidRPr="0066310D">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66310D">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66310D">
        <w:rPr>
          <w:rStyle w:val="ad"/>
          <w:rFonts w:ascii="楷体" w:eastAsia="楷体" w:hAnsi="楷体" w:hint="eastAsia"/>
          <w:b w:val="0"/>
          <w:bCs w:val="0"/>
          <w:spacing w:val="-4"/>
          <w:sz w:val="32"/>
          <w:szCs w:val="32"/>
        </w:rPr>
        <w:br/>
        <w:t>公众评判法：</w:t>
      </w:r>
      <w:proofErr w:type="gramStart"/>
      <w:r w:rsidRPr="0066310D">
        <w:rPr>
          <w:rStyle w:val="ad"/>
          <w:rFonts w:ascii="楷体" w:eastAsia="楷体" w:hAnsi="楷体" w:hint="eastAsia"/>
          <w:b w:val="0"/>
          <w:bCs w:val="0"/>
          <w:spacing w:val="-4"/>
          <w:sz w:val="32"/>
          <w:szCs w:val="32"/>
        </w:rPr>
        <w:t>评价组</w:t>
      </w:r>
      <w:proofErr w:type="gramEnd"/>
      <w:r w:rsidRPr="0066310D">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66310D">
        <w:rPr>
          <w:rStyle w:val="ad"/>
          <w:rFonts w:ascii="楷体" w:eastAsia="楷体" w:hAnsi="楷体" w:hint="eastAsia"/>
          <w:b w:val="0"/>
          <w:bCs w:val="0"/>
          <w:spacing w:val="-4"/>
          <w:sz w:val="32"/>
          <w:szCs w:val="32"/>
        </w:rPr>
        <w:br/>
        <w:t>4.评价标准</w:t>
      </w:r>
      <w:r w:rsidRPr="0066310D">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w:t>
      </w:r>
      <w:r w:rsidRPr="0066310D">
        <w:rPr>
          <w:rStyle w:val="ad"/>
          <w:rFonts w:ascii="楷体" w:eastAsia="楷体" w:hAnsi="楷体" w:hint="eastAsia"/>
          <w:b w:val="0"/>
          <w:bCs w:val="0"/>
          <w:spacing w:val="-4"/>
          <w:sz w:val="32"/>
          <w:szCs w:val="32"/>
        </w:rPr>
        <w:lastRenderedPageBreak/>
        <w:t>量，并设定目标值的考核指标。绩效评价体系、标准等详见（附件1）。</w:t>
      </w:r>
    </w:p>
    <w:p w14:paraId="65F025E1" w14:textId="77777777" w:rsidR="00492E66" w:rsidRPr="0066310D" w:rsidRDefault="00000000">
      <w:pPr>
        <w:spacing w:line="540" w:lineRule="exact"/>
        <w:ind w:firstLineChars="181" w:firstLine="567"/>
        <w:rPr>
          <w:rStyle w:val="ad"/>
          <w:rFonts w:ascii="楷体" w:eastAsia="楷体" w:hAnsi="楷体" w:hint="eastAsia"/>
          <w:spacing w:val="-4"/>
          <w:sz w:val="32"/>
          <w:szCs w:val="32"/>
        </w:rPr>
      </w:pPr>
      <w:r w:rsidRPr="0066310D">
        <w:rPr>
          <w:rStyle w:val="ad"/>
          <w:rFonts w:ascii="楷体" w:eastAsia="楷体" w:hAnsi="楷体" w:hint="eastAsia"/>
          <w:spacing w:val="-4"/>
          <w:sz w:val="32"/>
          <w:szCs w:val="32"/>
        </w:rPr>
        <w:t>（三）绩效评价工作过程</w:t>
      </w:r>
    </w:p>
    <w:p w14:paraId="48EA2498" w14:textId="77777777" w:rsidR="00492E66" w:rsidRPr="0066310D" w:rsidRDefault="00000000">
      <w:pPr>
        <w:spacing w:line="540" w:lineRule="exact"/>
        <w:ind w:firstLine="567"/>
        <w:rPr>
          <w:rStyle w:val="ad"/>
          <w:rFonts w:ascii="楷体" w:eastAsia="楷体" w:hAnsi="楷体" w:hint="eastAsia"/>
          <w:b w:val="0"/>
          <w:bCs w:val="0"/>
          <w:spacing w:val="-4"/>
          <w:sz w:val="32"/>
          <w:szCs w:val="32"/>
        </w:rPr>
      </w:pPr>
      <w:r w:rsidRPr="0066310D">
        <w:rPr>
          <w:rStyle w:val="ad"/>
          <w:rFonts w:ascii="楷体" w:eastAsia="楷体" w:hAnsi="楷体" w:hint="eastAsia"/>
          <w:b w:val="0"/>
          <w:bCs w:val="0"/>
          <w:spacing w:val="-4"/>
          <w:sz w:val="32"/>
          <w:szCs w:val="32"/>
        </w:rPr>
        <w:t>绩效评价工作过程</w:t>
      </w:r>
      <w:r w:rsidRPr="0066310D">
        <w:rPr>
          <w:rStyle w:val="ad"/>
          <w:rFonts w:ascii="楷体" w:eastAsia="楷体" w:hAnsi="楷体" w:hint="eastAsia"/>
          <w:b w:val="0"/>
          <w:bCs w:val="0"/>
          <w:spacing w:val="-4"/>
          <w:sz w:val="32"/>
          <w:szCs w:val="32"/>
        </w:rPr>
        <w:br/>
        <w:t>第一阶段：前期准备。</w:t>
      </w:r>
      <w:r w:rsidRPr="0066310D">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66310D">
        <w:rPr>
          <w:rStyle w:val="ad"/>
          <w:rFonts w:ascii="楷体" w:eastAsia="楷体" w:hAnsi="楷体" w:hint="eastAsia"/>
          <w:b w:val="0"/>
          <w:bCs w:val="0"/>
          <w:spacing w:val="-4"/>
          <w:sz w:val="32"/>
          <w:szCs w:val="32"/>
        </w:rPr>
        <w:br/>
      </w:r>
      <w:proofErr w:type="gramStart"/>
      <w:r w:rsidRPr="0066310D">
        <w:rPr>
          <w:rStyle w:val="ad"/>
          <w:rFonts w:ascii="楷体" w:eastAsia="楷体" w:hAnsi="楷体" w:hint="eastAsia"/>
          <w:b w:val="0"/>
          <w:bCs w:val="0"/>
          <w:spacing w:val="-4"/>
          <w:sz w:val="32"/>
          <w:szCs w:val="32"/>
        </w:rPr>
        <w:t>陶发喜任评价组</w:t>
      </w:r>
      <w:proofErr w:type="gramEnd"/>
      <w:r w:rsidRPr="0066310D">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66310D">
        <w:rPr>
          <w:rStyle w:val="ad"/>
          <w:rFonts w:ascii="楷体" w:eastAsia="楷体" w:hAnsi="楷体" w:hint="eastAsia"/>
          <w:b w:val="0"/>
          <w:bCs w:val="0"/>
          <w:spacing w:val="-4"/>
          <w:sz w:val="32"/>
          <w:szCs w:val="32"/>
        </w:rPr>
        <w:br/>
        <w:t>徐</w:t>
      </w:r>
      <w:proofErr w:type="gramStart"/>
      <w:r w:rsidRPr="0066310D">
        <w:rPr>
          <w:rStyle w:val="ad"/>
          <w:rFonts w:ascii="楷体" w:eastAsia="楷体" w:hAnsi="楷体" w:hint="eastAsia"/>
          <w:b w:val="0"/>
          <w:bCs w:val="0"/>
          <w:spacing w:val="-4"/>
          <w:sz w:val="32"/>
          <w:szCs w:val="32"/>
        </w:rPr>
        <w:t>智琴任评价组</w:t>
      </w:r>
      <w:proofErr w:type="gramEnd"/>
      <w:r w:rsidRPr="0066310D">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66310D">
        <w:rPr>
          <w:rStyle w:val="ad"/>
          <w:rFonts w:ascii="楷体" w:eastAsia="楷体" w:hAnsi="楷体" w:hint="eastAsia"/>
          <w:b w:val="0"/>
          <w:bCs w:val="0"/>
          <w:spacing w:val="-4"/>
          <w:sz w:val="32"/>
          <w:szCs w:val="32"/>
        </w:rPr>
        <w:br/>
      </w:r>
      <w:proofErr w:type="gramStart"/>
      <w:r w:rsidRPr="0066310D">
        <w:rPr>
          <w:rStyle w:val="ad"/>
          <w:rFonts w:ascii="楷体" w:eastAsia="楷体" w:hAnsi="楷体" w:hint="eastAsia"/>
          <w:b w:val="0"/>
          <w:bCs w:val="0"/>
          <w:spacing w:val="-4"/>
          <w:sz w:val="32"/>
          <w:szCs w:val="32"/>
        </w:rPr>
        <w:t>王恋春任评价组</w:t>
      </w:r>
      <w:proofErr w:type="gramEnd"/>
      <w:r w:rsidRPr="0066310D">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66310D">
        <w:rPr>
          <w:rStyle w:val="ad"/>
          <w:rFonts w:ascii="楷体" w:eastAsia="楷体" w:hAnsi="楷体" w:hint="eastAsia"/>
          <w:b w:val="0"/>
          <w:bCs w:val="0"/>
          <w:spacing w:val="-4"/>
          <w:sz w:val="32"/>
          <w:szCs w:val="32"/>
        </w:rPr>
        <w:br/>
        <w:t>第二阶段：组织实施。</w:t>
      </w:r>
      <w:r w:rsidRPr="0066310D">
        <w:rPr>
          <w:rStyle w:val="ad"/>
          <w:rFonts w:ascii="楷体" w:eastAsia="楷体" w:hAnsi="楷体" w:hint="eastAsia"/>
          <w:b w:val="0"/>
          <w:bCs w:val="0"/>
          <w:spacing w:val="-4"/>
          <w:sz w:val="32"/>
          <w:szCs w:val="32"/>
        </w:rPr>
        <w:br/>
        <w:t>经</w:t>
      </w:r>
      <w:proofErr w:type="gramStart"/>
      <w:r w:rsidRPr="0066310D">
        <w:rPr>
          <w:rStyle w:val="ad"/>
          <w:rFonts w:ascii="楷体" w:eastAsia="楷体" w:hAnsi="楷体" w:hint="eastAsia"/>
          <w:b w:val="0"/>
          <w:bCs w:val="0"/>
          <w:spacing w:val="-4"/>
          <w:sz w:val="32"/>
          <w:szCs w:val="32"/>
        </w:rPr>
        <w:t>评价组</w:t>
      </w:r>
      <w:proofErr w:type="gramEnd"/>
      <w:r w:rsidRPr="0066310D">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66310D">
        <w:rPr>
          <w:rStyle w:val="ad"/>
          <w:rFonts w:ascii="楷体" w:eastAsia="楷体" w:hAnsi="楷体" w:hint="eastAsia"/>
          <w:b w:val="0"/>
          <w:bCs w:val="0"/>
          <w:spacing w:val="-4"/>
          <w:sz w:val="32"/>
          <w:szCs w:val="32"/>
        </w:rPr>
        <w:br/>
        <w:t>第三阶段：分析评价。</w:t>
      </w:r>
      <w:r w:rsidRPr="0066310D">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66310D">
        <w:rPr>
          <w:rStyle w:val="ad"/>
          <w:rFonts w:ascii="楷体" w:eastAsia="楷体" w:hAnsi="楷体" w:hint="eastAsia"/>
          <w:b w:val="0"/>
          <w:bCs w:val="0"/>
          <w:spacing w:val="-4"/>
          <w:sz w:val="32"/>
          <w:szCs w:val="32"/>
        </w:rPr>
        <w:br/>
        <w:t>第四阶段：撰写与提交评价报告</w:t>
      </w:r>
      <w:r w:rsidRPr="0066310D">
        <w:rPr>
          <w:rStyle w:val="ad"/>
          <w:rFonts w:ascii="楷体" w:eastAsia="楷体" w:hAnsi="楷体" w:hint="eastAsia"/>
          <w:b w:val="0"/>
          <w:bCs w:val="0"/>
          <w:spacing w:val="-4"/>
          <w:sz w:val="32"/>
          <w:szCs w:val="32"/>
        </w:rPr>
        <w:br/>
        <w:t>项目撰写绩效评价报告，按照财政单位大平台绩效系统中统</w:t>
      </w:r>
      <w:proofErr w:type="gramStart"/>
      <w:r w:rsidRPr="0066310D">
        <w:rPr>
          <w:rStyle w:val="ad"/>
          <w:rFonts w:ascii="楷体" w:eastAsia="楷体" w:hAnsi="楷体" w:hint="eastAsia"/>
          <w:b w:val="0"/>
          <w:bCs w:val="0"/>
          <w:spacing w:val="-4"/>
          <w:sz w:val="32"/>
          <w:szCs w:val="32"/>
        </w:rPr>
        <w:t>一</w:t>
      </w:r>
      <w:proofErr w:type="gramEnd"/>
      <w:r w:rsidRPr="0066310D">
        <w:rPr>
          <w:rStyle w:val="ad"/>
          <w:rFonts w:ascii="楷体" w:eastAsia="楷体" w:hAnsi="楷体" w:hint="eastAsia"/>
          <w:b w:val="0"/>
          <w:bCs w:val="0"/>
          <w:spacing w:val="-4"/>
          <w:sz w:val="32"/>
          <w:szCs w:val="32"/>
        </w:rPr>
        <w:t>格</w:t>
      </w:r>
      <w:r w:rsidRPr="0066310D">
        <w:rPr>
          <w:rStyle w:val="ad"/>
          <w:rFonts w:ascii="楷体" w:eastAsia="楷体" w:hAnsi="楷体" w:hint="eastAsia"/>
          <w:b w:val="0"/>
          <w:bCs w:val="0"/>
          <w:spacing w:val="-4"/>
          <w:sz w:val="32"/>
          <w:szCs w:val="32"/>
        </w:rPr>
        <w:lastRenderedPageBreak/>
        <w:t>式和文本框架撰写绩效评价报告。</w:t>
      </w:r>
      <w:r w:rsidRPr="0066310D">
        <w:rPr>
          <w:rStyle w:val="ad"/>
          <w:rFonts w:ascii="楷体" w:eastAsia="楷体" w:hAnsi="楷体" w:hint="eastAsia"/>
          <w:b w:val="0"/>
          <w:bCs w:val="0"/>
          <w:spacing w:val="-4"/>
          <w:sz w:val="32"/>
          <w:szCs w:val="32"/>
        </w:rPr>
        <w:br/>
        <w:t>第五阶段：归集档案</w:t>
      </w:r>
      <w:r w:rsidRPr="0066310D">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98ABEB9" w14:textId="77777777" w:rsidR="00492E66" w:rsidRPr="0066310D" w:rsidRDefault="00000000">
      <w:pPr>
        <w:spacing w:line="540" w:lineRule="exact"/>
        <w:ind w:firstLine="640"/>
        <w:rPr>
          <w:rStyle w:val="ad"/>
          <w:rFonts w:ascii="黑体" w:eastAsia="黑体" w:hAnsi="黑体" w:hint="eastAsia"/>
          <w:b w:val="0"/>
          <w:spacing w:val="-4"/>
          <w:sz w:val="32"/>
          <w:szCs w:val="32"/>
        </w:rPr>
      </w:pPr>
      <w:r w:rsidRPr="0066310D">
        <w:rPr>
          <w:rStyle w:val="ad"/>
          <w:rFonts w:ascii="黑体" w:eastAsia="黑体" w:hAnsi="黑体" w:hint="eastAsia"/>
          <w:b w:val="0"/>
          <w:spacing w:val="-4"/>
          <w:sz w:val="32"/>
          <w:szCs w:val="32"/>
        </w:rPr>
        <w:t>三、综合评价情况及评价结论</w:t>
      </w:r>
    </w:p>
    <w:p w14:paraId="3AC3A170" w14:textId="77777777" w:rsidR="00492E66" w:rsidRPr="0066310D" w:rsidRDefault="00000000">
      <w:pPr>
        <w:spacing w:line="540" w:lineRule="exact"/>
        <w:ind w:firstLine="567"/>
        <w:rPr>
          <w:rStyle w:val="ad"/>
          <w:rFonts w:ascii="楷体" w:eastAsia="楷体" w:hAnsi="楷体" w:hint="eastAsia"/>
          <w:b w:val="0"/>
          <w:bCs w:val="0"/>
          <w:spacing w:val="-4"/>
          <w:sz w:val="32"/>
          <w:szCs w:val="32"/>
        </w:rPr>
      </w:pPr>
      <w:r w:rsidRPr="0066310D">
        <w:rPr>
          <w:rStyle w:val="ad"/>
          <w:rFonts w:ascii="楷体" w:eastAsia="楷体" w:hAnsi="楷体" w:hint="eastAsia"/>
          <w:b w:val="0"/>
          <w:bCs w:val="0"/>
          <w:spacing w:val="-4"/>
          <w:sz w:val="32"/>
          <w:szCs w:val="32"/>
        </w:rPr>
        <w:t>（一）综合评价情况</w:t>
      </w:r>
      <w:r w:rsidRPr="0066310D">
        <w:rPr>
          <w:rStyle w:val="ad"/>
          <w:rFonts w:ascii="楷体" w:eastAsia="楷体" w:hAnsi="楷体" w:hint="eastAsia"/>
          <w:b w:val="0"/>
          <w:bCs w:val="0"/>
          <w:spacing w:val="-4"/>
          <w:sz w:val="32"/>
          <w:szCs w:val="32"/>
        </w:rPr>
        <w:br/>
        <w:t>通过财政工作经费项目的实施，解决了财政专网运行不畅通，不能很好开展业务工作、融资管理资金短缺、国有资产处置管理、财税库银系统运行问题，同时提高了办事效益，一体化平台使用单位满意度得到进一步提升。该项目预算执行率达96.62%，项目预期绩效目标及各项具体指标全部达成。</w:t>
      </w:r>
      <w:r w:rsidRPr="0066310D">
        <w:rPr>
          <w:rStyle w:val="ad"/>
          <w:rFonts w:ascii="楷体" w:eastAsia="楷体" w:hAnsi="楷体" w:hint="eastAsia"/>
          <w:b w:val="0"/>
          <w:bCs w:val="0"/>
          <w:spacing w:val="-4"/>
          <w:sz w:val="32"/>
          <w:szCs w:val="32"/>
        </w:rPr>
        <w:br/>
        <w:t>（二）综合评价结论</w:t>
      </w:r>
      <w:r w:rsidRPr="0066310D">
        <w:rPr>
          <w:rStyle w:val="ad"/>
          <w:rFonts w:ascii="楷体" w:eastAsia="楷体" w:hAnsi="楷体" w:hint="eastAsia"/>
          <w:b w:val="0"/>
          <w:bCs w:val="0"/>
          <w:spacing w:val="-4"/>
          <w:sz w:val="32"/>
          <w:szCs w:val="32"/>
        </w:rPr>
        <w:br/>
        <w:t>本次评价采取定量与定性评价相结合的方式，对财政工作经费项目的绩效目标和各项具体绩效指标实现情况进行了客观评价，最终评分为最终评分为99.2分。绩效评级为“优”，具体得分情况为：项目决策20分、项目过程20分、项目产出29.2分、项目效益30分。</w:t>
      </w:r>
    </w:p>
    <w:p w14:paraId="7E15248B" w14:textId="77777777" w:rsidR="00492E66" w:rsidRPr="0066310D" w:rsidRDefault="00000000">
      <w:pPr>
        <w:spacing w:line="540" w:lineRule="exact"/>
        <w:ind w:firstLine="640"/>
        <w:rPr>
          <w:rStyle w:val="ad"/>
          <w:rFonts w:ascii="黑体" w:eastAsia="黑体" w:hAnsi="黑体" w:hint="eastAsia"/>
        </w:rPr>
      </w:pPr>
      <w:r w:rsidRPr="0066310D">
        <w:rPr>
          <w:rStyle w:val="ad"/>
          <w:rFonts w:ascii="黑体" w:eastAsia="黑体" w:hAnsi="黑体" w:hint="eastAsia"/>
          <w:b w:val="0"/>
          <w:spacing w:val="-4"/>
          <w:sz w:val="32"/>
          <w:szCs w:val="32"/>
        </w:rPr>
        <w:t>四、绩效评价指标分析</w:t>
      </w:r>
      <w:r w:rsidRPr="0066310D">
        <w:rPr>
          <w:rStyle w:val="ad"/>
          <w:rFonts w:ascii="黑体" w:eastAsia="黑体" w:hAnsi="黑体" w:hint="eastAsia"/>
        </w:rPr>
        <w:t xml:space="preserve"> </w:t>
      </w:r>
    </w:p>
    <w:p w14:paraId="0C27E70E" w14:textId="77777777" w:rsidR="00492E66" w:rsidRPr="0066310D" w:rsidRDefault="00000000">
      <w:pPr>
        <w:spacing w:line="540" w:lineRule="exact"/>
        <w:ind w:firstLineChars="181" w:firstLine="567"/>
        <w:rPr>
          <w:rFonts w:ascii="楷体" w:eastAsia="楷体" w:hAnsi="楷体" w:hint="eastAsia"/>
          <w:b/>
          <w:spacing w:val="-4"/>
          <w:sz w:val="32"/>
          <w:szCs w:val="32"/>
        </w:rPr>
      </w:pPr>
      <w:r w:rsidRPr="0066310D">
        <w:rPr>
          <w:rFonts w:ascii="楷体" w:eastAsia="楷体" w:hAnsi="楷体" w:hint="eastAsia"/>
          <w:b/>
          <w:spacing w:val="-4"/>
          <w:sz w:val="32"/>
          <w:szCs w:val="32"/>
        </w:rPr>
        <w:t>（一）</w:t>
      </w:r>
      <w:r w:rsidRPr="0066310D">
        <w:rPr>
          <w:rStyle w:val="ad"/>
          <w:rFonts w:ascii="楷体" w:eastAsia="楷体" w:hAnsi="楷体" w:hint="eastAsia"/>
          <w:spacing w:val="-4"/>
          <w:sz w:val="32"/>
          <w:szCs w:val="32"/>
        </w:rPr>
        <w:t>项目决策情况</w:t>
      </w:r>
    </w:p>
    <w:p w14:paraId="71D7AF9E" w14:textId="77777777" w:rsidR="00492E66" w:rsidRPr="0066310D"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6310D">
        <w:rPr>
          <w:rStyle w:val="ad"/>
          <w:rFonts w:ascii="楷体" w:eastAsia="楷体" w:hAnsi="楷体" w:hint="eastAsia"/>
          <w:b w:val="0"/>
          <w:bCs w:val="0"/>
          <w:spacing w:val="-4"/>
          <w:sz w:val="32"/>
          <w:szCs w:val="32"/>
        </w:rPr>
        <w:t>（一）项目决策情况</w:t>
      </w:r>
      <w:r w:rsidRPr="0066310D">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分，本项目实际得分20分，得分率为100%。具体各项指标得分如下：</w:t>
      </w:r>
      <w:r w:rsidRPr="0066310D">
        <w:rPr>
          <w:rStyle w:val="ad"/>
          <w:rFonts w:ascii="楷体" w:eastAsia="楷体" w:hAnsi="楷体" w:hint="eastAsia"/>
          <w:b w:val="0"/>
          <w:bCs w:val="0"/>
          <w:spacing w:val="-4"/>
          <w:sz w:val="32"/>
          <w:szCs w:val="32"/>
        </w:rPr>
        <w:br/>
        <w:t>1.1.立项依据充分性：本项目是由昌吉市财政局提出申报，于</w:t>
      </w:r>
      <w:r w:rsidRPr="0066310D">
        <w:rPr>
          <w:rStyle w:val="ad"/>
          <w:rFonts w:ascii="楷体" w:eastAsia="楷体" w:hAnsi="楷体" w:hint="eastAsia"/>
          <w:b w:val="0"/>
          <w:bCs w:val="0"/>
          <w:spacing w:val="-4"/>
          <w:sz w:val="32"/>
          <w:szCs w:val="32"/>
        </w:rPr>
        <w:lastRenderedPageBreak/>
        <w:t>2023年1月批复设立，2023年我单位根据《财政支出绩效评价管理暂行办法》（财预〔2020〕10号）文件要求组织实施该项目。项目立项符合国家法律法规、自治区和地区行业发展规划和政策要求，属于本部门履职所需。根据评分标准，该指标5分，得5分。</w:t>
      </w:r>
      <w:r w:rsidRPr="0066310D">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66310D">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66310D">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66310D">
        <w:rPr>
          <w:rStyle w:val="ad"/>
          <w:rFonts w:ascii="楷体" w:eastAsia="楷体" w:hAnsi="楷体" w:hint="eastAsia"/>
          <w:b w:val="0"/>
          <w:bCs w:val="0"/>
          <w:spacing w:val="-4"/>
          <w:sz w:val="32"/>
          <w:szCs w:val="32"/>
        </w:rPr>
        <w:t>值予以</w:t>
      </w:r>
      <w:proofErr w:type="gramEnd"/>
      <w:r w:rsidRPr="0066310D">
        <w:rPr>
          <w:rStyle w:val="ad"/>
          <w:rFonts w:ascii="楷体" w:eastAsia="楷体" w:hAnsi="楷体" w:hint="eastAsia"/>
          <w:b w:val="0"/>
          <w:bCs w:val="0"/>
          <w:spacing w:val="-4"/>
          <w:sz w:val="32"/>
          <w:szCs w:val="32"/>
        </w:rPr>
        <w:t>体现，与项目目标任务数或计划数相对应。根据评分标准，该指标2分，得2分。</w:t>
      </w:r>
      <w:r w:rsidRPr="0066310D">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66310D">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66310D">
        <w:rPr>
          <w:rStyle w:val="ad"/>
          <w:rFonts w:ascii="楷体" w:eastAsia="楷体" w:hAnsi="楷体" w:hint="eastAsia"/>
          <w:b w:val="0"/>
          <w:bCs w:val="0"/>
          <w:spacing w:val="-4"/>
          <w:sz w:val="32"/>
          <w:szCs w:val="32"/>
        </w:rPr>
        <w:tab/>
      </w:r>
    </w:p>
    <w:p w14:paraId="7A792EB1" w14:textId="77777777" w:rsidR="00492E66" w:rsidRPr="0066310D" w:rsidRDefault="00000000">
      <w:pPr>
        <w:spacing w:line="540" w:lineRule="exact"/>
        <w:ind w:firstLineChars="181" w:firstLine="567"/>
        <w:rPr>
          <w:rStyle w:val="ad"/>
          <w:rFonts w:ascii="楷体" w:eastAsia="楷体" w:hAnsi="楷体" w:hint="eastAsia"/>
          <w:spacing w:val="-4"/>
          <w:sz w:val="32"/>
          <w:szCs w:val="32"/>
        </w:rPr>
      </w:pPr>
      <w:r w:rsidRPr="0066310D">
        <w:rPr>
          <w:rFonts w:ascii="楷体" w:eastAsia="楷体" w:hAnsi="楷体" w:hint="eastAsia"/>
          <w:b/>
          <w:spacing w:val="-4"/>
          <w:sz w:val="32"/>
          <w:szCs w:val="32"/>
        </w:rPr>
        <w:t>（二）</w:t>
      </w:r>
      <w:r w:rsidRPr="0066310D">
        <w:rPr>
          <w:rStyle w:val="ad"/>
          <w:rFonts w:ascii="楷体" w:eastAsia="楷体" w:hAnsi="楷体" w:hint="eastAsia"/>
          <w:spacing w:val="-4"/>
          <w:sz w:val="32"/>
          <w:szCs w:val="32"/>
        </w:rPr>
        <w:t>项目过程情况</w:t>
      </w:r>
    </w:p>
    <w:p w14:paraId="16012487" w14:textId="77777777" w:rsidR="00492E66" w:rsidRPr="0066310D" w:rsidRDefault="00000000">
      <w:pPr>
        <w:spacing w:line="540" w:lineRule="exact"/>
        <w:ind w:firstLine="567"/>
        <w:rPr>
          <w:rStyle w:val="ad"/>
          <w:rFonts w:ascii="楷体" w:eastAsia="楷体" w:hAnsi="楷体" w:hint="eastAsia"/>
          <w:b w:val="0"/>
          <w:bCs w:val="0"/>
          <w:spacing w:val="-4"/>
          <w:sz w:val="32"/>
          <w:szCs w:val="32"/>
        </w:rPr>
      </w:pPr>
      <w:r w:rsidRPr="0066310D">
        <w:rPr>
          <w:rStyle w:val="ad"/>
          <w:rFonts w:ascii="楷体" w:eastAsia="楷体" w:hAnsi="楷体" w:hint="eastAsia"/>
          <w:b w:val="0"/>
          <w:bCs w:val="0"/>
          <w:spacing w:val="-4"/>
          <w:sz w:val="32"/>
          <w:szCs w:val="32"/>
        </w:rPr>
        <w:t>（二）项目过程情况</w:t>
      </w:r>
      <w:r w:rsidRPr="0066310D">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分，本项目实际得分20分，</w:t>
      </w:r>
      <w:r w:rsidRPr="0066310D">
        <w:rPr>
          <w:rStyle w:val="ad"/>
          <w:rFonts w:ascii="楷体" w:eastAsia="楷体" w:hAnsi="楷体" w:hint="eastAsia"/>
          <w:b w:val="0"/>
          <w:bCs w:val="0"/>
          <w:spacing w:val="-4"/>
          <w:sz w:val="32"/>
          <w:szCs w:val="32"/>
        </w:rPr>
        <w:lastRenderedPageBreak/>
        <w:t>得分率为100%。具体各项指标得分如下：</w:t>
      </w:r>
      <w:r w:rsidRPr="0066310D">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66310D">
        <w:rPr>
          <w:rStyle w:val="ad"/>
          <w:rFonts w:ascii="楷体" w:eastAsia="楷体" w:hAnsi="楷体" w:hint="eastAsia"/>
          <w:b w:val="0"/>
          <w:bCs w:val="0"/>
          <w:spacing w:val="-4"/>
          <w:sz w:val="32"/>
          <w:szCs w:val="32"/>
        </w:rPr>
        <w:br/>
        <w:t>2.预算执行率：本项目预算编制较为详细，预算资金65万元，实际执行62.8万元，预算执行率为96.62%，项目资金支出总体能够按照预算执行，项目预期绩效目标及各项具体指标全部达成，根据评分标准，该指标5分，得5分</w:t>
      </w:r>
      <w:r w:rsidRPr="0066310D">
        <w:rPr>
          <w:rStyle w:val="ad"/>
          <w:rFonts w:ascii="楷体" w:eastAsia="楷体" w:hAnsi="楷体" w:hint="eastAsia"/>
          <w:b w:val="0"/>
          <w:bCs w:val="0"/>
          <w:spacing w:val="-4"/>
          <w:sz w:val="32"/>
          <w:szCs w:val="32"/>
        </w:rPr>
        <w:br/>
        <w:t>3.资金使用合</w:t>
      </w:r>
      <w:proofErr w:type="gramStart"/>
      <w:r w:rsidRPr="0066310D">
        <w:rPr>
          <w:rStyle w:val="ad"/>
          <w:rFonts w:ascii="楷体" w:eastAsia="楷体" w:hAnsi="楷体" w:hint="eastAsia"/>
          <w:b w:val="0"/>
          <w:bCs w:val="0"/>
          <w:spacing w:val="-4"/>
          <w:sz w:val="32"/>
          <w:szCs w:val="32"/>
        </w:rPr>
        <w:t>规</w:t>
      </w:r>
      <w:proofErr w:type="gramEnd"/>
      <w:r w:rsidRPr="0066310D">
        <w:rPr>
          <w:rStyle w:val="ad"/>
          <w:rFonts w:ascii="楷体" w:eastAsia="楷体" w:hAnsi="楷体" w:hint="eastAsia"/>
          <w:b w:val="0"/>
          <w:bCs w:val="0"/>
          <w:spacing w:val="-4"/>
          <w:sz w:val="32"/>
          <w:szCs w:val="32"/>
        </w:rPr>
        <w:t>性：项目任务下达后，我单位制定了《预算管理》制度和管理规定对经费使用进行规范管理，财务制度健全、执行严格，根据评分标准，该指标5分，得5分。</w:t>
      </w:r>
      <w:r w:rsidRPr="0066310D">
        <w:rPr>
          <w:rStyle w:val="ad"/>
          <w:rFonts w:ascii="楷体" w:eastAsia="楷体" w:hAnsi="楷体" w:hint="eastAsia"/>
          <w:b w:val="0"/>
          <w:bCs w:val="0"/>
          <w:spacing w:val="-4"/>
          <w:sz w:val="32"/>
          <w:szCs w:val="32"/>
        </w:rPr>
        <w:br/>
        <w:t>4.管理制度健全性：我单位制定了《财务管理制度》等相关项目管理办法，同时对财政专项资金进行严格管理，基本做到了专款专用，根据评分标准，该指标4分，得4分。</w:t>
      </w:r>
      <w:r w:rsidRPr="0066310D">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66310D">
        <w:rPr>
          <w:rStyle w:val="ad"/>
          <w:rFonts w:ascii="楷体" w:eastAsia="楷体" w:hAnsi="楷体" w:hint="eastAsia"/>
          <w:b w:val="0"/>
          <w:bCs w:val="0"/>
          <w:spacing w:val="-4"/>
          <w:sz w:val="32"/>
          <w:szCs w:val="32"/>
        </w:rPr>
        <w:t>规</w:t>
      </w:r>
      <w:proofErr w:type="gramEnd"/>
      <w:r w:rsidRPr="0066310D">
        <w:rPr>
          <w:rStyle w:val="ad"/>
          <w:rFonts w:ascii="楷体" w:eastAsia="楷体" w:hAnsi="楷体" w:hint="eastAsia"/>
          <w:b w:val="0"/>
          <w:bCs w:val="0"/>
          <w:spacing w:val="-4"/>
          <w:sz w:val="32"/>
          <w:szCs w:val="32"/>
        </w:rPr>
        <w:t>性进行监督，年底对资金使用效果进行自评，根据评分标准，该指标4分，得4分。</w:t>
      </w:r>
    </w:p>
    <w:p w14:paraId="44E31BFF" w14:textId="77777777" w:rsidR="00492E66" w:rsidRPr="0066310D" w:rsidRDefault="00000000">
      <w:pPr>
        <w:spacing w:line="540" w:lineRule="exact"/>
        <w:ind w:firstLineChars="181" w:firstLine="567"/>
        <w:rPr>
          <w:rFonts w:ascii="楷体" w:eastAsia="楷体" w:hAnsi="楷体" w:hint="eastAsia"/>
          <w:b/>
          <w:spacing w:val="-4"/>
          <w:sz w:val="32"/>
          <w:szCs w:val="32"/>
        </w:rPr>
      </w:pPr>
      <w:r w:rsidRPr="0066310D">
        <w:rPr>
          <w:rFonts w:ascii="楷体" w:eastAsia="楷体" w:hAnsi="楷体" w:hint="eastAsia"/>
          <w:b/>
          <w:spacing w:val="-4"/>
          <w:sz w:val="32"/>
          <w:szCs w:val="32"/>
        </w:rPr>
        <w:t>（三）</w:t>
      </w:r>
      <w:r w:rsidRPr="0066310D">
        <w:rPr>
          <w:rStyle w:val="ad"/>
          <w:rFonts w:ascii="楷体" w:eastAsia="楷体" w:hAnsi="楷体" w:hint="eastAsia"/>
          <w:spacing w:val="-4"/>
          <w:sz w:val="32"/>
          <w:szCs w:val="32"/>
        </w:rPr>
        <w:t>项目产出情况</w:t>
      </w:r>
    </w:p>
    <w:p w14:paraId="57B5CE04" w14:textId="77777777" w:rsidR="00492E66" w:rsidRPr="0066310D" w:rsidRDefault="00000000">
      <w:pPr>
        <w:spacing w:line="540" w:lineRule="exact"/>
        <w:ind w:firstLine="567"/>
        <w:rPr>
          <w:rStyle w:val="ad"/>
          <w:rFonts w:ascii="楷体" w:eastAsia="楷体" w:hAnsi="楷体" w:hint="eastAsia"/>
          <w:b w:val="0"/>
          <w:bCs w:val="0"/>
          <w:spacing w:val="-4"/>
          <w:sz w:val="32"/>
          <w:szCs w:val="32"/>
        </w:rPr>
      </w:pPr>
      <w:r w:rsidRPr="0066310D">
        <w:rPr>
          <w:rStyle w:val="ad"/>
          <w:rFonts w:ascii="楷体" w:eastAsia="楷体" w:hAnsi="楷体" w:hint="eastAsia"/>
          <w:b w:val="0"/>
          <w:bCs w:val="0"/>
          <w:spacing w:val="-4"/>
          <w:sz w:val="32"/>
          <w:szCs w:val="32"/>
        </w:rPr>
        <w:t>项目产出类指标包括产出数量、产出质量、产出时效、产出成本共四方面的内容，由8个三级指标构成，权重分为30分，本项目实际得分29.2分，得分率为97.3%。具体各项指标得分如下：</w:t>
      </w:r>
      <w:r w:rsidRPr="0066310D">
        <w:rPr>
          <w:rStyle w:val="ad"/>
          <w:rFonts w:ascii="楷体" w:eastAsia="楷体" w:hAnsi="楷体" w:hint="eastAsia"/>
          <w:b w:val="0"/>
          <w:bCs w:val="0"/>
          <w:spacing w:val="-4"/>
          <w:sz w:val="32"/>
          <w:szCs w:val="32"/>
        </w:rPr>
        <w:br/>
        <w:t>1. 产出数量</w:t>
      </w:r>
      <w:r w:rsidRPr="0066310D">
        <w:rPr>
          <w:rStyle w:val="ad"/>
          <w:rFonts w:ascii="楷体" w:eastAsia="楷体" w:hAnsi="楷体" w:hint="eastAsia"/>
          <w:b w:val="0"/>
          <w:bCs w:val="0"/>
          <w:spacing w:val="-4"/>
          <w:sz w:val="32"/>
          <w:szCs w:val="32"/>
        </w:rPr>
        <w:br/>
        <w:t>“财政工作经费项目内容数”指标，预期指标值为“=4”项，根</w:t>
      </w:r>
      <w:r w:rsidRPr="0066310D">
        <w:rPr>
          <w:rStyle w:val="ad"/>
          <w:rFonts w:ascii="楷体" w:eastAsia="楷体" w:hAnsi="楷体" w:hint="eastAsia"/>
          <w:b w:val="0"/>
          <w:bCs w:val="0"/>
          <w:spacing w:val="-4"/>
          <w:sz w:val="32"/>
          <w:szCs w:val="32"/>
        </w:rPr>
        <w:lastRenderedPageBreak/>
        <w:t>据系统运行情况，可知，实际完成4项，与预期目标一致；根据评分标准，该指标8分，得8分。</w:t>
      </w:r>
      <w:r w:rsidRPr="0066310D">
        <w:rPr>
          <w:rStyle w:val="ad"/>
          <w:rFonts w:ascii="楷体" w:eastAsia="楷体" w:hAnsi="楷体" w:hint="eastAsia"/>
          <w:b w:val="0"/>
          <w:bCs w:val="0"/>
          <w:spacing w:val="-4"/>
          <w:sz w:val="32"/>
          <w:szCs w:val="32"/>
        </w:rPr>
        <w:br/>
        <w:t>2.产出质量</w:t>
      </w:r>
      <w:r w:rsidRPr="0066310D">
        <w:rPr>
          <w:rStyle w:val="ad"/>
          <w:rFonts w:ascii="楷体" w:eastAsia="楷体" w:hAnsi="楷体" w:hint="eastAsia"/>
          <w:b w:val="0"/>
          <w:bCs w:val="0"/>
          <w:spacing w:val="-4"/>
          <w:sz w:val="32"/>
          <w:szCs w:val="32"/>
        </w:rPr>
        <w:br/>
        <w:t>“资金拨付合</w:t>
      </w:r>
      <w:proofErr w:type="gramStart"/>
      <w:r w:rsidRPr="0066310D">
        <w:rPr>
          <w:rStyle w:val="ad"/>
          <w:rFonts w:ascii="楷体" w:eastAsia="楷体" w:hAnsi="楷体" w:hint="eastAsia"/>
          <w:b w:val="0"/>
          <w:bCs w:val="0"/>
          <w:spacing w:val="-4"/>
          <w:sz w:val="32"/>
          <w:szCs w:val="32"/>
        </w:rPr>
        <w:t>规</w:t>
      </w:r>
      <w:proofErr w:type="gramEnd"/>
      <w:r w:rsidRPr="0066310D">
        <w:rPr>
          <w:rStyle w:val="ad"/>
          <w:rFonts w:ascii="楷体" w:eastAsia="楷体" w:hAnsi="楷体" w:hint="eastAsia"/>
          <w:b w:val="0"/>
          <w:bCs w:val="0"/>
          <w:spacing w:val="-4"/>
          <w:sz w:val="32"/>
          <w:szCs w:val="32"/>
        </w:rPr>
        <w:t>率”指标，预期指标值为≧“95%”，根据《财务管理制度》可知，资金拨付合</w:t>
      </w:r>
      <w:proofErr w:type="gramStart"/>
      <w:r w:rsidRPr="0066310D">
        <w:rPr>
          <w:rStyle w:val="ad"/>
          <w:rFonts w:ascii="楷体" w:eastAsia="楷体" w:hAnsi="楷体" w:hint="eastAsia"/>
          <w:b w:val="0"/>
          <w:bCs w:val="0"/>
          <w:spacing w:val="-4"/>
          <w:sz w:val="32"/>
          <w:szCs w:val="32"/>
        </w:rPr>
        <w:t>规</w:t>
      </w:r>
      <w:proofErr w:type="gramEnd"/>
      <w:r w:rsidRPr="0066310D">
        <w:rPr>
          <w:rStyle w:val="ad"/>
          <w:rFonts w:ascii="楷体" w:eastAsia="楷体" w:hAnsi="楷体" w:hint="eastAsia"/>
          <w:b w:val="0"/>
          <w:bCs w:val="0"/>
          <w:spacing w:val="-4"/>
          <w:sz w:val="32"/>
          <w:szCs w:val="32"/>
        </w:rPr>
        <w:t>率100%，与预期目标一致，根据评分标准，该指标8分，得8分。</w:t>
      </w:r>
      <w:r w:rsidRPr="0066310D">
        <w:rPr>
          <w:rStyle w:val="ad"/>
          <w:rFonts w:ascii="楷体" w:eastAsia="楷体" w:hAnsi="楷体" w:hint="eastAsia"/>
          <w:b w:val="0"/>
          <w:bCs w:val="0"/>
          <w:spacing w:val="-4"/>
          <w:sz w:val="32"/>
          <w:szCs w:val="32"/>
        </w:rPr>
        <w:br/>
        <w:t>3.产出时效</w:t>
      </w:r>
      <w:r w:rsidRPr="0066310D">
        <w:rPr>
          <w:rStyle w:val="ad"/>
          <w:rFonts w:ascii="楷体" w:eastAsia="楷体" w:hAnsi="楷体" w:hint="eastAsia"/>
          <w:b w:val="0"/>
          <w:bCs w:val="0"/>
          <w:spacing w:val="-4"/>
          <w:sz w:val="32"/>
          <w:szCs w:val="32"/>
        </w:rPr>
        <w:br/>
        <w:t>“资金拨付及时率”指标，预期指标值为≧“95%”；根据资金拨付凭证显示，该项目于2023年12月完成拨付，与预期目标指标一致，根据评分标准，该指标6分，得6分。</w:t>
      </w:r>
      <w:r w:rsidRPr="0066310D">
        <w:rPr>
          <w:rStyle w:val="ad"/>
          <w:rFonts w:ascii="楷体" w:eastAsia="楷体" w:hAnsi="楷体" w:hint="eastAsia"/>
          <w:b w:val="0"/>
          <w:bCs w:val="0"/>
          <w:spacing w:val="-4"/>
          <w:sz w:val="32"/>
          <w:szCs w:val="32"/>
        </w:rPr>
        <w:br/>
        <w:t>4.产出成本</w:t>
      </w:r>
      <w:r w:rsidRPr="0066310D">
        <w:rPr>
          <w:rStyle w:val="ad"/>
          <w:rFonts w:ascii="楷体" w:eastAsia="楷体" w:hAnsi="楷体" w:hint="eastAsia"/>
          <w:b w:val="0"/>
          <w:bCs w:val="0"/>
          <w:spacing w:val="-4"/>
          <w:sz w:val="32"/>
          <w:szCs w:val="32"/>
        </w:rPr>
        <w:br/>
        <w:t>“融资费金额”指标，实际支付为“15.2万元”；</w:t>
      </w:r>
      <w:r w:rsidRPr="0066310D">
        <w:rPr>
          <w:rStyle w:val="ad"/>
          <w:rFonts w:ascii="楷体" w:eastAsia="楷体" w:hAnsi="楷体" w:hint="eastAsia"/>
          <w:b w:val="0"/>
          <w:bCs w:val="0"/>
          <w:spacing w:val="-4"/>
          <w:sz w:val="32"/>
          <w:szCs w:val="32"/>
        </w:rPr>
        <w:br/>
        <w:t>“财税库银税收电子缴库系统运维费”指标，实际支付为“10万元”；</w:t>
      </w:r>
      <w:r w:rsidRPr="0066310D">
        <w:rPr>
          <w:rStyle w:val="ad"/>
          <w:rFonts w:ascii="楷体" w:eastAsia="楷体" w:hAnsi="楷体" w:hint="eastAsia"/>
          <w:b w:val="0"/>
          <w:bCs w:val="0"/>
          <w:spacing w:val="-4"/>
          <w:sz w:val="32"/>
          <w:szCs w:val="32"/>
        </w:rPr>
        <w:br/>
        <w:t>“预算绩效软件开发费”指标，实际支付为“24万元”；</w:t>
      </w:r>
      <w:r w:rsidRPr="0066310D">
        <w:rPr>
          <w:rStyle w:val="ad"/>
          <w:rFonts w:ascii="楷体" w:eastAsia="楷体" w:hAnsi="楷体" w:hint="eastAsia"/>
          <w:b w:val="0"/>
          <w:bCs w:val="0"/>
          <w:spacing w:val="-4"/>
          <w:sz w:val="32"/>
          <w:szCs w:val="32"/>
        </w:rPr>
        <w:br/>
        <w:t>“国有资产测绘费”指标，实际支付为“1.6万元”；</w:t>
      </w:r>
      <w:r w:rsidRPr="0066310D">
        <w:rPr>
          <w:rStyle w:val="ad"/>
          <w:rFonts w:ascii="楷体" w:eastAsia="楷体" w:hAnsi="楷体" w:hint="eastAsia"/>
          <w:b w:val="0"/>
          <w:bCs w:val="0"/>
          <w:spacing w:val="-4"/>
          <w:sz w:val="32"/>
          <w:szCs w:val="32"/>
        </w:rPr>
        <w:br/>
        <w:t>“国有资产评估费”指标，实际支付为“12万元”；</w:t>
      </w:r>
      <w:r w:rsidRPr="0066310D">
        <w:rPr>
          <w:rStyle w:val="ad"/>
          <w:rFonts w:ascii="楷体" w:eastAsia="楷体" w:hAnsi="楷体" w:hint="eastAsia"/>
          <w:b w:val="0"/>
          <w:bCs w:val="0"/>
          <w:spacing w:val="-4"/>
          <w:sz w:val="32"/>
          <w:szCs w:val="32"/>
        </w:rPr>
        <w:br/>
        <w:t>合计62.8万元，预期指标值为“=65万元”，根据项目合同和资金支付凭证显示，本项目2023年共计支付62.8万元，经费支出能够控制在绩效目标范围内，综上所述，产出成本指标合计得7.2分。</w:t>
      </w:r>
    </w:p>
    <w:p w14:paraId="74AD5B1F" w14:textId="77777777" w:rsidR="00492E66" w:rsidRPr="0066310D" w:rsidRDefault="00000000">
      <w:pPr>
        <w:spacing w:line="540" w:lineRule="exact"/>
        <w:ind w:firstLineChars="181" w:firstLine="567"/>
        <w:rPr>
          <w:rFonts w:ascii="楷体" w:eastAsia="楷体" w:hAnsi="楷体" w:hint="eastAsia"/>
          <w:b/>
          <w:spacing w:val="-4"/>
          <w:sz w:val="32"/>
          <w:szCs w:val="32"/>
        </w:rPr>
      </w:pPr>
      <w:r w:rsidRPr="0066310D">
        <w:rPr>
          <w:rFonts w:ascii="楷体" w:eastAsia="楷体" w:hAnsi="楷体" w:hint="eastAsia"/>
          <w:b/>
          <w:spacing w:val="-4"/>
          <w:sz w:val="32"/>
          <w:szCs w:val="32"/>
        </w:rPr>
        <w:t>（四）</w:t>
      </w:r>
      <w:r w:rsidRPr="0066310D">
        <w:rPr>
          <w:rStyle w:val="ad"/>
          <w:rFonts w:ascii="楷体" w:eastAsia="楷体" w:hAnsi="楷体" w:hint="eastAsia"/>
          <w:spacing w:val="-4"/>
          <w:sz w:val="32"/>
          <w:szCs w:val="32"/>
        </w:rPr>
        <w:t>项目效益情况</w:t>
      </w:r>
    </w:p>
    <w:p w14:paraId="398DB524" w14:textId="77777777" w:rsidR="00492E66" w:rsidRPr="0066310D" w:rsidRDefault="00000000">
      <w:pPr>
        <w:spacing w:line="540" w:lineRule="exact"/>
        <w:ind w:firstLine="567"/>
        <w:rPr>
          <w:rStyle w:val="ad"/>
          <w:rFonts w:ascii="楷体" w:eastAsia="楷体" w:hAnsi="楷体" w:hint="eastAsia"/>
          <w:b w:val="0"/>
          <w:bCs w:val="0"/>
          <w:spacing w:val="-4"/>
          <w:sz w:val="32"/>
          <w:szCs w:val="32"/>
        </w:rPr>
      </w:pPr>
      <w:r w:rsidRPr="0066310D">
        <w:rPr>
          <w:rStyle w:val="ad"/>
          <w:rFonts w:ascii="楷体" w:eastAsia="楷体" w:hAnsi="楷体" w:hint="eastAsia"/>
          <w:b w:val="0"/>
          <w:bCs w:val="0"/>
          <w:spacing w:val="-4"/>
          <w:sz w:val="32"/>
          <w:szCs w:val="32"/>
        </w:rPr>
        <w:t>（四）项目效益情况</w:t>
      </w:r>
      <w:r w:rsidRPr="0066310D">
        <w:rPr>
          <w:rStyle w:val="ad"/>
          <w:rFonts w:ascii="楷体" w:eastAsia="楷体" w:hAnsi="楷体" w:hint="eastAsia"/>
          <w:b w:val="0"/>
          <w:bCs w:val="0"/>
          <w:spacing w:val="-4"/>
          <w:sz w:val="32"/>
          <w:szCs w:val="32"/>
        </w:rPr>
        <w:br/>
        <w:t>项目效益类指标由2个二级指标和2个三级指标构成，权重分为30分，本项目实际得分30分，得分率为100%。具体各项指标得</w:t>
      </w:r>
      <w:r w:rsidRPr="0066310D">
        <w:rPr>
          <w:rStyle w:val="ad"/>
          <w:rFonts w:ascii="楷体" w:eastAsia="楷体" w:hAnsi="楷体" w:hint="eastAsia"/>
          <w:b w:val="0"/>
          <w:bCs w:val="0"/>
          <w:spacing w:val="-4"/>
          <w:sz w:val="32"/>
          <w:szCs w:val="32"/>
        </w:rPr>
        <w:lastRenderedPageBreak/>
        <w:t>分如下：</w:t>
      </w:r>
      <w:r w:rsidRPr="0066310D">
        <w:rPr>
          <w:rStyle w:val="ad"/>
          <w:rFonts w:ascii="楷体" w:eastAsia="楷体" w:hAnsi="楷体" w:hint="eastAsia"/>
          <w:b w:val="0"/>
          <w:bCs w:val="0"/>
          <w:spacing w:val="-4"/>
          <w:sz w:val="32"/>
          <w:szCs w:val="32"/>
        </w:rPr>
        <w:br/>
        <w:t>1.实施效益指标</w:t>
      </w:r>
      <w:r w:rsidRPr="0066310D">
        <w:rPr>
          <w:rStyle w:val="ad"/>
          <w:rFonts w:ascii="楷体" w:eastAsia="楷体" w:hAnsi="楷体" w:hint="eastAsia"/>
          <w:b w:val="0"/>
          <w:bCs w:val="0"/>
          <w:spacing w:val="-4"/>
          <w:sz w:val="32"/>
          <w:szCs w:val="32"/>
        </w:rPr>
        <w:br/>
        <w:t>（1）社会效益指标</w:t>
      </w:r>
      <w:r w:rsidRPr="0066310D">
        <w:rPr>
          <w:rStyle w:val="ad"/>
          <w:rFonts w:ascii="楷体" w:eastAsia="楷体" w:hAnsi="楷体" w:hint="eastAsia"/>
          <w:b w:val="0"/>
          <w:bCs w:val="0"/>
          <w:spacing w:val="-4"/>
          <w:sz w:val="32"/>
          <w:szCs w:val="32"/>
        </w:rPr>
        <w:br/>
        <w:t>“完成政府收支、风险防范、融资管理、绩效管理、国有资产管理情况”指标，预期指标值为“有效提高”，根据全年系统运行情况可知，实际完成值为“有效提高”，根据评分标准，该指标20分，得20分。</w:t>
      </w:r>
      <w:r w:rsidRPr="0066310D">
        <w:rPr>
          <w:rStyle w:val="ad"/>
          <w:rFonts w:ascii="楷体" w:eastAsia="楷体" w:hAnsi="楷体" w:hint="eastAsia"/>
          <w:b w:val="0"/>
          <w:bCs w:val="0"/>
          <w:spacing w:val="-4"/>
          <w:sz w:val="32"/>
          <w:szCs w:val="32"/>
        </w:rPr>
        <w:br/>
        <w:t>（2）可持续影响指标</w:t>
      </w:r>
      <w:r w:rsidRPr="0066310D">
        <w:rPr>
          <w:rStyle w:val="ad"/>
          <w:rFonts w:ascii="楷体" w:eastAsia="楷体" w:hAnsi="楷体" w:hint="eastAsia"/>
          <w:b w:val="0"/>
          <w:bCs w:val="0"/>
          <w:spacing w:val="-4"/>
          <w:sz w:val="32"/>
          <w:szCs w:val="32"/>
        </w:rPr>
        <w:br/>
        <w:t>本项目无该项指标。</w:t>
      </w:r>
      <w:r w:rsidRPr="0066310D">
        <w:rPr>
          <w:rStyle w:val="ad"/>
          <w:rFonts w:ascii="楷体" w:eastAsia="楷体" w:hAnsi="楷体" w:hint="eastAsia"/>
          <w:b w:val="0"/>
          <w:bCs w:val="0"/>
          <w:spacing w:val="-4"/>
          <w:sz w:val="32"/>
          <w:szCs w:val="32"/>
        </w:rPr>
        <w:br/>
        <w:t>（3）经济效益指标</w:t>
      </w:r>
      <w:r w:rsidRPr="0066310D">
        <w:rPr>
          <w:rStyle w:val="ad"/>
          <w:rFonts w:ascii="楷体" w:eastAsia="楷体" w:hAnsi="楷体" w:hint="eastAsia"/>
          <w:b w:val="0"/>
          <w:bCs w:val="0"/>
          <w:spacing w:val="-4"/>
          <w:sz w:val="32"/>
          <w:szCs w:val="32"/>
        </w:rPr>
        <w:br/>
        <w:t>本项目无该项指标。</w:t>
      </w:r>
      <w:r w:rsidRPr="0066310D">
        <w:rPr>
          <w:rStyle w:val="ad"/>
          <w:rFonts w:ascii="楷体" w:eastAsia="楷体" w:hAnsi="楷体" w:hint="eastAsia"/>
          <w:b w:val="0"/>
          <w:bCs w:val="0"/>
          <w:spacing w:val="-4"/>
          <w:sz w:val="32"/>
          <w:szCs w:val="32"/>
        </w:rPr>
        <w:br/>
        <w:t>（4）生态效益指标</w:t>
      </w:r>
      <w:r w:rsidRPr="0066310D">
        <w:rPr>
          <w:rStyle w:val="ad"/>
          <w:rFonts w:ascii="楷体" w:eastAsia="楷体" w:hAnsi="楷体" w:hint="eastAsia"/>
          <w:b w:val="0"/>
          <w:bCs w:val="0"/>
          <w:spacing w:val="-4"/>
          <w:sz w:val="32"/>
          <w:szCs w:val="32"/>
        </w:rPr>
        <w:br/>
        <w:t>本项目无该项指标。</w:t>
      </w:r>
      <w:r w:rsidRPr="0066310D">
        <w:rPr>
          <w:rStyle w:val="ad"/>
          <w:rFonts w:ascii="楷体" w:eastAsia="楷体" w:hAnsi="楷体" w:hint="eastAsia"/>
          <w:b w:val="0"/>
          <w:bCs w:val="0"/>
          <w:spacing w:val="-4"/>
          <w:sz w:val="32"/>
          <w:szCs w:val="32"/>
        </w:rPr>
        <w:br/>
        <w:t>2.满意度指标</w:t>
      </w:r>
      <w:r w:rsidRPr="0066310D">
        <w:rPr>
          <w:rStyle w:val="ad"/>
          <w:rFonts w:ascii="楷体" w:eastAsia="楷体" w:hAnsi="楷体" w:hint="eastAsia"/>
          <w:b w:val="0"/>
          <w:bCs w:val="0"/>
          <w:spacing w:val="-4"/>
          <w:sz w:val="32"/>
          <w:szCs w:val="32"/>
        </w:rPr>
        <w:br/>
        <w:t>“群众满意度”指标，预期指标值为“&gt;=95.00%”，根据满意度问卷调查的结果可知，单位满意度95%，根据评分标准，该指标10分,得10分。</w:t>
      </w:r>
    </w:p>
    <w:p w14:paraId="0C6AE9BE" w14:textId="77777777" w:rsidR="00492E66" w:rsidRPr="0066310D" w:rsidRDefault="00492E66">
      <w:pPr>
        <w:spacing w:line="540" w:lineRule="exact"/>
        <w:ind w:firstLine="567"/>
        <w:rPr>
          <w:rStyle w:val="ad"/>
          <w:rFonts w:ascii="楷体" w:eastAsia="楷体" w:hAnsi="楷体" w:hint="eastAsia"/>
          <w:spacing w:val="-4"/>
          <w:sz w:val="32"/>
          <w:szCs w:val="32"/>
        </w:rPr>
      </w:pPr>
    </w:p>
    <w:p w14:paraId="7C95D252" w14:textId="77777777" w:rsidR="00492E66" w:rsidRPr="0066310D" w:rsidRDefault="00000000">
      <w:pPr>
        <w:numPr>
          <w:ilvl w:val="0"/>
          <w:numId w:val="1"/>
        </w:numPr>
        <w:spacing w:line="540" w:lineRule="exact"/>
        <w:ind w:firstLine="640"/>
        <w:rPr>
          <w:rStyle w:val="ad"/>
          <w:rFonts w:ascii="黑体" w:eastAsia="黑体" w:hAnsi="黑体" w:hint="eastAsia"/>
          <w:b w:val="0"/>
          <w:spacing w:val="-4"/>
          <w:sz w:val="32"/>
          <w:szCs w:val="32"/>
        </w:rPr>
      </w:pPr>
      <w:r w:rsidRPr="0066310D">
        <w:rPr>
          <w:rStyle w:val="ad"/>
          <w:rFonts w:ascii="黑体" w:eastAsia="黑体" w:hAnsi="黑体" w:hint="eastAsia"/>
          <w:b w:val="0"/>
          <w:spacing w:val="-4"/>
          <w:sz w:val="32"/>
          <w:szCs w:val="32"/>
        </w:rPr>
        <w:t>预算执行进度与绩效指标偏差</w:t>
      </w:r>
    </w:p>
    <w:p w14:paraId="1AB28BC0" w14:textId="77777777" w:rsidR="00492E66" w:rsidRPr="0066310D" w:rsidRDefault="00000000">
      <w:pPr>
        <w:spacing w:line="540" w:lineRule="exact"/>
        <w:ind w:firstLine="567"/>
        <w:rPr>
          <w:rStyle w:val="ad"/>
          <w:rFonts w:ascii="黑体" w:eastAsia="黑体" w:hAnsi="黑体" w:hint="eastAsia"/>
          <w:b w:val="0"/>
          <w:spacing w:val="-4"/>
          <w:sz w:val="32"/>
          <w:szCs w:val="32"/>
        </w:rPr>
      </w:pPr>
      <w:r w:rsidRPr="0066310D">
        <w:rPr>
          <w:rStyle w:val="ad"/>
          <w:rFonts w:ascii="楷体" w:eastAsia="楷体" w:hAnsi="楷体" w:hint="eastAsia"/>
          <w:b w:val="0"/>
          <w:bCs w:val="0"/>
          <w:spacing w:val="-4"/>
          <w:sz w:val="32"/>
          <w:szCs w:val="32"/>
        </w:rPr>
        <w:t>（一）预算执行进度</w:t>
      </w:r>
      <w:r w:rsidRPr="0066310D">
        <w:rPr>
          <w:rStyle w:val="ad"/>
          <w:rFonts w:ascii="楷体" w:eastAsia="楷体" w:hAnsi="楷体" w:hint="eastAsia"/>
          <w:b w:val="0"/>
          <w:bCs w:val="0"/>
          <w:spacing w:val="-4"/>
          <w:sz w:val="32"/>
          <w:szCs w:val="32"/>
        </w:rPr>
        <w:br/>
        <w:t>财政工作经费项目65万元，实际到位65万元，实际支出62.8万元，预算执行率为96.62%。项目绩效指标总体完成率为96.62%，偏差率为3.38%,偏差原因是资产评估项目与中介机构进行协商，节约支出。</w:t>
      </w:r>
    </w:p>
    <w:p w14:paraId="4EA8173F" w14:textId="77777777" w:rsidR="00492E66" w:rsidRPr="0066310D" w:rsidRDefault="00000000">
      <w:pPr>
        <w:numPr>
          <w:ilvl w:val="0"/>
          <w:numId w:val="1"/>
        </w:numPr>
        <w:spacing w:line="540" w:lineRule="exact"/>
        <w:ind w:firstLine="640"/>
        <w:rPr>
          <w:rStyle w:val="ad"/>
          <w:rFonts w:ascii="黑体" w:eastAsia="黑体" w:hAnsi="黑体" w:hint="eastAsia"/>
          <w:b w:val="0"/>
          <w:spacing w:val="-4"/>
          <w:sz w:val="32"/>
          <w:szCs w:val="32"/>
        </w:rPr>
      </w:pPr>
      <w:r w:rsidRPr="0066310D">
        <w:rPr>
          <w:rStyle w:val="ad"/>
          <w:rFonts w:ascii="黑体" w:eastAsia="黑体" w:hAnsi="黑体" w:hint="eastAsia"/>
          <w:b w:val="0"/>
          <w:spacing w:val="-4"/>
          <w:sz w:val="32"/>
          <w:szCs w:val="32"/>
        </w:rPr>
        <w:t>主要经验及做法、存在的问题及原因分析</w:t>
      </w:r>
    </w:p>
    <w:p w14:paraId="2190A534" w14:textId="77777777" w:rsidR="00492E66" w:rsidRPr="0066310D" w:rsidRDefault="00000000">
      <w:pPr>
        <w:spacing w:line="540" w:lineRule="exact"/>
        <w:ind w:firstLine="567"/>
        <w:rPr>
          <w:rFonts w:ascii="仿宋_GB2312" w:eastAsia="仿宋_GB2312"/>
          <w:spacing w:val="-4"/>
          <w:sz w:val="32"/>
          <w:szCs w:val="32"/>
        </w:rPr>
      </w:pPr>
      <w:r w:rsidRPr="0066310D">
        <w:rPr>
          <w:rStyle w:val="ad"/>
          <w:rFonts w:ascii="楷体" w:eastAsia="楷体" w:hAnsi="楷体" w:hint="eastAsia"/>
          <w:b w:val="0"/>
          <w:bCs w:val="0"/>
          <w:spacing w:val="-4"/>
          <w:sz w:val="32"/>
          <w:szCs w:val="32"/>
        </w:rPr>
        <w:lastRenderedPageBreak/>
        <w:t>（一）主要经验及做法</w:t>
      </w:r>
      <w:r w:rsidRPr="0066310D">
        <w:rPr>
          <w:rStyle w:val="ad"/>
          <w:rFonts w:ascii="楷体" w:eastAsia="楷体" w:hAnsi="楷体" w:hint="eastAsia"/>
          <w:b w:val="0"/>
          <w:bCs w:val="0"/>
          <w:spacing w:val="-4"/>
          <w:sz w:val="32"/>
          <w:szCs w:val="32"/>
        </w:rPr>
        <w:br/>
        <w:t>1.聚焦重点任务，推动项目工作落地落实</w:t>
      </w:r>
      <w:r w:rsidRPr="0066310D">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66310D">
        <w:rPr>
          <w:rStyle w:val="ad"/>
          <w:rFonts w:ascii="楷体" w:eastAsia="楷体" w:hAnsi="楷体" w:hint="eastAsia"/>
          <w:b w:val="0"/>
          <w:bCs w:val="0"/>
          <w:spacing w:val="-4"/>
          <w:sz w:val="32"/>
          <w:szCs w:val="32"/>
        </w:rPr>
        <w:br/>
        <w:t>2.坚持问题导向，加强执行监控，提高资金效益</w:t>
      </w:r>
      <w:r w:rsidRPr="0066310D">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66310D">
        <w:rPr>
          <w:rStyle w:val="ad"/>
          <w:rFonts w:ascii="楷体" w:eastAsia="楷体" w:hAnsi="楷体" w:hint="eastAsia"/>
          <w:b w:val="0"/>
          <w:bCs w:val="0"/>
          <w:spacing w:val="-4"/>
          <w:sz w:val="32"/>
          <w:szCs w:val="32"/>
        </w:rPr>
        <w:br/>
        <w:t>3.强化绩效目标刚性约束，及时对项目进行跟踪问效</w:t>
      </w:r>
      <w:r w:rsidRPr="0066310D">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66310D">
        <w:rPr>
          <w:rStyle w:val="ad"/>
          <w:rFonts w:ascii="楷体" w:eastAsia="楷体" w:hAnsi="楷体" w:hint="eastAsia"/>
          <w:b w:val="0"/>
          <w:bCs w:val="0"/>
          <w:spacing w:val="-4"/>
          <w:sz w:val="32"/>
          <w:szCs w:val="32"/>
        </w:rPr>
        <w:br/>
        <w:t>（二）存在问题及原因分析</w:t>
      </w:r>
      <w:r w:rsidRPr="0066310D">
        <w:rPr>
          <w:rStyle w:val="ad"/>
          <w:rFonts w:ascii="楷体" w:eastAsia="楷体" w:hAnsi="楷体" w:hint="eastAsia"/>
          <w:b w:val="0"/>
          <w:bCs w:val="0"/>
          <w:spacing w:val="-4"/>
          <w:sz w:val="32"/>
          <w:szCs w:val="32"/>
        </w:rPr>
        <w:br/>
        <w:t>1.绩效预算认识不够充分，绩效理念有待进一步强化</w:t>
      </w:r>
      <w:r w:rsidRPr="0066310D">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66310D">
        <w:rPr>
          <w:rStyle w:val="ad"/>
          <w:rFonts w:ascii="楷体" w:eastAsia="楷体" w:hAnsi="楷体" w:hint="eastAsia"/>
          <w:b w:val="0"/>
          <w:bCs w:val="0"/>
          <w:spacing w:val="-4"/>
          <w:sz w:val="32"/>
          <w:szCs w:val="32"/>
        </w:rPr>
        <w:br/>
        <w:t>2.绩效档案归档工作有待提高</w:t>
      </w:r>
      <w:r w:rsidRPr="0066310D">
        <w:rPr>
          <w:rStyle w:val="ad"/>
          <w:rFonts w:ascii="楷体" w:eastAsia="楷体" w:hAnsi="楷体" w:hint="eastAsia"/>
          <w:b w:val="0"/>
          <w:bCs w:val="0"/>
          <w:spacing w:val="-4"/>
          <w:sz w:val="32"/>
          <w:szCs w:val="32"/>
        </w:rPr>
        <w:br/>
      </w:r>
      <w:r w:rsidRPr="0066310D">
        <w:rPr>
          <w:rStyle w:val="ad"/>
          <w:rFonts w:ascii="楷体" w:eastAsia="楷体" w:hAnsi="楷体" w:hint="eastAsia"/>
          <w:b w:val="0"/>
          <w:bCs w:val="0"/>
          <w:spacing w:val="-4"/>
          <w:sz w:val="32"/>
          <w:szCs w:val="32"/>
        </w:rPr>
        <w:lastRenderedPageBreak/>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66310D">
        <w:rPr>
          <w:rStyle w:val="ad"/>
          <w:rFonts w:ascii="楷体" w:eastAsia="楷体" w:hAnsi="楷体" w:hint="eastAsia"/>
          <w:b w:val="0"/>
          <w:bCs w:val="0"/>
          <w:spacing w:val="-4"/>
          <w:sz w:val="32"/>
          <w:szCs w:val="32"/>
        </w:rPr>
        <w:br/>
        <w:t>3.项目支出绩效评价存在单位限，客观性有待加强</w:t>
      </w:r>
      <w:r w:rsidRPr="0066310D">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451E8326" w14:textId="77777777" w:rsidR="00492E66" w:rsidRPr="0066310D" w:rsidRDefault="00000000">
      <w:pPr>
        <w:spacing w:line="540" w:lineRule="exact"/>
        <w:ind w:firstLine="640"/>
        <w:rPr>
          <w:rStyle w:val="ad"/>
          <w:rFonts w:ascii="黑体" w:eastAsia="黑体" w:hAnsi="黑体" w:hint="eastAsia"/>
          <w:b w:val="0"/>
          <w:spacing w:val="-4"/>
          <w:sz w:val="32"/>
          <w:szCs w:val="32"/>
        </w:rPr>
      </w:pPr>
      <w:r w:rsidRPr="0066310D">
        <w:rPr>
          <w:rStyle w:val="ad"/>
          <w:rFonts w:ascii="黑体" w:eastAsia="黑体" w:hAnsi="黑体" w:hint="eastAsia"/>
          <w:b w:val="0"/>
          <w:spacing w:val="-4"/>
          <w:sz w:val="32"/>
          <w:szCs w:val="32"/>
        </w:rPr>
        <w:t>七、有关建议</w:t>
      </w:r>
    </w:p>
    <w:p w14:paraId="3E9A18AE" w14:textId="77777777" w:rsidR="00492E66" w:rsidRPr="0066310D" w:rsidRDefault="00000000">
      <w:pPr>
        <w:spacing w:line="540" w:lineRule="exact"/>
        <w:ind w:firstLine="567"/>
        <w:rPr>
          <w:rStyle w:val="ad"/>
          <w:rFonts w:ascii="楷体" w:eastAsia="楷体" w:hAnsi="楷体" w:hint="eastAsia"/>
          <w:spacing w:val="-4"/>
          <w:sz w:val="32"/>
          <w:szCs w:val="32"/>
        </w:rPr>
      </w:pPr>
      <w:r w:rsidRPr="0066310D">
        <w:rPr>
          <w:rStyle w:val="ad"/>
          <w:rFonts w:ascii="楷体" w:eastAsia="楷体" w:hAnsi="楷体" w:hint="eastAsia"/>
          <w:b w:val="0"/>
          <w:bCs w:val="0"/>
          <w:spacing w:val="-4"/>
          <w:sz w:val="32"/>
          <w:szCs w:val="32"/>
        </w:rPr>
        <w:t>1.加强培训，提高相关人员工作水平</w:t>
      </w:r>
      <w:r w:rsidRPr="0066310D">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2、高度重视，加强领导，精心组织。项目绩效领导小组对绩效评价工作进行指导、监督、检查，确保项目绩效评价反映项目完成真实情况。严格执行项目绩效评价工作要求，切实提高项目绩效报告的客观性和公正性。</w:t>
      </w:r>
    </w:p>
    <w:p w14:paraId="38B196D0" w14:textId="77777777" w:rsidR="00492E66" w:rsidRPr="0066310D" w:rsidRDefault="00000000">
      <w:pPr>
        <w:spacing w:line="540" w:lineRule="exact"/>
        <w:ind w:firstLine="640"/>
        <w:rPr>
          <w:rStyle w:val="ad"/>
          <w:rFonts w:ascii="黑体" w:eastAsia="黑体" w:hAnsi="黑体" w:hint="eastAsia"/>
          <w:b w:val="0"/>
          <w:spacing w:val="-4"/>
          <w:sz w:val="32"/>
          <w:szCs w:val="32"/>
        </w:rPr>
      </w:pPr>
      <w:r w:rsidRPr="0066310D">
        <w:rPr>
          <w:rStyle w:val="ad"/>
          <w:rFonts w:ascii="黑体" w:eastAsia="黑体" w:hAnsi="黑体" w:hint="eastAsia"/>
          <w:b w:val="0"/>
          <w:spacing w:val="-4"/>
          <w:sz w:val="32"/>
          <w:szCs w:val="32"/>
        </w:rPr>
        <w:t>八、其他需要说明的问题</w:t>
      </w:r>
    </w:p>
    <w:p w14:paraId="0FF38DF8" w14:textId="77777777" w:rsidR="00492E66" w:rsidRPr="0066310D" w:rsidRDefault="00000000">
      <w:pPr>
        <w:spacing w:line="540" w:lineRule="exact"/>
        <w:ind w:firstLine="567"/>
        <w:rPr>
          <w:rStyle w:val="ad"/>
          <w:rFonts w:ascii="楷体" w:eastAsia="楷体" w:hAnsi="楷体" w:hint="eastAsia"/>
          <w:b w:val="0"/>
          <w:bCs w:val="0"/>
          <w:spacing w:val="-4"/>
          <w:sz w:val="32"/>
          <w:szCs w:val="32"/>
        </w:rPr>
      </w:pPr>
      <w:r w:rsidRPr="0066310D">
        <w:rPr>
          <w:rStyle w:val="ad"/>
          <w:rFonts w:ascii="楷体" w:eastAsia="楷体" w:hAnsi="楷体" w:hint="eastAsia"/>
          <w:b w:val="0"/>
          <w:bCs w:val="0"/>
          <w:spacing w:val="-4"/>
          <w:sz w:val="32"/>
          <w:szCs w:val="32"/>
        </w:rPr>
        <w:t>无</w:t>
      </w:r>
    </w:p>
    <w:p w14:paraId="0D9A25DC" w14:textId="77777777" w:rsidR="00492E66" w:rsidRPr="0066310D" w:rsidRDefault="00492E66">
      <w:pPr>
        <w:spacing w:line="540" w:lineRule="exact"/>
        <w:ind w:firstLine="567"/>
        <w:rPr>
          <w:rStyle w:val="ad"/>
          <w:rFonts w:ascii="仿宋" w:eastAsia="仿宋" w:hAnsi="仿宋" w:hint="eastAsia"/>
          <w:b w:val="0"/>
          <w:spacing w:val="-4"/>
          <w:sz w:val="32"/>
          <w:szCs w:val="32"/>
        </w:rPr>
      </w:pPr>
    </w:p>
    <w:p w14:paraId="6DAB1653" w14:textId="77777777" w:rsidR="00492E66" w:rsidRPr="0066310D" w:rsidRDefault="00492E66">
      <w:pPr>
        <w:spacing w:line="540" w:lineRule="exact"/>
        <w:ind w:firstLine="567"/>
        <w:rPr>
          <w:rStyle w:val="ad"/>
          <w:rFonts w:ascii="仿宋" w:eastAsia="仿宋" w:hAnsi="仿宋" w:hint="eastAsia"/>
          <w:b w:val="0"/>
          <w:spacing w:val="-4"/>
          <w:sz w:val="32"/>
          <w:szCs w:val="32"/>
        </w:rPr>
      </w:pPr>
    </w:p>
    <w:p w14:paraId="57847133" w14:textId="77777777" w:rsidR="00492E66" w:rsidRPr="0066310D" w:rsidRDefault="00492E66">
      <w:pPr>
        <w:spacing w:line="540" w:lineRule="exact"/>
        <w:ind w:firstLine="567"/>
        <w:rPr>
          <w:rStyle w:val="ad"/>
          <w:rFonts w:ascii="仿宋" w:eastAsia="仿宋" w:hAnsi="仿宋" w:hint="eastAsia"/>
          <w:b w:val="0"/>
          <w:spacing w:val="-4"/>
          <w:sz w:val="32"/>
          <w:szCs w:val="32"/>
        </w:rPr>
      </w:pPr>
    </w:p>
    <w:p w14:paraId="0EF7A5E5" w14:textId="77777777" w:rsidR="00492E66" w:rsidRPr="0066310D" w:rsidRDefault="00492E66">
      <w:pPr>
        <w:spacing w:line="540" w:lineRule="exact"/>
        <w:ind w:firstLine="567"/>
        <w:rPr>
          <w:rStyle w:val="ad"/>
          <w:rFonts w:ascii="仿宋" w:eastAsia="仿宋" w:hAnsi="仿宋" w:hint="eastAsia"/>
          <w:b w:val="0"/>
          <w:spacing w:val="-4"/>
          <w:sz w:val="32"/>
          <w:szCs w:val="32"/>
        </w:rPr>
      </w:pPr>
    </w:p>
    <w:p w14:paraId="4DA3F90A" w14:textId="77777777" w:rsidR="00492E66" w:rsidRPr="0066310D" w:rsidRDefault="00492E66">
      <w:pPr>
        <w:spacing w:line="540" w:lineRule="exact"/>
        <w:ind w:firstLine="567"/>
        <w:rPr>
          <w:rStyle w:val="ad"/>
          <w:rFonts w:ascii="仿宋" w:eastAsia="仿宋" w:hAnsi="仿宋" w:hint="eastAsia"/>
          <w:b w:val="0"/>
          <w:spacing w:val="-4"/>
          <w:sz w:val="32"/>
          <w:szCs w:val="32"/>
        </w:rPr>
      </w:pPr>
    </w:p>
    <w:sectPr w:rsidR="00492E66" w:rsidRPr="0066310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F908F" w14:textId="77777777" w:rsidR="005A4571" w:rsidRDefault="005A4571">
      <w:r>
        <w:separator/>
      </w:r>
    </w:p>
  </w:endnote>
  <w:endnote w:type="continuationSeparator" w:id="0">
    <w:p w14:paraId="5DC5F51A" w14:textId="77777777" w:rsidR="005A4571" w:rsidRDefault="005A4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75AD076" w14:textId="77777777" w:rsidR="00492E66" w:rsidRDefault="00000000">
        <w:pPr>
          <w:pStyle w:val="a5"/>
          <w:jc w:val="center"/>
        </w:pPr>
        <w:r>
          <w:fldChar w:fldCharType="begin"/>
        </w:r>
        <w:r>
          <w:instrText>PAGE   \* MERGEFORMAT</w:instrText>
        </w:r>
        <w:r>
          <w:fldChar w:fldCharType="separate"/>
        </w:r>
        <w:r>
          <w:rPr>
            <w:lang w:val="zh-CN"/>
          </w:rPr>
          <w:t>2</w:t>
        </w:r>
        <w:r>
          <w:fldChar w:fldCharType="end"/>
        </w:r>
      </w:p>
    </w:sdtContent>
  </w:sdt>
  <w:p w14:paraId="51FC2A9D" w14:textId="77777777" w:rsidR="00492E66" w:rsidRDefault="00492E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6A879" w14:textId="77777777" w:rsidR="005A4571" w:rsidRDefault="005A4571">
      <w:r>
        <w:separator/>
      </w:r>
    </w:p>
  </w:footnote>
  <w:footnote w:type="continuationSeparator" w:id="0">
    <w:p w14:paraId="1913F824" w14:textId="77777777" w:rsidR="005A4571" w:rsidRDefault="005A45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542597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92E66"/>
    <w:rsid w:val="00502BA7"/>
    <w:rsid w:val="005162F1"/>
    <w:rsid w:val="00535153"/>
    <w:rsid w:val="00554F82"/>
    <w:rsid w:val="0056390D"/>
    <w:rsid w:val="005719B0"/>
    <w:rsid w:val="005A4571"/>
    <w:rsid w:val="005D10D6"/>
    <w:rsid w:val="0066310D"/>
    <w:rsid w:val="00855E3A"/>
    <w:rsid w:val="0091457F"/>
    <w:rsid w:val="00922CB9"/>
    <w:rsid w:val="00945800"/>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E5EA9"/>
  <w15:docId w15:val="{1147F1BA-6DDE-40B4-B768-63490732E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1155</Words>
  <Characters>6590</Characters>
  <Application>Microsoft Office Word</Application>
  <DocSecurity>0</DocSecurity>
  <Lines>54</Lines>
  <Paragraphs>15</Paragraphs>
  <ScaleCrop>false</ScaleCrop>
  <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22</cp:revision>
  <cp:lastPrinted>2018-12-31T10:56:00Z</cp:lastPrinted>
  <dcterms:created xsi:type="dcterms:W3CDTF">2018-08-15T02:06:00Z</dcterms:created>
  <dcterms:modified xsi:type="dcterms:W3CDTF">2024-09-24T08:46:00Z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