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C7A36" w14:textId="77777777" w:rsidR="004067A8" w:rsidRDefault="004067A8">
      <w:pPr>
        <w:spacing w:after="0" w:line="240" w:lineRule="auto"/>
        <w:rPr>
          <w:rFonts w:ascii="宋体" w:eastAsia="宋体"/>
          <w:sz w:val="32"/>
          <w:szCs w:val="32"/>
        </w:rPr>
      </w:pPr>
    </w:p>
    <w:p w14:paraId="41992F60" w14:textId="77777777" w:rsidR="004067A8" w:rsidRDefault="004067A8">
      <w:pPr>
        <w:spacing w:after="0" w:line="240" w:lineRule="auto"/>
        <w:rPr>
          <w:rFonts w:ascii="宋体" w:eastAsia="宋体"/>
          <w:sz w:val="44"/>
          <w:szCs w:val="44"/>
        </w:rPr>
      </w:pPr>
    </w:p>
    <w:p w14:paraId="2CBB53D6" w14:textId="77777777" w:rsidR="004067A8" w:rsidRDefault="004067A8">
      <w:pPr>
        <w:spacing w:after="0" w:line="240" w:lineRule="auto"/>
        <w:rPr>
          <w:rFonts w:ascii="宋体" w:eastAsia="宋体"/>
          <w:sz w:val="44"/>
          <w:szCs w:val="44"/>
        </w:rPr>
      </w:pPr>
    </w:p>
    <w:p w14:paraId="298C0A0B" w14:textId="77777777" w:rsidR="004067A8" w:rsidRDefault="004067A8">
      <w:pPr>
        <w:spacing w:after="0" w:line="240" w:lineRule="auto"/>
        <w:rPr>
          <w:rFonts w:ascii="宋体" w:eastAsia="宋体"/>
          <w:sz w:val="44"/>
          <w:szCs w:val="44"/>
        </w:rPr>
      </w:pPr>
    </w:p>
    <w:p w14:paraId="7C69FE8A" w14:textId="77777777" w:rsidR="004067A8"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中国共产党昌吉市委员会党校</w:t>
      </w:r>
    </w:p>
    <w:p w14:paraId="0956FD55" w14:textId="77777777" w:rsidR="004067A8"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9414978" w14:textId="77777777" w:rsidR="004067A8" w:rsidRDefault="00000000">
      <w:pPr>
        <w:rPr>
          <w:lang w:eastAsia="zh-CN"/>
        </w:rPr>
      </w:pPr>
      <w:r>
        <w:rPr>
          <w:sz w:val="0"/>
          <w:szCs w:val="0"/>
          <w:lang w:eastAsia="zh-CN"/>
        </w:rPr>
        <w:br w:type="page"/>
      </w:r>
    </w:p>
    <w:p w14:paraId="08AC6527" w14:textId="77777777" w:rsidR="004067A8"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58B13380" w14:textId="77777777" w:rsidR="004067A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2111A765"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D4F84C4"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EA51A16" w14:textId="77777777" w:rsidR="004067A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EE69164"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E64632C"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C3D7184"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C38A952"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4C49CDC"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5C2773D"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0655EC3"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BF14592"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206A6A4"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433A8B0"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CDB29E0"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EE24A39"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A4629FF"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0C60BCE"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8BFB473"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D7A9F15"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435B369"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B308143"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EDBB112" w14:textId="77777777" w:rsidR="004067A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3D24CF30" w14:textId="77777777" w:rsidR="004067A8"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82D4180"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B3695E8"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821A6EB"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E0D63B5"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2B6E487"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D69FDB6"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63713E6"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A031DDE"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49DBA25" w14:textId="77777777" w:rsidR="004067A8"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1FAF7E1" w14:textId="77777777" w:rsidR="004067A8" w:rsidRDefault="00000000">
      <w:pPr>
        <w:rPr>
          <w:lang w:eastAsia="zh-CN"/>
        </w:rPr>
      </w:pPr>
      <w:r>
        <w:rPr>
          <w:sz w:val="0"/>
          <w:szCs w:val="0"/>
          <w:lang w:eastAsia="zh-CN"/>
        </w:rPr>
        <w:br w:type="page"/>
      </w:r>
    </w:p>
    <w:p w14:paraId="440455CB" w14:textId="77777777" w:rsidR="004067A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755C2BAD"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6C04915E"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1.宣传马克思列宁主义、毛泽东思想和中国特色社会主义理论体系，宣传习近平新时代中国特色社会主义思想，宣传党的路线、方针、政策；负责协同宣传部门开展党的政策理论及会议精神的宣讲工作。</w:t>
      </w:r>
    </w:p>
    <w:p w14:paraId="0649B75E"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2.围绕党的中心任务和市委、市政府的重大决策和战略部署，对重大理论和现实问题开展科学研究，为教学和社会实践服务，为市委、市政府科学决策咨政服务。</w:t>
      </w:r>
    </w:p>
    <w:p w14:paraId="550C3A22"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3.负责全市科级领导干部、中青年后备干部、村（社区）党组织书记、非公有制企业及社会组织党支部书记的轮训工作</w:t>
      </w:r>
      <w:r>
        <w:rPr>
          <w:rFonts w:ascii="仿宋_GB2312" w:eastAsia="仿宋_GB2312" w:hint="eastAsia"/>
          <w:sz w:val="32"/>
          <w:szCs w:val="32"/>
          <w:lang w:eastAsia="zh-CN"/>
        </w:rPr>
        <w:t>。</w:t>
      </w:r>
    </w:p>
    <w:p w14:paraId="511F11E7"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4.负责为党员干部提供短期培训服务（相关社会服务开展干部理论培训工作）。</w:t>
      </w:r>
    </w:p>
    <w:p w14:paraId="2FFEA5CF"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5.承办市委和政府以及相关部门举办的专题培训班（研讨）班</w:t>
      </w:r>
      <w:r>
        <w:rPr>
          <w:rFonts w:ascii="仿宋_GB2312" w:eastAsia="仿宋_GB2312" w:hint="eastAsia"/>
          <w:sz w:val="32"/>
          <w:szCs w:val="32"/>
          <w:lang w:eastAsia="zh-CN"/>
        </w:rPr>
        <w:t>。</w:t>
      </w:r>
    </w:p>
    <w:p w14:paraId="572BB656"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w:t>
      </w:r>
      <w:r>
        <w:rPr>
          <w:rFonts w:ascii="仿宋_GB2312" w:eastAsia="仿宋_GB2312" w:hint="eastAsia"/>
          <w:sz w:val="32"/>
          <w:szCs w:val="32"/>
          <w:lang w:eastAsia="zh-CN"/>
        </w:rPr>
        <w:t>.</w:t>
      </w:r>
      <w:r>
        <w:rPr>
          <w:rFonts w:ascii="仿宋_GB2312" w:eastAsia="仿宋_GB2312"/>
          <w:sz w:val="32"/>
          <w:szCs w:val="32"/>
          <w:lang w:eastAsia="zh-CN"/>
        </w:rPr>
        <w:t>承办市委、市政府交办的其他工作。</w:t>
      </w:r>
    </w:p>
    <w:p w14:paraId="42FEEDAA"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8F0663A"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中国共产党昌吉市委员会党校2024年度，实有人数40人，其中：在职人员19人，较上年无变化；离休人员0人，较上年无变化；退休人员21人，增加2人。</w:t>
      </w:r>
    </w:p>
    <w:p w14:paraId="498EA63F"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中国共产党昌吉市委员会党校无下属预算单位，下设4个科室，分别是：办公室、教务科、科研科、后勤管理科。</w:t>
      </w:r>
    </w:p>
    <w:p w14:paraId="008C9D4D" w14:textId="77777777" w:rsidR="004067A8" w:rsidRDefault="00000000">
      <w:pPr>
        <w:rPr>
          <w:lang w:eastAsia="zh-CN"/>
        </w:rPr>
      </w:pPr>
      <w:r>
        <w:rPr>
          <w:sz w:val="0"/>
          <w:szCs w:val="0"/>
          <w:lang w:eastAsia="zh-CN"/>
        </w:rPr>
        <w:br w:type="page"/>
      </w:r>
    </w:p>
    <w:p w14:paraId="2D7B415B" w14:textId="77777777" w:rsidR="004067A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C87043E"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2BAAF1B"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2024年度收入总计510.52万元，其中：本年收入合计510.52万元，使用非财政拨款结余（含专用结余）0.00万元，年初结转和结余0.00万元。</w:t>
      </w:r>
    </w:p>
    <w:p w14:paraId="1EDC6252"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2024年度支出总计510.52万元，其中：本年支出合计510.52万元，结余分配0.00万元，年末结转和结余0.00万元。</w:t>
      </w:r>
    </w:p>
    <w:p w14:paraId="07B4B085" w14:textId="5A3815EB"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收入支出总体与上年相比，增加23.58万元，增长4.84%，主要原因是：</w:t>
      </w:r>
      <w:r>
        <w:rPr>
          <w:rFonts w:ascii="仿宋_GB2312" w:eastAsia="仿宋_GB2312" w:hint="eastAsia"/>
          <w:sz w:val="32"/>
          <w:szCs w:val="32"/>
          <w:lang w:eastAsia="zh-CN"/>
        </w:rPr>
        <w:t>本年增加“庭州名师”专项行动首批支持</w:t>
      </w:r>
      <w:r w:rsidR="00A51AA6">
        <w:rPr>
          <w:rFonts w:ascii="仿宋_GB2312" w:eastAsia="仿宋_GB2312" w:hint="eastAsia"/>
          <w:sz w:val="32"/>
          <w:szCs w:val="32"/>
          <w:lang w:eastAsia="zh-CN"/>
        </w:rPr>
        <w:t>项目</w:t>
      </w:r>
      <w:r>
        <w:rPr>
          <w:rFonts w:ascii="仿宋_GB2312" w:eastAsia="仿宋_GB2312" w:hint="eastAsia"/>
          <w:sz w:val="32"/>
          <w:szCs w:val="32"/>
          <w:lang w:eastAsia="zh-CN"/>
        </w:rPr>
        <w:t>经费</w:t>
      </w:r>
      <w:r w:rsidR="00A51AA6">
        <w:rPr>
          <w:rFonts w:ascii="仿宋_GB2312" w:eastAsia="仿宋_GB2312" w:hint="eastAsia"/>
          <w:sz w:val="32"/>
          <w:szCs w:val="32"/>
          <w:lang w:eastAsia="zh-CN"/>
        </w:rPr>
        <w:t>，在职人员工资调增，人员工资、津贴补贴、奖金等经费增加</w:t>
      </w:r>
      <w:r>
        <w:rPr>
          <w:rFonts w:ascii="仿宋_GB2312" w:eastAsia="仿宋_GB2312"/>
          <w:sz w:val="32"/>
          <w:szCs w:val="32"/>
          <w:lang w:eastAsia="zh-CN"/>
        </w:rPr>
        <w:t>。</w:t>
      </w:r>
    </w:p>
    <w:p w14:paraId="39E491CB"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10B9EA6C"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本年收入510.52万元，其中：财政拨款收入510.52万元,占100.00%；上级补助收入0.00万元,占0.00%；事业收入0.00万元，占0.00%；经营收入0.00万元,占0.00%；附属单位上缴收入0.00万元，占0.00%；其他收入0.00万元，占0.00%。</w:t>
      </w:r>
    </w:p>
    <w:p w14:paraId="4762E443"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37DBAC91"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本年支出510.52万元，其中：基本支出387.92万元，占75.99%；项目支出122.60万元，占24.01%；上缴上级支出0.00万元，占0.00%；经营支出0.00万元，占0.00%；对附属单位补助支出0.00万元，占0.00%。</w:t>
      </w:r>
    </w:p>
    <w:p w14:paraId="0178026F"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40201EF"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2024年度财政拨款收入总计510.52万元，其中：年初财政拨款结转和结余0.00万元，本年财政拨款收入510.52万元。财政拨款支出总计510.52万元，其中：年末财政拨款结转和结余0.00万元，本年财政拨款支出510.52万元。</w:t>
      </w:r>
    </w:p>
    <w:p w14:paraId="0C113513" w14:textId="52B12310"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财政拨款收入支出总体与上年相比，增加23.58万元，增长4.84%，主要原因是：</w:t>
      </w:r>
      <w:r w:rsidR="00A51AA6">
        <w:rPr>
          <w:rFonts w:ascii="仿宋_GB2312" w:eastAsia="仿宋_GB2312" w:hint="eastAsia"/>
          <w:sz w:val="32"/>
          <w:szCs w:val="32"/>
          <w:lang w:eastAsia="zh-CN"/>
        </w:rPr>
        <w:t>本年增加“庭州名师”专项行动首批支持项目经费，在职人员工资调增，人员工资、津贴补贴、奖</w:t>
      </w:r>
      <w:r w:rsidR="00A51AA6">
        <w:rPr>
          <w:rFonts w:ascii="仿宋_GB2312" w:eastAsia="仿宋_GB2312" w:hint="eastAsia"/>
          <w:sz w:val="32"/>
          <w:szCs w:val="32"/>
          <w:lang w:eastAsia="zh-CN"/>
        </w:rPr>
        <w:lastRenderedPageBreak/>
        <w:t>金等经费增加</w:t>
      </w:r>
      <w:r>
        <w:rPr>
          <w:rFonts w:ascii="仿宋_GB2312" w:eastAsia="仿宋_GB2312"/>
          <w:sz w:val="32"/>
          <w:szCs w:val="32"/>
          <w:lang w:eastAsia="zh-CN"/>
        </w:rPr>
        <w:t>。与年初预算相比，年初预算数508.29万元，决算数510.52万元，预决算差异率0.44%，主要原因是：</w:t>
      </w:r>
      <w:r>
        <w:rPr>
          <w:rFonts w:ascii="仿宋_GB2312" w:eastAsia="仿宋_GB2312" w:hAnsi="仿宋_GB2312" w:cs="仿宋_GB2312" w:hint="eastAsia"/>
          <w:sz w:val="32"/>
          <w:szCs w:val="32"/>
          <w:lang w:val="zh-CN" w:eastAsia="zh-CN"/>
        </w:rPr>
        <w:t>单位人员薪资调增，</w:t>
      </w:r>
      <w:r>
        <w:rPr>
          <w:rFonts w:ascii="仿宋_GB2312" w:eastAsia="仿宋_GB2312" w:hAnsi="仿宋_GB2312" w:cs="仿宋_GB2312" w:hint="eastAsia"/>
          <w:sz w:val="32"/>
          <w:szCs w:val="32"/>
          <w:lang w:eastAsia="zh-CN"/>
        </w:rPr>
        <w:t>年中追加</w:t>
      </w:r>
      <w:r>
        <w:rPr>
          <w:rFonts w:ascii="仿宋_GB2312" w:eastAsia="仿宋_GB2312" w:hAnsi="仿宋_GB2312" w:cs="仿宋_GB2312" w:hint="eastAsia"/>
          <w:sz w:val="32"/>
          <w:szCs w:val="32"/>
          <w:lang w:val="zh-CN" w:eastAsia="zh-CN"/>
        </w:rPr>
        <w:t>人员工资、津补贴等人员经费</w:t>
      </w:r>
      <w:r w:rsidR="00A51AA6">
        <w:rPr>
          <w:rFonts w:ascii="仿宋_GB2312" w:eastAsia="仿宋_GB2312" w:hAnsi="仿宋_GB2312" w:cs="仿宋_GB2312" w:hint="eastAsia"/>
          <w:sz w:val="32"/>
          <w:szCs w:val="32"/>
          <w:lang w:val="zh-CN" w:eastAsia="zh-CN"/>
        </w:rPr>
        <w:t>；追加</w:t>
      </w:r>
      <w:r w:rsidR="00A51AA6">
        <w:rPr>
          <w:rFonts w:ascii="仿宋_GB2312" w:eastAsia="仿宋_GB2312" w:hint="eastAsia"/>
          <w:sz w:val="32"/>
          <w:szCs w:val="32"/>
          <w:lang w:eastAsia="zh-CN"/>
        </w:rPr>
        <w:t>“庭州名师”专项行动首批支持项目经费</w:t>
      </w:r>
      <w:r>
        <w:rPr>
          <w:rFonts w:ascii="仿宋_GB2312" w:eastAsia="仿宋_GB2312"/>
          <w:sz w:val="32"/>
          <w:szCs w:val="32"/>
          <w:lang w:eastAsia="zh-CN"/>
        </w:rPr>
        <w:t>。</w:t>
      </w:r>
    </w:p>
    <w:p w14:paraId="0B2DD3AD"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81E490B" w14:textId="77777777" w:rsidR="004067A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3CE529DA" w14:textId="4A0BF5BF"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2024年度一般公共预算财政拨款支出510.52万元，占本年支出合计的100.00%。与上年相比，增加23.58万元，增长4.84%，主要原因是：</w:t>
      </w:r>
      <w:r w:rsidR="00A51AA6">
        <w:rPr>
          <w:rFonts w:ascii="仿宋_GB2312" w:eastAsia="仿宋_GB2312" w:hint="eastAsia"/>
          <w:sz w:val="32"/>
          <w:szCs w:val="32"/>
          <w:lang w:eastAsia="zh-CN"/>
        </w:rPr>
        <w:t>本年增加“庭州名师”专项行动首批支持项目经费，在职人员工资调增，人员工资、津贴补贴、奖金等经费增加</w:t>
      </w:r>
      <w:r>
        <w:rPr>
          <w:rFonts w:ascii="仿宋_GB2312" w:eastAsia="仿宋_GB2312"/>
          <w:sz w:val="32"/>
          <w:szCs w:val="32"/>
          <w:lang w:eastAsia="zh-CN"/>
        </w:rPr>
        <w:t>。与年初预算相比，年初预算数508.29万元，决算数510.52万元，预决算差异率0.44%，主要原因是：</w:t>
      </w:r>
      <w:r w:rsidR="00A51AA6">
        <w:rPr>
          <w:rFonts w:ascii="仿宋_GB2312" w:eastAsia="仿宋_GB2312" w:hAnsi="仿宋_GB2312" w:cs="仿宋_GB2312" w:hint="eastAsia"/>
          <w:sz w:val="32"/>
          <w:szCs w:val="32"/>
          <w:lang w:val="zh-CN" w:eastAsia="zh-CN"/>
        </w:rPr>
        <w:t>单位人员薪资调增，</w:t>
      </w:r>
      <w:r w:rsidR="00A51AA6">
        <w:rPr>
          <w:rFonts w:ascii="仿宋_GB2312" w:eastAsia="仿宋_GB2312" w:hAnsi="仿宋_GB2312" w:cs="仿宋_GB2312" w:hint="eastAsia"/>
          <w:sz w:val="32"/>
          <w:szCs w:val="32"/>
          <w:lang w:eastAsia="zh-CN"/>
        </w:rPr>
        <w:t>年中追加</w:t>
      </w:r>
      <w:r w:rsidR="00A51AA6">
        <w:rPr>
          <w:rFonts w:ascii="仿宋_GB2312" w:eastAsia="仿宋_GB2312" w:hAnsi="仿宋_GB2312" w:cs="仿宋_GB2312" w:hint="eastAsia"/>
          <w:sz w:val="32"/>
          <w:szCs w:val="32"/>
          <w:lang w:val="zh-CN" w:eastAsia="zh-CN"/>
        </w:rPr>
        <w:t>人员工资、津补贴等人员经费；追加</w:t>
      </w:r>
      <w:r w:rsidR="00A51AA6">
        <w:rPr>
          <w:rFonts w:ascii="仿宋_GB2312" w:eastAsia="仿宋_GB2312" w:hint="eastAsia"/>
          <w:sz w:val="32"/>
          <w:szCs w:val="32"/>
          <w:lang w:eastAsia="zh-CN"/>
        </w:rPr>
        <w:t>“庭州名师”专项行动首批支持项目经费</w:t>
      </w:r>
      <w:r>
        <w:rPr>
          <w:rFonts w:ascii="仿宋_GB2312" w:eastAsia="仿宋_GB2312"/>
          <w:sz w:val="32"/>
          <w:szCs w:val="32"/>
          <w:lang w:eastAsia="zh-CN"/>
        </w:rPr>
        <w:t>。</w:t>
      </w:r>
    </w:p>
    <w:p w14:paraId="3E83579A" w14:textId="77777777" w:rsidR="004067A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4FC48CC1"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一般公共服务支出（类）2.00万元，占0.39%。</w:t>
      </w:r>
    </w:p>
    <w:p w14:paraId="4258B1D6"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教育支出（类）401.00万元，占78.55%。</w:t>
      </w:r>
    </w:p>
    <w:p w14:paraId="5FAB43E5"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社会保障和就业支出（类）57.42万元，占11.25%。</w:t>
      </w:r>
    </w:p>
    <w:p w14:paraId="48588A46"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卫生健康支出（类）25.32万元，占4.96%。</w:t>
      </w:r>
    </w:p>
    <w:p w14:paraId="07BD705B"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住房保障支出（类）24.79万元，占4.86%。</w:t>
      </w:r>
    </w:p>
    <w:p w14:paraId="098C0D22" w14:textId="77777777" w:rsidR="004067A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5CE07C0F" w14:textId="3AF895A1" w:rsidR="004067A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1、一般公共服务支出（类）组织事务（款）一般行政管理事务（项）：支出决算数为2.00万元，比上年决算增加2.00万元，增长100.00%，主要原因是：本年</w:t>
      </w:r>
      <w:r>
        <w:rPr>
          <w:rFonts w:ascii="仿宋_GB2312" w:eastAsia="仿宋_GB2312" w:hint="eastAsia"/>
          <w:sz w:val="32"/>
          <w:szCs w:val="32"/>
          <w:lang w:eastAsia="zh-CN"/>
        </w:rPr>
        <w:t>“庭州名师”专项行动首批支持</w:t>
      </w:r>
      <w:r w:rsidR="00A51AA6">
        <w:rPr>
          <w:rFonts w:ascii="仿宋_GB2312" w:eastAsia="仿宋_GB2312" w:hint="eastAsia"/>
          <w:sz w:val="32"/>
          <w:szCs w:val="32"/>
          <w:lang w:eastAsia="zh-CN"/>
        </w:rPr>
        <w:t>项目</w:t>
      </w:r>
      <w:r>
        <w:rPr>
          <w:rFonts w:ascii="仿宋_GB2312" w:eastAsia="仿宋_GB2312" w:hint="eastAsia"/>
          <w:sz w:val="32"/>
          <w:szCs w:val="32"/>
          <w:lang w:eastAsia="zh-CN"/>
        </w:rPr>
        <w:t>经费增加</w:t>
      </w:r>
      <w:r>
        <w:rPr>
          <w:rFonts w:ascii="仿宋_GB2312" w:eastAsia="仿宋_GB2312"/>
          <w:sz w:val="32"/>
          <w:szCs w:val="32"/>
          <w:lang w:eastAsia="zh-CN"/>
        </w:rPr>
        <w:t>。</w:t>
      </w:r>
    </w:p>
    <w:p w14:paraId="2B0439D2" w14:textId="77777777" w:rsidR="004067A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2、教育支出（类）进修及培训（款）干部教育（项）：支出决算数为401.00万元，比上年决算增加7.68万元，增长1.95%，主要原因是：</w:t>
      </w:r>
      <w:r>
        <w:rPr>
          <w:rFonts w:ascii="仿宋_GB2312" w:eastAsia="仿宋_GB2312" w:hint="eastAsia"/>
          <w:sz w:val="32"/>
          <w:szCs w:val="32"/>
          <w:lang w:eastAsia="zh-CN"/>
        </w:rPr>
        <w:t>本年单位物业费、托管费较上年增加。</w:t>
      </w:r>
    </w:p>
    <w:p w14:paraId="5C2AF61E" w14:textId="77777777" w:rsidR="004067A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3、社会保障和就业支出（类）行政事业单位养老支出（款）机关事业单位基本养老保险缴费支出（项）：支出决算数为32.76万元，比上年决算减少4.88万元，下降12.96%，</w:t>
      </w:r>
      <w:r>
        <w:rPr>
          <w:rFonts w:ascii="仿宋_GB2312" w:eastAsia="仿宋_GB2312"/>
          <w:sz w:val="32"/>
          <w:szCs w:val="32"/>
          <w:lang w:eastAsia="zh-CN"/>
        </w:rPr>
        <w:lastRenderedPageBreak/>
        <w:t>主要原因是：本年度退休人员社保缴费基数高于新增人员社保缴费基数</w:t>
      </w:r>
      <w:r>
        <w:rPr>
          <w:rFonts w:ascii="仿宋_GB2312" w:eastAsia="仿宋_GB2312" w:hint="eastAsia"/>
          <w:sz w:val="32"/>
          <w:szCs w:val="32"/>
          <w:lang w:eastAsia="zh-CN"/>
        </w:rPr>
        <w:t>，导致</w:t>
      </w:r>
      <w:r>
        <w:rPr>
          <w:rFonts w:ascii="仿宋_GB2312" w:eastAsia="仿宋_GB2312"/>
          <w:sz w:val="32"/>
          <w:szCs w:val="32"/>
          <w:lang w:eastAsia="zh-CN"/>
        </w:rPr>
        <w:t>基本养老保险缴费</w:t>
      </w:r>
      <w:r>
        <w:rPr>
          <w:rFonts w:ascii="仿宋_GB2312" w:eastAsia="仿宋_GB2312" w:hint="eastAsia"/>
          <w:sz w:val="32"/>
          <w:szCs w:val="32"/>
          <w:lang w:eastAsia="zh-CN"/>
        </w:rPr>
        <w:t>较上年减少</w:t>
      </w:r>
      <w:r>
        <w:rPr>
          <w:rFonts w:ascii="仿宋_GB2312" w:eastAsia="仿宋_GB2312"/>
          <w:sz w:val="32"/>
          <w:szCs w:val="32"/>
          <w:lang w:eastAsia="zh-CN"/>
        </w:rPr>
        <w:t>。</w:t>
      </w:r>
    </w:p>
    <w:p w14:paraId="7730CC04" w14:textId="70039784" w:rsidR="004067A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4、社会保障和就业支出（类）行政事业单位养老支出（款）机关事业单位职业年金缴费支出（项）：支出决算数为24.65万元，比上年决算增加15.34万元，增长164.77%，主要原因是：本年人员</w:t>
      </w:r>
      <w:r>
        <w:rPr>
          <w:rFonts w:ascii="仿宋_GB2312" w:eastAsia="仿宋_GB2312" w:hint="eastAsia"/>
          <w:sz w:val="32"/>
          <w:szCs w:val="32"/>
          <w:lang w:eastAsia="zh-CN"/>
        </w:rPr>
        <w:t>一次性职业年金缴费增加</w:t>
      </w:r>
      <w:r>
        <w:rPr>
          <w:rFonts w:ascii="仿宋_GB2312" w:eastAsia="仿宋_GB2312"/>
          <w:sz w:val="32"/>
          <w:szCs w:val="32"/>
          <w:lang w:eastAsia="zh-CN"/>
        </w:rPr>
        <w:t>。</w:t>
      </w:r>
    </w:p>
    <w:p w14:paraId="260F9D9B" w14:textId="77777777" w:rsidR="004067A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5、卫生健康支出（类）行政事业单位医疗（款）行政单位医疗（项）：支出决算数为4.99万元，比上年决算增加3.39万元，增长211.88%，主要原因是：</w:t>
      </w:r>
      <w:r>
        <w:rPr>
          <w:rFonts w:ascii="仿宋_GB2312" w:eastAsia="仿宋_GB2312" w:hint="eastAsia"/>
          <w:sz w:val="32"/>
          <w:szCs w:val="32"/>
          <w:lang w:val="zh-CN" w:eastAsia="zh-CN"/>
        </w:rPr>
        <w:t>单位人员</w:t>
      </w:r>
      <w:r>
        <w:rPr>
          <w:rFonts w:ascii="仿宋_GB2312" w:eastAsia="仿宋_GB2312" w:hint="eastAsia"/>
          <w:sz w:val="32"/>
          <w:szCs w:val="32"/>
          <w:lang w:eastAsia="zh-CN"/>
        </w:rPr>
        <w:t>社保缴费基数</w:t>
      </w:r>
      <w:r>
        <w:rPr>
          <w:rFonts w:ascii="仿宋_GB2312" w:eastAsia="仿宋_GB2312" w:hint="eastAsia"/>
          <w:sz w:val="32"/>
          <w:szCs w:val="32"/>
          <w:lang w:val="zh-CN" w:eastAsia="zh-CN"/>
        </w:rPr>
        <w:t>调增，职工基本医疗保险缴费较上年增加。</w:t>
      </w:r>
    </w:p>
    <w:p w14:paraId="401E095E" w14:textId="77777777" w:rsidR="004067A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6、卫生健康支出（类）行政事业单位医疗（款）事业单位医疗（项）：支出决算数为17.82万元，比上年决算增加0.85万元，增长5.01%，主要原因是：</w:t>
      </w:r>
      <w:r>
        <w:rPr>
          <w:rFonts w:ascii="仿宋_GB2312" w:eastAsia="仿宋_GB2312" w:hint="eastAsia"/>
          <w:sz w:val="32"/>
          <w:szCs w:val="32"/>
          <w:lang w:val="zh-CN" w:eastAsia="zh-CN"/>
        </w:rPr>
        <w:t>单位人员</w:t>
      </w:r>
      <w:r>
        <w:rPr>
          <w:rFonts w:ascii="仿宋_GB2312" w:eastAsia="仿宋_GB2312" w:hint="eastAsia"/>
          <w:sz w:val="32"/>
          <w:szCs w:val="32"/>
          <w:lang w:eastAsia="zh-CN"/>
        </w:rPr>
        <w:t>社保缴费基数</w:t>
      </w:r>
      <w:r>
        <w:rPr>
          <w:rFonts w:ascii="仿宋_GB2312" w:eastAsia="仿宋_GB2312" w:hint="eastAsia"/>
          <w:sz w:val="32"/>
          <w:szCs w:val="32"/>
          <w:lang w:val="zh-CN" w:eastAsia="zh-CN"/>
        </w:rPr>
        <w:t>调增</w:t>
      </w:r>
      <w:r>
        <w:rPr>
          <w:rFonts w:ascii="仿宋_GB2312" w:eastAsia="仿宋_GB2312" w:hAnsi="仿宋_GB2312" w:cs="仿宋_GB2312" w:hint="eastAsia"/>
          <w:sz w:val="32"/>
          <w:szCs w:val="32"/>
          <w:lang w:val="zh-CN" w:eastAsia="zh-CN"/>
        </w:rPr>
        <w:t>，职工基本医疗保险缴费较上年增加</w:t>
      </w:r>
      <w:r>
        <w:rPr>
          <w:rFonts w:ascii="仿宋_GB2312" w:eastAsia="仿宋_GB2312"/>
          <w:sz w:val="32"/>
          <w:szCs w:val="32"/>
          <w:lang w:eastAsia="zh-CN"/>
        </w:rPr>
        <w:t>。</w:t>
      </w:r>
    </w:p>
    <w:p w14:paraId="5B5A2E9E" w14:textId="77777777" w:rsidR="004067A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7、卫生健康支出（类）行政事业单位医疗（款）公务员医疗补助（项）：支出决算数为2.40万元，比上年决算增加0.45万元，增长23.08%，主要原因是：</w:t>
      </w:r>
      <w:r>
        <w:rPr>
          <w:rFonts w:ascii="仿宋_GB2312" w:eastAsia="仿宋_GB2312" w:hint="eastAsia"/>
          <w:sz w:val="32"/>
          <w:szCs w:val="32"/>
          <w:lang w:val="zh-CN" w:eastAsia="zh-CN"/>
        </w:rPr>
        <w:t>单位人员</w:t>
      </w:r>
      <w:r>
        <w:rPr>
          <w:rFonts w:ascii="仿宋_GB2312" w:eastAsia="仿宋_GB2312" w:hint="eastAsia"/>
          <w:sz w:val="32"/>
          <w:szCs w:val="32"/>
          <w:lang w:eastAsia="zh-CN"/>
        </w:rPr>
        <w:t>社保缴费基数</w:t>
      </w:r>
      <w:r>
        <w:rPr>
          <w:rFonts w:ascii="仿宋_GB2312" w:eastAsia="仿宋_GB2312" w:hint="eastAsia"/>
          <w:sz w:val="32"/>
          <w:szCs w:val="32"/>
          <w:lang w:val="zh-CN" w:eastAsia="zh-CN"/>
        </w:rPr>
        <w:t>调增，</w:t>
      </w:r>
      <w:r>
        <w:rPr>
          <w:rFonts w:ascii="仿宋_GB2312" w:eastAsia="仿宋_GB2312" w:hAnsi="仿宋_GB2312" w:cs="仿宋_GB2312" w:hint="eastAsia"/>
          <w:sz w:val="32"/>
          <w:szCs w:val="32"/>
          <w:lang w:eastAsia="zh-CN"/>
        </w:rPr>
        <w:t>公务员医疗补助</w:t>
      </w:r>
      <w:r>
        <w:rPr>
          <w:rFonts w:ascii="仿宋_GB2312" w:eastAsia="仿宋_GB2312" w:hAnsi="仿宋_GB2312" w:cs="仿宋_GB2312" w:hint="eastAsia"/>
          <w:sz w:val="32"/>
          <w:szCs w:val="32"/>
          <w:lang w:val="zh-CN" w:eastAsia="zh-CN"/>
        </w:rPr>
        <w:t>较上年增加</w:t>
      </w:r>
      <w:r>
        <w:rPr>
          <w:rFonts w:ascii="仿宋_GB2312" w:eastAsia="仿宋_GB2312"/>
          <w:sz w:val="32"/>
          <w:szCs w:val="32"/>
          <w:lang w:eastAsia="zh-CN"/>
        </w:rPr>
        <w:t>。</w:t>
      </w:r>
    </w:p>
    <w:p w14:paraId="2DBB4A93" w14:textId="77777777" w:rsidR="004067A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8、卫生健康支出（类）行政事业单位医疗（款）其他行政事业单位医疗支出（项）：支出决算数为0.12万元，比上年决算增加0.02万元，增长20.00%，主要原因是：</w:t>
      </w:r>
      <w:r>
        <w:rPr>
          <w:rFonts w:ascii="仿宋_GB2312" w:eastAsia="仿宋_GB2312" w:hint="eastAsia"/>
          <w:sz w:val="32"/>
          <w:szCs w:val="32"/>
          <w:lang w:eastAsia="zh-CN"/>
        </w:rPr>
        <w:t>本年我单位大额医疗补助较上年增加</w:t>
      </w:r>
      <w:r>
        <w:rPr>
          <w:rFonts w:ascii="仿宋_GB2312" w:eastAsia="仿宋_GB2312"/>
          <w:sz w:val="32"/>
          <w:szCs w:val="32"/>
          <w:lang w:eastAsia="zh-CN"/>
        </w:rPr>
        <w:t>。</w:t>
      </w:r>
    </w:p>
    <w:p w14:paraId="0528C7D1" w14:textId="77777777" w:rsidR="004067A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9、住房保障支出（类）住房改革支出（款）住房公积金（项）：支出决算数为24.79万元，比上年决算减少1.25万元，下降4.80%，主要原因是：本年度退休人员公积金基数高于新增人员公积金基数</w:t>
      </w:r>
      <w:r>
        <w:rPr>
          <w:rFonts w:ascii="仿宋_GB2312" w:eastAsia="仿宋_GB2312" w:hint="eastAsia"/>
          <w:sz w:val="32"/>
          <w:szCs w:val="32"/>
          <w:lang w:eastAsia="zh-CN"/>
        </w:rPr>
        <w:t>，导致</w:t>
      </w:r>
      <w:r>
        <w:rPr>
          <w:rFonts w:ascii="仿宋_GB2312" w:eastAsia="仿宋_GB2312"/>
          <w:sz w:val="32"/>
          <w:szCs w:val="32"/>
          <w:lang w:eastAsia="zh-CN"/>
        </w:rPr>
        <w:t>公积金</w:t>
      </w:r>
      <w:r>
        <w:rPr>
          <w:rFonts w:ascii="仿宋_GB2312" w:eastAsia="仿宋_GB2312" w:hint="eastAsia"/>
          <w:sz w:val="32"/>
          <w:szCs w:val="32"/>
          <w:lang w:eastAsia="zh-CN"/>
        </w:rPr>
        <w:t>缴费减少</w:t>
      </w:r>
      <w:r>
        <w:rPr>
          <w:rFonts w:ascii="仿宋_GB2312" w:eastAsia="仿宋_GB2312"/>
          <w:sz w:val="32"/>
          <w:szCs w:val="32"/>
          <w:lang w:eastAsia="zh-CN"/>
        </w:rPr>
        <w:t>。</w:t>
      </w:r>
    </w:p>
    <w:p w14:paraId="08864B4F"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303D9E3"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2024年度一般公共预算财政拨款基本支出387.92万元，其中：人员经费360.64万元，包括：基本工资、津贴补贴、奖金、机关事业单位基本养老保险缴费、职业年金缴费、职工</w:t>
      </w:r>
      <w:r>
        <w:rPr>
          <w:rFonts w:ascii="仿宋_GB2312" w:eastAsia="仿宋_GB2312"/>
          <w:sz w:val="32"/>
          <w:szCs w:val="32"/>
          <w:lang w:eastAsia="zh-CN"/>
        </w:rPr>
        <w:lastRenderedPageBreak/>
        <w:t>基本医疗保险缴费、公务员医疗补助缴费、其他社会保障缴费、住房公积金、医疗费、退休费和奖励金。</w:t>
      </w:r>
    </w:p>
    <w:p w14:paraId="65CA982E"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公用经费27.28万元，包括：办公费、印刷费、咨询费、手续费、水费、电费、邮电费、取暖费、物业管理费、差旅费、公务用车运行维护费和其他交通费用。</w:t>
      </w:r>
    </w:p>
    <w:p w14:paraId="283CF7D3"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5FC2EB2"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69842B8"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A4487CD"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21AA029"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27F12D3"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经费支出1.60万元，比上年减少0.56万元，下降25.93%，主要原因是：</w:t>
      </w:r>
      <w:r>
        <w:rPr>
          <w:rFonts w:ascii="仿宋_GB2312" w:eastAsia="仿宋_GB2312" w:hint="eastAsia"/>
          <w:sz w:val="32"/>
          <w:szCs w:val="32"/>
          <w:lang w:eastAsia="zh-CN"/>
        </w:rPr>
        <w:t>本年一辆车报废，燃油费、维护维修费等减少。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；公务用车购置及运行维护费支出1.60万元，占100.00%，比上年减少0.56万元，下降25.93%，主要原因是：</w:t>
      </w:r>
      <w:r>
        <w:rPr>
          <w:rFonts w:ascii="仿宋_GB2312" w:eastAsia="仿宋_GB2312" w:hint="eastAsia"/>
          <w:sz w:val="32"/>
          <w:szCs w:val="32"/>
          <w:lang w:eastAsia="zh-CN"/>
        </w:rPr>
        <w:t>本年一辆车报废，燃油费、维护维修费等减</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3001D888" w14:textId="77777777" w:rsidR="004067A8"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1DCB5DE"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单位</w:t>
      </w:r>
      <w:r>
        <w:rPr>
          <w:rFonts w:ascii="仿宋_GB2312" w:eastAsia="仿宋_GB2312"/>
          <w:sz w:val="32"/>
          <w:szCs w:val="32"/>
          <w:lang w:eastAsia="zh-CN"/>
        </w:rPr>
        <w:t>本年无因公出国（境）经费。单位全年安排的因公出国（境）团组0个，因公出国（境）0人次。</w:t>
      </w:r>
    </w:p>
    <w:p w14:paraId="1B39E509"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公务用车购置及运行维护费1.60万元，其中：公务用车购置费0.00万元，公务用车运行维护费1.60万元。公务用车运行维护费开支内容包括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w:t>
      </w:r>
      <w:r>
        <w:rPr>
          <w:rFonts w:ascii="仿宋_GB2312" w:eastAsia="仿宋_GB2312"/>
          <w:sz w:val="32"/>
          <w:szCs w:val="32"/>
          <w:lang w:eastAsia="zh-CN"/>
        </w:rPr>
        <w:lastRenderedPageBreak/>
        <w:t>国有资产占用情况中固定资产车辆0辆，与公务用车保有量差异原因是：</w:t>
      </w:r>
      <w:r>
        <w:rPr>
          <w:rFonts w:ascii="仿宋_GB2312" w:eastAsia="仿宋_GB2312" w:hint="eastAsia"/>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17144684"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单位</w:t>
      </w:r>
      <w:r>
        <w:rPr>
          <w:rFonts w:ascii="仿宋_GB2312" w:eastAsia="仿宋_GB2312"/>
          <w:sz w:val="32"/>
          <w:szCs w:val="32"/>
          <w:lang w:eastAsia="zh-CN"/>
        </w:rPr>
        <w:t>本年无公务接待经费。单位全年安排的国内公务接待0批次，0人次。</w:t>
      </w:r>
    </w:p>
    <w:p w14:paraId="7FE1EAED"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1.60万元，决算数1.60万元，预决算差异率0.00%，主要原因是：严格按预算执行，预决算对比无差异。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1.60万元，决算数1.60万元，预决算差异率0.00%，主要原因是：严格按预算执行，预决算对比无差异；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8FE700D"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41D5034" w14:textId="77777777" w:rsidR="004067A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239ABE8C"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2024年度中国共产党昌吉市委员会党校单位（事业单位）公用经费支出27.28万元，比上年减少0.19万元，下降0.69%，主要原因是：本年度单位差旅费、公务用车运行维护费</w:t>
      </w:r>
      <w:r>
        <w:rPr>
          <w:rFonts w:ascii="仿宋_GB2312" w:eastAsia="仿宋_GB2312" w:hint="eastAsia"/>
          <w:sz w:val="32"/>
          <w:szCs w:val="32"/>
          <w:lang w:eastAsia="zh-CN"/>
        </w:rPr>
        <w:t>较上年减少</w:t>
      </w:r>
      <w:r>
        <w:rPr>
          <w:rFonts w:ascii="仿宋_GB2312" w:eastAsia="仿宋_GB2312"/>
          <w:sz w:val="32"/>
          <w:szCs w:val="32"/>
          <w:lang w:eastAsia="zh-CN"/>
        </w:rPr>
        <w:t>。</w:t>
      </w:r>
    </w:p>
    <w:p w14:paraId="028CCAD1" w14:textId="77777777" w:rsidR="004067A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6E4D721D"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2024年度政府采购支出总额42.56万元，其中：政府采购货物支出38.13万元、政府采购工程支出0.00万元、政府采购服务支出4.42万元。</w:t>
      </w:r>
    </w:p>
    <w:p w14:paraId="2C1FB99A"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授予中小企业合同金额42.56万元，占政府采购支出总额的100.00%，其中：授予小微企业合同金额11.40万元，占政府采购支出总额的26.79%。</w:t>
      </w:r>
    </w:p>
    <w:p w14:paraId="5820051D" w14:textId="77777777" w:rsidR="004067A8"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5F70FDE7" w14:textId="38DF9D1D"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lastRenderedPageBreak/>
        <w:t>截至2024年12月31日，房屋1,047.00平方米，价值17.27万元。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sidR="00A51AA6">
        <w:rPr>
          <w:rFonts w:ascii="仿宋_GB2312" w:eastAsia="仿宋_GB2312" w:hint="eastAsia"/>
          <w:sz w:val="32"/>
          <w:szCs w:val="32"/>
          <w:lang w:eastAsia="zh-CN"/>
        </w:rPr>
        <w:t>单位无其他用车</w:t>
      </w:r>
      <w:r>
        <w:rPr>
          <w:rFonts w:ascii="仿宋_GB2312" w:eastAsia="仿宋_GB2312"/>
          <w:sz w:val="32"/>
          <w:szCs w:val="32"/>
          <w:lang w:eastAsia="zh-CN"/>
        </w:rPr>
        <w:t>;单价100万元（含）以上设备（不含车辆）0台（套）。</w:t>
      </w:r>
    </w:p>
    <w:p w14:paraId="0CC974FE"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799E13B" w14:textId="02B6D49C"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根据预算绩效管理要求，本单位2024年度预算绩效管理形成整体支出绩效自评表1个，全年预算总额510.52万元，实际执行总额510.52万元；预算绩效评价项目</w:t>
      </w:r>
      <w:r>
        <w:rPr>
          <w:rFonts w:ascii="仿宋_GB2312" w:eastAsia="仿宋_GB2312" w:hint="eastAsia"/>
          <w:sz w:val="32"/>
          <w:szCs w:val="32"/>
          <w:lang w:eastAsia="zh-CN"/>
        </w:rPr>
        <w:t>2</w:t>
      </w:r>
      <w:r>
        <w:rPr>
          <w:rFonts w:ascii="仿宋_GB2312" w:eastAsia="仿宋_GB2312"/>
          <w:sz w:val="32"/>
          <w:szCs w:val="32"/>
          <w:lang w:eastAsia="zh-CN"/>
        </w:rPr>
        <w:t>个，全年预算数</w:t>
      </w:r>
      <w:r>
        <w:rPr>
          <w:rFonts w:ascii="仿宋_GB2312" w:eastAsia="仿宋_GB2312" w:hint="eastAsia"/>
          <w:sz w:val="32"/>
          <w:szCs w:val="32"/>
          <w:lang w:eastAsia="zh-CN"/>
        </w:rPr>
        <w:t>161.96</w:t>
      </w:r>
      <w:r>
        <w:rPr>
          <w:rFonts w:ascii="仿宋_GB2312" w:eastAsia="仿宋_GB2312"/>
          <w:sz w:val="32"/>
          <w:szCs w:val="32"/>
          <w:lang w:eastAsia="zh-CN"/>
        </w:rPr>
        <w:t>万元，全年执行数12</w:t>
      </w:r>
      <w:r>
        <w:rPr>
          <w:rFonts w:ascii="仿宋_GB2312" w:eastAsia="仿宋_GB2312" w:hint="eastAsia"/>
          <w:sz w:val="32"/>
          <w:szCs w:val="32"/>
          <w:lang w:eastAsia="zh-CN"/>
        </w:rPr>
        <w:t>2</w:t>
      </w:r>
      <w:r>
        <w:rPr>
          <w:rFonts w:ascii="仿宋_GB2312" w:eastAsia="仿宋_GB2312"/>
          <w:sz w:val="32"/>
          <w:szCs w:val="32"/>
          <w:lang w:eastAsia="zh-CN"/>
        </w:rPr>
        <w:t>.6</w:t>
      </w:r>
      <w:r>
        <w:rPr>
          <w:rFonts w:ascii="仿宋_GB2312" w:eastAsia="仿宋_GB2312" w:hint="eastAsia"/>
          <w:sz w:val="32"/>
          <w:szCs w:val="32"/>
          <w:lang w:eastAsia="zh-CN"/>
        </w:rPr>
        <w:t>0</w:t>
      </w:r>
      <w:r>
        <w:rPr>
          <w:rFonts w:ascii="仿宋_GB2312" w:eastAsia="仿宋_GB2312"/>
          <w:sz w:val="32"/>
          <w:szCs w:val="32"/>
          <w:lang w:eastAsia="zh-CN"/>
        </w:rPr>
        <w:t>万元。预算绩效管理取得的成效：一是有效推进项目工作开展，提高财政资金使用效益，中国共产党昌吉市委员会党校项目领导小组进一步强化项目意识，制度建设完全，相关制度严格执行，项目资金按计划使用，严格按照预算管理规定开支</w:t>
      </w:r>
      <w:r w:rsidR="00A51AA6">
        <w:rPr>
          <w:rFonts w:ascii="仿宋_GB2312" w:eastAsia="仿宋_GB2312" w:hint="eastAsia"/>
          <w:sz w:val="32"/>
          <w:szCs w:val="32"/>
          <w:lang w:eastAsia="zh-CN"/>
        </w:rPr>
        <w:t>；</w:t>
      </w:r>
      <w:r>
        <w:rPr>
          <w:rFonts w:ascii="仿宋_GB2312" w:eastAsia="仿宋_GB2312"/>
          <w:sz w:val="32"/>
          <w:szCs w:val="32"/>
          <w:lang w:eastAsia="zh-CN"/>
        </w:rPr>
        <w:t>二是通过资料审核对资金执行进度及绩效目标实现程度开展审核，对绩效监控中发现的问题及时整改，建立决策科学、发放合理、运作规范的政府管理体制，强化资金使用过程管理，有效了降低资金偏离政策目标的风险，提高了资金使用效益</w:t>
      </w:r>
      <w:r w:rsidR="00A51AA6">
        <w:rPr>
          <w:rFonts w:ascii="仿宋_GB2312" w:eastAsia="仿宋_GB2312" w:hint="eastAsia"/>
          <w:sz w:val="32"/>
          <w:szCs w:val="32"/>
          <w:lang w:eastAsia="zh-CN"/>
        </w:rPr>
        <w:t>；</w:t>
      </w:r>
      <w:r>
        <w:rPr>
          <w:rFonts w:ascii="仿宋_GB2312" w:eastAsia="仿宋_GB2312"/>
          <w:sz w:val="32"/>
          <w:szCs w:val="32"/>
          <w:lang w:eastAsia="zh-CN"/>
        </w:rPr>
        <w:t>三是加强绩效目标的刚性约束，及时对项目实施进度与资金支付进度进行全程跟踪问效，严格坚持先做事、后验收、再拨付的原则，项目资金支付安排高效、合理，杜绝截留、挤占或挪用项目资金的情况发生。发现的问题及原因：一是单位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sidR="00A51AA6">
        <w:rPr>
          <w:rFonts w:ascii="仿宋_GB2312" w:eastAsia="仿宋_GB2312" w:hint="eastAsia"/>
          <w:sz w:val="32"/>
          <w:szCs w:val="32"/>
          <w:lang w:eastAsia="zh-CN"/>
        </w:rPr>
        <w:t>；</w:t>
      </w:r>
      <w:r>
        <w:rPr>
          <w:rFonts w:ascii="仿宋_GB2312" w:eastAsia="仿宋_GB2312"/>
          <w:sz w:val="32"/>
          <w:szCs w:val="32"/>
          <w:lang w:eastAsia="zh-CN"/>
        </w:rPr>
        <w:t>二是对档案工作重视程度不高，意识淡薄。单位人员对绩效档案管理工作重视程度不够，不注重关键时间节点材料的鉴定归档，造成绩效管理工作档案缺失，单位人员对档案管理工作缺少针对性和目的性，对绩效档案工作</w:t>
      </w:r>
      <w:r>
        <w:rPr>
          <w:rFonts w:ascii="仿宋_GB2312" w:eastAsia="仿宋_GB2312"/>
          <w:sz w:val="32"/>
          <w:szCs w:val="32"/>
          <w:lang w:eastAsia="zh-CN"/>
        </w:rPr>
        <w:lastRenderedPageBreak/>
        <w:t>重要性的认识不足，缺乏熟练的业务知识，使绩效档案管理与实际业务存在一定偏差，未发挥其综合价值</w:t>
      </w:r>
      <w:r w:rsidR="00A51AA6">
        <w:rPr>
          <w:rFonts w:ascii="仿宋_GB2312" w:eastAsia="仿宋_GB2312" w:hint="eastAsia"/>
          <w:sz w:val="32"/>
          <w:szCs w:val="32"/>
          <w:lang w:eastAsia="zh-CN"/>
        </w:rPr>
        <w:t>；</w:t>
      </w:r>
      <w:r>
        <w:rPr>
          <w:rFonts w:ascii="仿宋_GB2312" w:eastAsia="仿宋_GB2312"/>
          <w:sz w:val="32"/>
          <w:szCs w:val="32"/>
          <w:lang w:eastAsia="zh-CN"/>
        </w:rPr>
        <w:t>三是项目支出绩效评价工作还存在自我审定的局限性，项目支出绩效工作有较大弹性，评价报告多局限于描述项目实施情况，对问题避重就轻，对项目的打分松紧不一，会影响评价质量，在客观性和公正性上说服力不强。下一步改进措施：一是采取多种培训形式对单位财务人员、业务科室人员进行集中培训，进一步树牢绩效观念，提高本单位工作人员的绩效管理能力和工作水平，为预算绩效管理相关工作的顺利开展提供保障</w:t>
      </w:r>
      <w:r w:rsidR="00A51AA6">
        <w:rPr>
          <w:rFonts w:ascii="仿宋_GB2312" w:eastAsia="仿宋_GB2312" w:hint="eastAsia"/>
          <w:sz w:val="32"/>
          <w:szCs w:val="32"/>
          <w:lang w:eastAsia="zh-CN"/>
        </w:rPr>
        <w:t>；</w:t>
      </w:r>
      <w:r>
        <w:rPr>
          <w:rFonts w:ascii="仿宋_GB2312" w:eastAsia="仿宋_GB2312"/>
          <w:sz w:val="32"/>
          <w:szCs w:val="32"/>
          <w:lang w:eastAsia="zh-CN"/>
        </w:rPr>
        <w:t>二是扎实推进档案规范化建设，提升档案管理水平，进一步完善项目评价资料。项目启动时同步做好档案的归纳与整理，及时整理、收集、汇总，健全档案资料，严格落实昌吉市关于绩效管理工作档案资料归档的相关要求，强化收集力度，确保归档资料的完整齐全</w:t>
      </w:r>
      <w:r w:rsidR="00A51AA6">
        <w:rPr>
          <w:rFonts w:ascii="仿宋_GB2312" w:eastAsia="仿宋_GB2312" w:hint="eastAsia"/>
          <w:sz w:val="32"/>
          <w:szCs w:val="32"/>
          <w:lang w:eastAsia="zh-CN"/>
        </w:rPr>
        <w:t>；</w:t>
      </w:r>
      <w:r>
        <w:rPr>
          <w:rFonts w:ascii="仿宋_GB2312" w:eastAsia="仿宋_GB2312"/>
          <w:sz w:val="32"/>
          <w:szCs w:val="32"/>
          <w:lang w:eastAsia="zh-CN"/>
        </w:rPr>
        <w:t>三是高度重视，加强领导，精心组织。项目绩效领导小组对绩效评价工作进行指导、监督、检查，确保项目绩效评价反映项目完成真实情况。严格执行项目绩效评价工作要求，切实提高项目绩效报告的客观性和公正性。具体附部门整体支出绩效自评表，项目支出绩效自评表和部门评价报告。</w:t>
      </w:r>
    </w:p>
    <w:p w14:paraId="55626DAC" w14:textId="77777777" w:rsidR="004067A8" w:rsidRDefault="004067A8">
      <w:pPr>
        <w:rPr>
          <w:rFonts w:ascii="宋体" w:eastAsia="宋体" w:hAnsi="宋体" w:cs="宋体" w:hint="eastAsia"/>
          <w:b/>
          <w:bCs/>
          <w:sz w:val="18"/>
          <w:szCs w:val="18"/>
          <w:lang w:eastAsia="zh-CN"/>
        </w:rPr>
      </w:pPr>
      <w:bookmarkStart w:id="0" w:name="_Hlk201836110"/>
    </w:p>
    <w:p w14:paraId="3C164623" w14:textId="77777777" w:rsidR="004067A8"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3D8D80B6"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9" w:type="dxa"/>
        <w:tblLayout w:type="fixed"/>
        <w:tblLook w:val="04A0" w:firstRow="1" w:lastRow="0" w:firstColumn="1" w:lastColumn="0" w:noHBand="0" w:noVBand="1"/>
      </w:tblPr>
      <w:tblGrid>
        <w:gridCol w:w="965"/>
        <w:gridCol w:w="1377"/>
        <w:gridCol w:w="1378"/>
        <w:gridCol w:w="1207"/>
        <w:gridCol w:w="1377"/>
        <w:gridCol w:w="1102"/>
        <w:gridCol w:w="1273"/>
        <w:gridCol w:w="704"/>
        <w:gridCol w:w="276"/>
      </w:tblGrid>
      <w:tr w:rsidR="004067A8" w14:paraId="35C38BB8" w14:textId="77777777">
        <w:trPr>
          <w:cantSplit/>
          <w:trHeight w:val="660"/>
        </w:trPr>
        <w:tc>
          <w:tcPr>
            <w:tcW w:w="965" w:type="dxa"/>
            <w:tcBorders>
              <w:top w:val="single" w:sz="4" w:space="0" w:color="auto"/>
              <w:left w:val="single" w:sz="4" w:space="0" w:color="auto"/>
              <w:bottom w:val="single" w:sz="4" w:space="0" w:color="auto"/>
              <w:right w:val="single" w:sz="4" w:space="0" w:color="auto"/>
            </w:tcBorders>
            <w:noWrap/>
            <w:vAlign w:val="center"/>
          </w:tcPr>
          <w:p w14:paraId="788F9158"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418" w:type="dxa"/>
            <w:gridSpan w:val="7"/>
            <w:tcBorders>
              <w:top w:val="single" w:sz="4" w:space="0" w:color="auto"/>
              <w:left w:val="nil"/>
              <w:bottom w:val="single" w:sz="4" w:space="0" w:color="auto"/>
              <w:right w:val="single" w:sz="4" w:space="0" w:color="auto"/>
            </w:tcBorders>
            <w:noWrap/>
            <w:vAlign w:val="center"/>
          </w:tcPr>
          <w:p w14:paraId="36C7C4E5" w14:textId="77777777" w:rsidR="004067A8"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中国共产党昌吉市委员会党校</w:t>
            </w:r>
          </w:p>
        </w:tc>
        <w:tc>
          <w:tcPr>
            <w:tcW w:w="276" w:type="dxa"/>
            <w:tcBorders>
              <w:top w:val="nil"/>
              <w:left w:val="nil"/>
              <w:bottom w:val="nil"/>
              <w:right w:val="nil"/>
            </w:tcBorders>
            <w:noWrap/>
            <w:vAlign w:val="center"/>
          </w:tcPr>
          <w:p w14:paraId="28D95CA2" w14:textId="77777777" w:rsidR="004067A8" w:rsidRDefault="004067A8">
            <w:pPr>
              <w:rPr>
                <w:rFonts w:ascii="宋体" w:eastAsia="宋体" w:hAnsi="宋体" w:cs="宋体" w:hint="eastAsia"/>
                <w:b/>
                <w:bCs/>
                <w:sz w:val="18"/>
                <w:szCs w:val="18"/>
                <w:lang w:eastAsia="zh-CN"/>
              </w:rPr>
            </w:pPr>
          </w:p>
        </w:tc>
      </w:tr>
      <w:tr w:rsidR="004067A8" w14:paraId="1AE63D19" w14:textId="77777777">
        <w:trPr>
          <w:cantSplit/>
          <w:trHeight w:val="570"/>
        </w:trPr>
        <w:tc>
          <w:tcPr>
            <w:tcW w:w="965" w:type="dxa"/>
            <w:vMerge w:val="restart"/>
            <w:tcBorders>
              <w:top w:val="single" w:sz="4" w:space="0" w:color="auto"/>
              <w:left w:val="single" w:sz="4" w:space="0" w:color="auto"/>
              <w:bottom w:val="single" w:sz="4" w:space="0" w:color="auto"/>
              <w:right w:val="single" w:sz="4" w:space="0" w:color="auto"/>
            </w:tcBorders>
            <w:vAlign w:val="center"/>
          </w:tcPr>
          <w:p w14:paraId="29D3D5A8"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377" w:type="dxa"/>
            <w:tcBorders>
              <w:top w:val="nil"/>
              <w:left w:val="nil"/>
              <w:bottom w:val="single" w:sz="4" w:space="0" w:color="auto"/>
              <w:right w:val="single" w:sz="4" w:space="0" w:color="auto"/>
            </w:tcBorders>
            <w:vAlign w:val="center"/>
          </w:tcPr>
          <w:p w14:paraId="3EB85045"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378" w:type="dxa"/>
            <w:tcBorders>
              <w:top w:val="nil"/>
              <w:left w:val="nil"/>
              <w:bottom w:val="single" w:sz="4" w:space="0" w:color="auto"/>
              <w:right w:val="single" w:sz="4" w:space="0" w:color="auto"/>
            </w:tcBorders>
            <w:vAlign w:val="center"/>
          </w:tcPr>
          <w:p w14:paraId="3FEC306C"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07" w:type="dxa"/>
            <w:tcBorders>
              <w:top w:val="nil"/>
              <w:left w:val="nil"/>
              <w:bottom w:val="single" w:sz="4" w:space="0" w:color="auto"/>
              <w:right w:val="single" w:sz="4" w:space="0" w:color="auto"/>
            </w:tcBorders>
            <w:vAlign w:val="center"/>
          </w:tcPr>
          <w:p w14:paraId="630A7267"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377" w:type="dxa"/>
            <w:tcBorders>
              <w:top w:val="nil"/>
              <w:left w:val="nil"/>
              <w:bottom w:val="single" w:sz="4" w:space="0" w:color="auto"/>
              <w:right w:val="single" w:sz="4" w:space="0" w:color="auto"/>
            </w:tcBorders>
            <w:vAlign w:val="center"/>
          </w:tcPr>
          <w:p w14:paraId="22D3CB16"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02" w:type="dxa"/>
            <w:tcBorders>
              <w:top w:val="nil"/>
              <w:left w:val="nil"/>
              <w:bottom w:val="single" w:sz="4" w:space="0" w:color="auto"/>
              <w:right w:val="single" w:sz="4" w:space="0" w:color="auto"/>
            </w:tcBorders>
            <w:vAlign w:val="center"/>
          </w:tcPr>
          <w:p w14:paraId="3222D386"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273" w:type="dxa"/>
            <w:tcBorders>
              <w:top w:val="nil"/>
              <w:left w:val="nil"/>
              <w:bottom w:val="single" w:sz="4" w:space="0" w:color="auto"/>
              <w:right w:val="single" w:sz="4" w:space="0" w:color="auto"/>
            </w:tcBorders>
            <w:vAlign w:val="center"/>
          </w:tcPr>
          <w:p w14:paraId="7D198EEC"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04" w:type="dxa"/>
            <w:tcBorders>
              <w:top w:val="nil"/>
              <w:left w:val="nil"/>
              <w:bottom w:val="single" w:sz="4" w:space="0" w:color="auto"/>
              <w:right w:val="single" w:sz="4" w:space="0" w:color="auto"/>
            </w:tcBorders>
            <w:vAlign w:val="center"/>
          </w:tcPr>
          <w:p w14:paraId="588CEC5E"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76" w:type="dxa"/>
            <w:tcBorders>
              <w:top w:val="nil"/>
              <w:left w:val="nil"/>
              <w:bottom w:val="nil"/>
              <w:right w:val="nil"/>
            </w:tcBorders>
            <w:noWrap/>
            <w:vAlign w:val="center"/>
          </w:tcPr>
          <w:p w14:paraId="3154BD13" w14:textId="77777777" w:rsidR="004067A8" w:rsidRDefault="004067A8">
            <w:pPr>
              <w:jc w:val="center"/>
              <w:rPr>
                <w:rFonts w:ascii="宋体" w:eastAsia="宋体" w:hAnsi="宋体" w:cs="宋体" w:hint="eastAsia"/>
                <w:b/>
                <w:bCs/>
                <w:sz w:val="18"/>
                <w:szCs w:val="18"/>
              </w:rPr>
            </w:pPr>
          </w:p>
        </w:tc>
      </w:tr>
      <w:tr w:rsidR="004067A8" w14:paraId="249C9C14" w14:textId="77777777">
        <w:trPr>
          <w:cantSplit/>
          <w:trHeight w:val="489"/>
        </w:trPr>
        <w:tc>
          <w:tcPr>
            <w:tcW w:w="965" w:type="dxa"/>
            <w:vMerge/>
            <w:tcBorders>
              <w:top w:val="single" w:sz="4" w:space="0" w:color="auto"/>
              <w:left w:val="single" w:sz="4" w:space="0" w:color="auto"/>
              <w:bottom w:val="single" w:sz="4" w:space="0" w:color="auto"/>
              <w:right w:val="single" w:sz="4" w:space="0" w:color="auto"/>
            </w:tcBorders>
            <w:vAlign w:val="center"/>
          </w:tcPr>
          <w:p w14:paraId="0DC2AE98" w14:textId="77777777" w:rsidR="004067A8" w:rsidRDefault="004067A8">
            <w:pPr>
              <w:jc w:val="center"/>
              <w:rPr>
                <w:rFonts w:ascii="宋体" w:eastAsia="宋体" w:hAnsi="宋体" w:cs="宋体" w:hint="eastAsia"/>
                <w:b/>
                <w:bCs/>
                <w:sz w:val="18"/>
                <w:szCs w:val="18"/>
              </w:rPr>
            </w:pPr>
          </w:p>
        </w:tc>
        <w:tc>
          <w:tcPr>
            <w:tcW w:w="1377" w:type="dxa"/>
            <w:tcBorders>
              <w:top w:val="nil"/>
              <w:left w:val="nil"/>
              <w:bottom w:val="single" w:sz="4" w:space="0" w:color="auto"/>
              <w:right w:val="single" w:sz="4" w:space="0" w:color="auto"/>
            </w:tcBorders>
            <w:noWrap/>
            <w:vAlign w:val="center"/>
          </w:tcPr>
          <w:p w14:paraId="00B0ADC7"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378" w:type="dxa"/>
            <w:tcBorders>
              <w:top w:val="nil"/>
              <w:left w:val="nil"/>
              <w:bottom w:val="single" w:sz="4" w:space="0" w:color="auto"/>
              <w:right w:val="single" w:sz="4" w:space="0" w:color="auto"/>
            </w:tcBorders>
            <w:vAlign w:val="center"/>
          </w:tcPr>
          <w:p w14:paraId="15075362"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07" w:type="dxa"/>
            <w:tcBorders>
              <w:top w:val="nil"/>
              <w:left w:val="nil"/>
              <w:bottom w:val="single" w:sz="4" w:space="0" w:color="auto"/>
              <w:right w:val="single" w:sz="4" w:space="0" w:color="auto"/>
            </w:tcBorders>
            <w:vAlign w:val="center"/>
          </w:tcPr>
          <w:p w14:paraId="551690E5"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377" w:type="dxa"/>
            <w:tcBorders>
              <w:top w:val="nil"/>
              <w:left w:val="nil"/>
              <w:bottom w:val="single" w:sz="4" w:space="0" w:color="auto"/>
              <w:right w:val="single" w:sz="4" w:space="0" w:color="auto"/>
            </w:tcBorders>
            <w:vAlign w:val="center"/>
          </w:tcPr>
          <w:p w14:paraId="5DC192AB"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02" w:type="dxa"/>
            <w:tcBorders>
              <w:top w:val="nil"/>
              <w:left w:val="nil"/>
              <w:bottom w:val="single" w:sz="4" w:space="0" w:color="auto"/>
              <w:right w:val="single" w:sz="4" w:space="0" w:color="auto"/>
            </w:tcBorders>
            <w:vAlign w:val="center"/>
          </w:tcPr>
          <w:p w14:paraId="66249AD0"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273" w:type="dxa"/>
            <w:tcBorders>
              <w:top w:val="nil"/>
              <w:left w:val="nil"/>
              <w:bottom w:val="single" w:sz="4" w:space="0" w:color="auto"/>
              <w:right w:val="single" w:sz="4" w:space="0" w:color="auto"/>
            </w:tcBorders>
            <w:vAlign w:val="center"/>
          </w:tcPr>
          <w:p w14:paraId="2553FE99"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04" w:type="dxa"/>
            <w:tcBorders>
              <w:top w:val="nil"/>
              <w:left w:val="nil"/>
              <w:bottom w:val="single" w:sz="4" w:space="0" w:color="auto"/>
              <w:right w:val="single" w:sz="4" w:space="0" w:color="auto"/>
            </w:tcBorders>
            <w:vAlign w:val="center"/>
          </w:tcPr>
          <w:p w14:paraId="225AEFAD"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76" w:type="dxa"/>
            <w:tcBorders>
              <w:top w:val="nil"/>
              <w:left w:val="nil"/>
              <w:bottom w:val="nil"/>
              <w:right w:val="nil"/>
            </w:tcBorders>
            <w:noWrap/>
            <w:vAlign w:val="center"/>
          </w:tcPr>
          <w:p w14:paraId="15A98D40" w14:textId="77777777" w:rsidR="004067A8" w:rsidRDefault="004067A8">
            <w:pPr>
              <w:jc w:val="center"/>
              <w:rPr>
                <w:rFonts w:ascii="宋体" w:eastAsia="宋体" w:hAnsi="宋体" w:cs="宋体" w:hint="eastAsia"/>
                <w:b/>
                <w:bCs/>
                <w:sz w:val="18"/>
                <w:szCs w:val="18"/>
              </w:rPr>
            </w:pPr>
          </w:p>
        </w:tc>
      </w:tr>
      <w:tr w:rsidR="004067A8" w14:paraId="627EDF1F" w14:textId="77777777">
        <w:trPr>
          <w:cantSplit/>
          <w:trHeight w:val="425"/>
        </w:trPr>
        <w:tc>
          <w:tcPr>
            <w:tcW w:w="965" w:type="dxa"/>
            <w:vMerge/>
            <w:tcBorders>
              <w:top w:val="single" w:sz="4" w:space="0" w:color="auto"/>
              <w:left w:val="single" w:sz="4" w:space="0" w:color="auto"/>
              <w:bottom w:val="single" w:sz="4" w:space="0" w:color="auto"/>
              <w:right w:val="single" w:sz="4" w:space="0" w:color="auto"/>
            </w:tcBorders>
            <w:vAlign w:val="center"/>
          </w:tcPr>
          <w:p w14:paraId="271C7E37" w14:textId="77777777" w:rsidR="004067A8" w:rsidRDefault="004067A8">
            <w:pPr>
              <w:jc w:val="center"/>
              <w:rPr>
                <w:rFonts w:ascii="宋体" w:eastAsia="宋体" w:hAnsi="宋体" w:cs="宋体" w:hint="eastAsia"/>
                <w:b/>
                <w:bCs/>
                <w:sz w:val="18"/>
                <w:szCs w:val="18"/>
              </w:rPr>
            </w:pPr>
          </w:p>
        </w:tc>
        <w:tc>
          <w:tcPr>
            <w:tcW w:w="1377" w:type="dxa"/>
            <w:tcBorders>
              <w:top w:val="nil"/>
              <w:left w:val="nil"/>
              <w:bottom w:val="single" w:sz="4" w:space="0" w:color="auto"/>
              <w:right w:val="single" w:sz="4" w:space="0" w:color="auto"/>
            </w:tcBorders>
            <w:vAlign w:val="center"/>
          </w:tcPr>
          <w:p w14:paraId="0B22BA62"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378" w:type="dxa"/>
            <w:tcBorders>
              <w:top w:val="nil"/>
              <w:left w:val="nil"/>
              <w:bottom w:val="single" w:sz="4" w:space="0" w:color="auto"/>
              <w:right w:val="single" w:sz="4" w:space="0" w:color="auto"/>
            </w:tcBorders>
            <w:vAlign w:val="center"/>
          </w:tcPr>
          <w:p w14:paraId="4E54F022"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508.29</w:t>
            </w:r>
          </w:p>
        </w:tc>
        <w:tc>
          <w:tcPr>
            <w:tcW w:w="1207" w:type="dxa"/>
            <w:tcBorders>
              <w:top w:val="nil"/>
              <w:left w:val="nil"/>
              <w:bottom w:val="single" w:sz="4" w:space="0" w:color="auto"/>
              <w:right w:val="single" w:sz="4" w:space="0" w:color="auto"/>
            </w:tcBorders>
            <w:vAlign w:val="center"/>
          </w:tcPr>
          <w:p w14:paraId="2B8D1A79"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510.52</w:t>
            </w:r>
          </w:p>
        </w:tc>
        <w:tc>
          <w:tcPr>
            <w:tcW w:w="1377" w:type="dxa"/>
            <w:tcBorders>
              <w:top w:val="nil"/>
              <w:left w:val="nil"/>
              <w:bottom w:val="single" w:sz="4" w:space="0" w:color="auto"/>
              <w:right w:val="single" w:sz="4" w:space="0" w:color="auto"/>
            </w:tcBorders>
            <w:vAlign w:val="center"/>
          </w:tcPr>
          <w:p w14:paraId="5F3D70CB"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510.52</w:t>
            </w:r>
          </w:p>
        </w:tc>
        <w:tc>
          <w:tcPr>
            <w:tcW w:w="1102" w:type="dxa"/>
            <w:tcBorders>
              <w:top w:val="nil"/>
              <w:left w:val="nil"/>
              <w:bottom w:val="single" w:sz="4" w:space="0" w:color="auto"/>
              <w:right w:val="single" w:sz="4" w:space="0" w:color="auto"/>
            </w:tcBorders>
            <w:vAlign w:val="center"/>
          </w:tcPr>
          <w:p w14:paraId="531CF79B" w14:textId="77777777" w:rsidR="004067A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273" w:type="dxa"/>
            <w:tcBorders>
              <w:top w:val="nil"/>
              <w:left w:val="nil"/>
              <w:bottom w:val="single" w:sz="4" w:space="0" w:color="auto"/>
              <w:right w:val="single" w:sz="4" w:space="0" w:color="auto"/>
            </w:tcBorders>
            <w:vAlign w:val="center"/>
          </w:tcPr>
          <w:p w14:paraId="1953E9AD" w14:textId="77777777" w:rsidR="004067A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04" w:type="dxa"/>
            <w:tcBorders>
              <w:top w:val="nil"/>
              <w:left w:val="nil"/>
              <w:bottom w:val="single" w:sz="4" w:space="0" w:color="auto"/>
              <w:right w:val="single" w:sz="4" w:space="0" w:color="auto"/>
            </w:tcBorders>
            <w:vAlign w:val="center"/>
          </w:tcPr>
          <w:p w14:paraId="433848B2" w14:textId="77777777" w:rsidR="004067A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76" w:type="dxa"/>
            <w:tcBorders>
              <w:top w:val="nil"/>
              <w:left w:val="nil"/>
              <w:bottom w:val="nil"/>
              <w:right w:val="nil"/>
            </w:tcBorders>
            <w:noWrap/>
            <w:vAlign w:val="center"/>
          </w:tcPr>
          <w:p w14:paraId="6149AD01" w14:textId="77777777" w:rsidR="004067A8" w:rsidRDefault="004067A8">
            <w:pPr>
              <w:jc w:val="center"/>
              <w:rPr>
                <w:rFonts w:ascii="宋体" w:eastAsia="宋体" w:hAnsi="宋体" w:cs="宋体" w:hint="eastAsia"/>
                <w:sz w:val="18"/>
                <w:szCs w:val="18"/>
              </w:rPr>
            </w:pPr>
          </w:p>
        </w:tc>
      </w:tr>
      <w:tr w:rsidR="004067A8" w14:paraId="61A3F4CD" w14:textId="77777777">
        <w:trPr>
          <w:cantSplit/>
          <w:trHeight w:val="416"/>
        </w:trPr>
        <w:tc>
          <w:tcPr>
            <w:tcW w:w="965" w:type="dxa"/>
            <w:vMerge/>
            <w:tcBorders>
              <w:top w:val="single" w:sz="4" w:space="0" w:color="auto"/>
              <w:left w:val="single" w:sz="4" w:space="0" w:color="auto"/>
              <w:bottom w:val="single" w:sz="4" w:space="0" w:color="auto"/>
              <w:right w:val="single" w:sz="4" w:space="0" w:color="auto"/>
            </w:tcBorders>
            <w:vAlign w:val="center"/>
          </w:tcPr>
          <w:p w14:paraId="38428759" w14:textId="77777777" w:rsidR="004067A8" w:rsidRDefault="004067A8">
            <w:pPr>
              <w:jc w:val="center"/>
              <w:rPr>
                <w:rFonts w:ascii="宋体" w:eastAsia="宋体" w:hAnsi="宋体" w:cs="宋体" w:hint="eastAsia"/>
                <w:b/>
                <w:bCs/>
                <w:sz w:val="18"/>
                <w:szCs w:val="18"/>
              </w:rPr>
            </w:pPr>
          </w:p>
        </w:tc>
        <w:tc>
          <w:tcPr>
            <w:tcW w:w="1377" w:type="dxa"/>
            <w:tcBorders>
              <w:top w:val="nil"/>
              <w:left w:val="nil"/>
              <w:bottom w:val="single" w:sz="4" w:space="0" w:color="auto"/>
              <w:right w:val="single" w:sz="4" w:space="0" w:color="auto"/>
            </w:tcBorders>
            <w:vAlign w:val="center"/>
          </w:tcPr>
          <w:p w14:paraId="6B4F2810"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378" w:type="dxa"/>
            <w:tcBorders>
              <w:top w:val="nil"/>
              <w:left w:val="nil"/>
              <w:bottom w:val="single" w:sz="4" w:space="0" w:color="auto"/>
              <w:right w:val="single" w:sz="4" w:space="0" w:color="auto"/>
            </w:tcBorders>
            <w:vAlign w:val="center"/>
          </w:tcPr>
          <w:p w14:paraId="56C0D9A2"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07" w:type="dxa"/>
            <w:tcBorders>
              <w:top w:val="nil"/>
              <w:left w:val="nil"/>
              <w:bottom w:val="single" w:sz="4" w:space="0" w:color="auto"/>
              <w:right w:val="single" w:sz="4" w:space="0" w:color="auto"/>
            </w:tcBorders>
            <w:vAlign w:val="center"/>
          </w:tcPr>
          <w:p w14:paraId="3F6A0460"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377" w:type="dxa"/>
            <w:tcBorders>
              <w:top w:val="nil"/>
              <w:left w:val="nil"/>
              <w:bottom w:val="single" w:sz="4" w:space="0" w:color="auto"/>
              <w:right w:val="single" w:sz="4" w:space="0" w:color="auto"/>
            </w:tcBorders>
            <w:vAlign w:val="center"/>
          </w:tcPr>
          <w:p w14:paraId="6136BFA0"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02" w:type="dxa"/>
            <w:tcBorders>
              <w:top w:val="nil"/>
              <w:left w:val="nil"/>
              <w:bottom w:val="single" w:sz="4" w:space="0" w:color="auto"/>
              <w:right w:val="single" w:sz="4" w:space="0" w:color="auto"/>
            </w:tcBorders>
            <w:vAlign w:val="center"/>
          </w:tcPr>
          <w:p w14:paraId="0C62346C" w14:textId="77777777" w:rsidR="004067A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273" w:type="dxa"/>
            <w:tcBorders>
              <w:top w:val="nil"/>
              <w:left w:val="nil"/>
              <w:bottom w:val="single" w:sz="4" w:space="0" w:color="auto"/>
              <w:right w:val="single" w:sz="4" w:space="0" w:color="auto"/>
            </w:tcBorders>
            <w:vAlign w:val="center"/>
          </w:tcPr>
          <w:p w14:paraId="2E81B7CD" w14:textId="77777777" w:rsidR="004067A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04" w:type="dxa"/>
            <w:tcBorders>
              <w:top w:val="nil"/>
              <w:left w:val="nil"/>
              <w:bottom w:val="single" w:sz="4" w:space="0" w:color="auto"/>
              <w:right w:val="single" w:sz="4" w:space="0" w:color="auto"/>
            </w:tcBorders>
            <w:vAlign w:val="center"/>
          </w:tcPr>
          <w:p w14:paraId="4174FF86" w14:textId="77777777" w:rsidR="004067A8"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76" w:type="dxa"/>
            <w:tcBorders>
              <w:top w:val="nil"/>
              <w:left w:val="nil"/>
              <w:bottom w:val="nil"/>
              <w:right w:val="nil"/>
            </w:tcBorders>
            <w:noWrap/>
            <w:vAlign w:val="center"/>
          </w:tcPr>
          <w:p w14:paraId="407B9F88" w14:textId="77777777" w:rsidR="004067A8" w:rsidRDefault="004067A8">
            <w:pPr>
              <w:jc w:val="center"/>
              <w:rPr>
                <w:rFonts w:ascii="宋体" w:eastAsia="宋体" w:hAnsi="宋体" w:cs="宋体" w:hint="eastAsia"/>
                <w:sz w:val="18"/>
                <w:szCs w:val="18"/>
              </w:rPr>
            </w:pPr>
          </w:p>
        </w:tc>
      </w:tr>
      <w:tr w:rsidR="004067A8" w14:paraId="465E90E7" w14:textId="77777777">
        <w:trPr>
          <w:cantSplit/>
          <w:trHeight w:val="415"/>
        </w:trPr>
        <w:tc>
          <w:tcPr>
            <w:tcW w:w="965" w:type="dxa"/>
            <w:vMerge/>
            <w:tcBorders>
              <w:top w:val="single" w:sz="4" w:space="0" w:color="auto"/>
              <w:left w:val="single" w:sz="4" w:space="0" w:color="auto"/>
              <w:bottom w:val="single" w:sz="4" w:space="0" w:color="auto"/>
              <w:right w:val="single" w:sz="4" w:space="0" w:color="auto"/>
            </w:tcBorders>
            <w:vAlign w:val="center"/>
          </w:tcPr>
          <w:p w14:paraId="69F358DA" w14:textId="77777777" w:rsidR="004067A8" w:rsidRDefault="004067A8">
            <w:pPr>
              <w:jc w:val="center"/>
              <w:rPr>
                <w:rFonts w:ascii="宋体" w:eastAsia="宋体" w:hAnsi="宋体" w:cs="宋体" w:hint="eastAsia"/>
                <w:b/>
                <w:bCs/>
                <w:sz w:val="18"/>
                <w:szCs w:val="18"/>
              </w:rPr>
            </w:pPr>
          </w:p>
        </w:tc>
        <w:tc>
          <w:tcPr>
            <w:tcW w:w="1377" w:type="dxa"/>
            <w:tcBorders>
              <w:top w:val="nil"/>
              <w:left w:val="nil"/>
              <w:bottom w:val="single" w:sz="4" w:space="0" w:color="auto"/>
              <w:right w:val="single" w:sz="4" w:space="0" w:color="auto"/>
            </w:tcBorders>
            <w:vAlign w:val="center"/>
          </w:tcPr>
          <w:p w14:paraId="37A4911E"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378" w:type="dxa"/>
            <w:tcBorders>
              <w:top w:val="nil"/>
              <w:left w:val="nil"/>
              <w:bottom w:val="single" w:sz="4" w:space="0" w:color="auto"/>
              <w:right w:val="single" w:sz="4" w:space="0" w:color="auto"/>
            </w:tcBorders>
            <w:vAlign w:val="center"/>
          </w:tcPr>
          <w:p w14:paraId="3F5FF148"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508.29</w:t>
            </w:r>
          </w:p>
        </w:tc>
        <w:tc>
          <w:tcPr>
            <w:tcW w:w="1207" w:type="dxa"/>
            <w:tcBorders>
              <w:top w:val="nil"/>
              <w:left w:val="nil"/>
              <w:bottom w:val="single" w:sz="4" w:space="0" w:color="auto"/>
              <w:right w:val="single" w:sz="4" w:space="0" w:color="auto"/>
            </w:tcBorders>
            <w:vAlign w:val="center"/>
          </w:tcPr>
          <w:p w14:paraId="5EB838A3"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510.52</w:t>
            </w:r>
          </w:p>
        </w:tc>
        <w:tc>
          <w:tcPr>
            <w:tcW w:w="1377" w:type="dxa"/>
            <w:tcBorders>
              <w:top w:val="nil"/>
              <w:left w:val="nil"/>
              <w:bottom w:val="single" w:sz="4" w:space="0" w:color="auto"/>
              <w:right w:val="single" w:sz="4" w:space="0" w:color="auto"/>
            </w:tcBorders>
            <w:vAlign w:val="center"/>
          </w:tcPr>
          <w:p w14:paraId="5C61AB1E"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510.52</w:t>
            </w:r>
          </w:p>
        </w:tc>
        <w:tc>
          <w:tcPr>
            <w:tcW w:w="1102" w:type="dxa"/>
            <w:tcBorders>
              <w:top w:val="nil"/>
              <w:left w:val="nil"/>
              <w:bottom w:val="single" w:sz="4" w:space="0" w:color="auto"/>
              <w:right w:val="single" w:sz="4" w:space="0" w:color="auto"/>
            </w:tcBorders>
            <w:vAlign w:val="center"/>
          </w:tcPr>
          <w:p w14:paraId="29EE78F0"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273" w:type="dxa"/>
            <w:tcBorders>
              <w:top w:val="nil"/>
              <w:left w:val="nil"/>
              <w:bottom w:val="single" w:sz="4" w:space="0" w:color="auto"/>
              <w:right w:val="single" w:sz="4" w:space="0" w:color="auto"/>
            </w:tcBorders>
            <w:vAlign w:val="center"/>
          </w:tcPr>
          <w:p w14:paraId="3CA25D43"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04" w:type="dxa"/>
            <w:tcBorders>
              <w:top w:val="nil"/>
              <w:left w:val="nil"/>
              <w:bottom w:val="single" w:sz="4" w:space="0" w:color="auto"/>
              <w:right w:val="single" w:sz="4" w:space="0" w:color="auto"/>
            </w:tcBorders>
            <w:vAlign w:val="center"/>
          </w:tcPr>
          <w:p w14:paraId="3BE0B785"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76" w:type="dxa"/>
            <w:tcBorders>
              <w:top w:val="nil"/>
              <w:left w:val="nil"/>
              <w:bottom w:val="nil"/>
              <w:right w:val="nil"/>
            </w:tcBorders>
            <w:noWrap/>
            <w:vAlign w:val="center"/>
          </w:tcPr>
          <w:p w14:paraId="36ED3D89" w14:textId="77777777" w:rsidR="004067A8" w:rsidRDefault="004067A8">
            <w:pPr>
              <w:jc w:val="center"/>
              <w:rPr>
                <w:rFonts w:ascii="宋体" w:eastAsia="宋体" w:hAnsi="宋体" w:cs="宋体" w:hint="eastAsia"/>
                <w:sz w:val="18"/>
                <w:szCs w:val="18"/>
              </w:rPr>
            </w:pPr>
          </w:p>
        </w:tc>
      </w:tr>
      <w:tr w:rsidR="004067A8" w14:paraId="0442CB92" w14:textId="77777777">
        <w:trPr>
          <w:cantSplit/>
          <w:trHeight w:val="341"/>
        </w:trPr>
        <w:tc>
          <w:tcPr>
            <w:tcW w:w="965" w:type="dxa"/>
            <w:vMerge w:val="restart"/>
            <w:tcBorders>
              <w:top w:val="single" w:sz="4" w:space="0" w:color="auto"/>
              <w:left w:val="single" w:sz="4" w:space="0" w:color="auto"/>
              <w:bottom w:val="single" w:sz="4" w:space="0" w:color="auto"/>
              <w:right w:val="single" w:sz="4" w:space="0" w:color="auto"/>
            </w:tcBorders>
            <w:vAlign w:val="center"/>
          </w:tcPr>
          <w:p w14:paraId="34E9C97B"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3962" w:type="dxa"/>
            <w:gridSpan w:val="3"/>
            <w:tcBorders>
              <w:top w:val="single" w:sz="4" w:space="0" w:color="auto"/>
              <w:left w:val="nil"/>
              <w:bottom w:val="single" w:sz="4" w:space="0" w:color="auto"/>
              <w:right w:val="single" w:sz="4" w:space="0" w:color="auto"/>
            </w:tcBorders>
            <w:noWrap/>
            <w:vAlign w:val="center"/>
          </w:tcPr>
          <w:p w14:paraId="07E34C2D"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456" w:type="dxa"/>
            <w:gridSpan w:val="4"/>
            <w:tcBorders>
              <w:top w:val="single" w:sz="4" w:space="0" w:color="auto"/>
              <w:left w:val="nil"/>
              <w:bottom w:val="single" w:sz="4" w:space="0" w:color="auto"/>
              <w:right w:val="single" w:sz="4" w:space="0" w:color="auto"/>
            </w:tcBorders>
            <w:noWrap/>
            <w:vAlign w:val="center"/>
          </w:tcPr>
          <w:p w14:paraId="35EE21AE"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76" w:type="dxa"/>
            <w:tcBorders>
              <w:top w:val="nil"/>
              <w:left w:val="nil"/>
              <w:bottom w:val="nil"/>
              <w:right w:val="nil"/>
            </w:tcBorders>
            <w:noWrap/>
            <w:vAlign w:val="center"/>
          </w:tcPr>
          <w:p w14:paraId="0B8EE70E" w14:textId="77777777" w:rsidR="004067A8" w:rsidRDefault="004067A8">
            <w:pPr>
              <w:rPr>
                <w:rFonts w:ascii="宋体" w:eastAsia="宋体" w:hAnsi="宋体" w:cs="宋体" w:hint="eastAsia"/>
                <w:b/>
                <w:bCs/>
                <w:sz w:val="18"/>
                <w:szCs w:val="18"/>
              </w:rPr>
            </w:pPr>
          </w:p>
        </w:tc>
      </w:tr>
      <w:tr w:rsidR="004067A8" w14:paraId="24756D57" w14:textId="77777777">
        <w:trPr>
          <w:cantSplit/>
          <w:trHeight w:val="705"/>
        </w:trPr>
        <w:tc>
          <w:tcPr>
            <w:tcW w:w="965" w:type="dxa"/>
            <w:vMerge/>
            <w:tcBorders>
              <w:top w:val="single" w:sz="4" w:space="0" w:color="auto"/>
              <w:left w:val="single" w:sz="4" w:space="0" w:color="auto"/>
              <w:bottom w:val="single" w:sz="4" w:space="0" w:color="auto"/>
              <w:right w:val="single" w:sz="4" w:space="0" w:color="auto"/>
            </w:tcBorders>
            <w:vAlign w:val="center"/>
          </w:tcPr>
          <w:p w14:paraId="11885E75" w14:textId="77777777" w:rsidR="004067A8" w:rsidRDefault="004067A8">
            <w:pPr>
              <w:rPr>
                <w:rFonts w:ascii="宋体" w:eastAsia="宋体" w:hAnsi="宋体" w:cs="宋体" w:hint="eastAsia"/>
                <w:b/>
                <w:bCs/>
                <w:sz w:val="18"/>
                <w:szCs w:val="18"/>
              </w:rPr>
            </w:pPr>
          </w:p>
        </w:tc>
        <w:tc>
          <w:tcPr>
            <w:tcW w:w="3962" w:type="dxa"/>
            <w:gridSpan w:val="3"/>
            <w:tcBorders>
              <w:top w:val="single" w:sz="4" w:space="0" w:color="auto"/>
              <w:left w:val="nil"/>
              <w:bottom w:val="single" w:sz="4" w:space="0" w:color="auto"/>
              <w:right w:val="single" w:sz="4" w:space="0" w:color="auto"/>
            </w:tcBorders>
          </w:tcPr>
          <w:p w14:paraId="379C6DBF" w14:textId="77777777" w:rsidR="004067A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根据单位工作计划，2024年，党校将持续把贯彻落实党中央各种会议精神、习近平新时代中国特色社会主义思想、党的二十大、党史、新时代党的治疆方略、全国“两会”、宪法法律、党纪党规、马克思主义宗教观、党的宗教理论方针政策及区、州、市各项会议精神和决策部署作为党校教育培训首要工作任务，开展培训班25期，培训人数达到2400人次；开展党的理论宣讲20场，参与宣讲听课人数达到3000人次；目标2：通过完成2024年物业费、托管费158.96万元，达成2024年度物业管理费、托管管理费、水电、采暖、基础维护支出等相关支出，保障单位正常运行。目标3：负责为党员干部提供短期培训任务（相关社会服务开展干部理论培训工作）。按昌吉市委、市组织部的要求，将认真落实全市干部教育培训工作，举办各类主体培训班；负责协同有关部门的培训工作及宣讲工作；负责建立以网络为载体的干部教育培训平台，为昌吉市党员干部提供在线培训。</w:t>
            </w:r>
          </w:p>
        </w:tc>
        <w:tc>
          <w:tcPr>
            <w:tcW w:w="4456" w:type="dxa"/>
            <w:gridSpan w:val="4"/>
            <w:tcBorders>
              <w:top w:val="single" w:sz="4" w:space="0" w:color="auto"/>
              <w:left w:val="nil"/>
              <w:bottom w:val="single" w:sz="4" w:space="0" w:color="auto"/>
              <w:right w:val="single" w:sz="4" w:space="0" w:color="auto"/>
            </w:tcBorders>
          </w:tcPr>
          <w:p w14:paraId="072AF78E" w14:textId="77777777" w:rsidR="004067A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37人，保障办公人员数量19人，退休人员19人；发放工资福利344.83万元，对个人和家庭的补助发放17.81万元，运转支出金额为27.28万元；目标2：完成2024年物业费、托管费122.6万元，达成2024年度物业管理费、托管管理费、水电、采暖、基础维护支出等相关支出，保障单位正常运行。目标3：完成各类培训班完成期数25次，开展宣讲场次20次，参加党员干部中青班培训人数2400人，宣讲听课人数3000人。目标4：负责为党员干部提供短期培训任务（相关社会服务开展干部理论培训工作）。按昌吉市委、市组织部的要求，将认真落实全市干部教育培训工作，举办各类主体培训班；负责协同有关部门的培训工作及宣讲工作；负责建立以网络为载体的干部教育培训平台，为昌吉市党员干部提供在线培训。</w:t>
            </w:r>
          </w:p>
        </w:tc>
        <w:tc>
          <w:tcPr>
            <w:tcW w:w="276" w:type="dxa"/>
            <w:tcBorders>
              <w:top w:val="nil"/>
              <w:left w:val="nil"/>
              <w:bottom w:val="nil"/>
              <w:right w:val="nil"/>
            </w:tcBorders>
            <w:noWrap/>
            <w:vAlign w:val="center"/>
          </w:tcPr>
          <w:p w14:paraId="1667BAC9" w14:textId="77777777" w:rsidR="004067A8" w:rsidRDefault="004067A8">
            <w:pPr>
              <w:rPr>
                <w:rFonts w:ascii="宋体" w:eastAsia="宋体" w:hAnsi="宋体" w:cs="宋体" w:hint="eastAsia"/>
                <w:sz w:val="18"/>
                <w:szCs w:val="18"/>
                <w:lang w:eastAsia="zh-CN"/>
              </w:rPr>
            </w:pPr>
          </w:p>
        </w:tc>
      </w:tr>
      <w:tr w:rsidR="004067A8" w14:paraId="3B6A96F7" w14:textId="77777777">
        <w:trPr>
          <w:cantSplit/>
          <w:trHeight w:val="716"/>
        </w:trPr>
        <w:tc>
          <w:tcPr>
            <w:tcW w:w="965" w:type="dxa"/>
            <w:tcBorders>
              <w:top w:val="single" w:sz="4" w:space="0" w:color="auto"/>
              <w:left w:val="single" w:sz="4" w:space="0" w:color="auto"/>
              <w:bottom w:val="single" w:sz="4" w:space="0" w:color="auto"/>
              <w:right w:val="single" w:sz="4" w:space="0" w:color="auto"/>
            </w:tcBorders>
            <w:vAlign w:val="center"/>
          </w:tcPr>
          <w:p w14:paraId="47F05E8C"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377" w:type="dxa"/>
            <w:tcBorders>
              <w:top w:val="nil"/>
              <w:left w:val="nil"/>
              <w:bottom w:val="single" w:sz="4" w:space="0" w:color="auto"/>
              <w:right w:val="single" w:sz="4" w:space="0" w:color="auto"/>
            </w:tcBorders>
            <w:vAlign w:val="center"/>
          </w:tcPr>
          <w:p w14:paraId="6B6806AF"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378" w:type="dxa"/>
            <w:tcBorders>
              <w:top w:val="nil"/>
              <w:left w:val="nil"/>
              <w:bottom w:val="single" w:sz="4" w:space="0" w:color="auto"/>
              <w:right w:val="single" w:sz="4" w:space="0" w:color="auto"/>
            </w:tcBorders>
            <w:vAlign w:val="center"/>
          </w:tcPr>
          <w:p w14:paraId="10D56203"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07" w:type="dxa"/>
            <w:tcBorders>
              <w:top w:val="nil"/>
              <w:left w:val="nil"/>
              <w:bottom w:val="single" w:sz="4" w:space="0" w:color="auto"/>
              <w:right w:val="single" w:sz="4" w:space="0" w:color="auto"/>
            </w:tcBorders>
            <w:vAlign w:val="center"/>
          </w:tcPr>
          <w:p w14:paraId="651DB912"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377" w:type="dxa"/>
            <w:tcBorders>
              <w:top w:val="nil"/>
              <w:left w:val="nil"/>
              <w:bottom w:val="single" w:sz="4" w:space="0" w:color="auto"/>
              <w:right w:val="single" w:sz="4" w:space="0" w:color="auto"/>
            </w:tcBorders>
            <w:vAlign w:val="center"/>
          </w:tcPr>
          <w:p w14:paraId="4051D948"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02" w:type="dxa"/>
            <w:tcBorders>
              <w:top w:val="nil"/>
              <w:left w:val="nil"/>
              <w:bottom w:val="single" w:sz="4" w:space="0" w:color="auto"/>
              <w:right w:val="single" w:sz="4" w:space="0" w:color="auto"/>
            </w:tcBorders>
            <w:vAlign w:val="center"/>
          </w:tcPr>
          <w:p w14:paraId="1F096EA8"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273" w:type="dxa"/>
            <w:tcBorders>
              <w:top w:val="nil"/>
              <w:left w:val="nil"/>
              <w:bottom w:val="single" w:sz="4" w:space="0" w:color="auto"/>
              <w:right w:val="single" w:sz="4" w:space="0" w:color="auto"/>
            </w:tcBorders>
            <w:vAlign w:val="center"/>
          </w:tcPr>
          <w:p w14:paraId="47E6F228"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04" w:type="dxa"/>
            <w:tcBorders>
              <w:top w:val="nil"/>
              <w:left w:val="nil"/>
              <w:bottom w:val="single" w:sz="4" w:space="0" w:color="auto"/>
              <w:right w:val="single" w:sz="4" w:space="0" w:color="auto"/>
            </w:tcBorders>
            <w:vAlign w:val="center"/>
          </w:tcPr>
          <w:p w14:paraId="01E4BB2E"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76" w:type="dxa"/>
            <w:tcBorders>
              <w:top w:val="nil"/>
              <w:left w:val="nil"/>
              <w:bottom w:val="nil"/>
              <w:right w:val="nil"/>
            </w:tcBorders>
            <w:noWrap/>
            <w:vAlign w:val="center"/>
          </w:tcPr>
          <w:p w14:paraId="3EED9499" w14:textId="77777777" w:rsidR="004067A8" w:rsidRDefault="004067A8">
            <w:pPr>
              <w:rPr>
                <w:rFonts w:ascii="宋体" w:eastAsia="宋体" w:hAnsi="宋体" w:cs="宋体" w:hint="eastAsia"/>
                <w:b/>
                <w:bCs/>
                <w:sz w:val="18"/>
                <w:szCs w:val="18"/>
              </w:rPr>
            </w:pPr>
          </w:p>
        </w:tc>
      </w:tr>
      <w:tr w:rsidR="004067A8" w14:paraId="5190715B" w14:textId="77777777">
        <w:trPr>
          <w:cantSplit/>
          <w:trHeight w:val="740"/>
        </w:trPr>
        <w:tc>
          <w:tcPr>
            <w:tcW w:w="965" w:type="dxa"/>
            <w:vMerge w:val="restart"/>
            <w:tcBorders>
              <w:top w:val="single" w:sz="4" w:space="0" w:color="auto"/>
              <w:left w:val="single" w:sz="4" w:space="0" w:color="auto"/>
              <w:right w:val="single" w:sz="4" w:space="0" w:color="auto"/>
            </w:tcBorders>
            <w:noWrap/>
            <w:vAlign w:val="center"/>
          </w:tcPr>
          <w:p w14:paraId="032E42FF"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377" w:type="dxa"/>
            <w:vMerge w:val="restart"/>
            <w:tcBorders>
              <w:top w:val="nil"/>
              <w:left w:val="nil"/>
              <w:right w:val="single" w:sz="4" w:space="0" w:color="auto"/>
            </w:tcBorders>
            <w:noWrap/>
            <w:vAlign w:val="center"/>
          </w:tcPr>
          <w:p w14:paraId="20CCEC22"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378" w:type="dxa"/>
            <w:tcBorders>
              <w:top w:val="nil"/>
              <w:left w:val="nil"/>
              <w:bottom w:val="single" w:sz="4" w:space="0" w:color="auto"/>
              <w:right w:val="single" w:sz="4" w:space="0" w:color="auto"/>
            </w:tcBorders>
            <w:noWrap/>
            <w:vAlign w:val="center"/>
          </w:tcPr>
          <w:p w14:paraId="708B905E"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各类培训班完成期数</w:t>
            </w:r>
          </w:p>
        </w:tc>
        <w:tc>
          <w:tcPr>
            <w:tcW w:w="1207" w:type="dxa"/>
            <w:tcBorders>
              <w:top w:val="nil"/>
              <w:left w:val="nil"/>
              <w:bottom w:val="single" w:sz="4" w:space="0" w:color="auto"/>
              <w:right w:val="single" w:sz="4" w:space="0" w:color="auto"/>
            </w:tcBorders>
            <w:noWrap/>
            <w:vAlign w:val="center"/>
          </w:tcPr>
          <w:p w14:paraId="352E69F3"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&gt;=25期</w:t>
            </w:r>
          </w:p>
        </w:tc>
        <w:tc>
          <w:tcPr>
            <w:tcW w:w="1377" w:type="dxa"/>
            <w:tcBorders>
              <w:top w:val="nil"/>
              <w:left w:val="nil"/>
              <w:bottom w:val="single" w:sz="4" w:space="0" w:color="auto"/>
              <w:right w:val="single" w:sz="4" w:space="0" w:color="auto"/>
            </w:tcBorders>
            <w:noWrap/>
            <w:vAlign w:val="center"/>
          </w:tcPr>
          <w:p w14:paraId="50A3563C" w14:textId="77777777" w:rsidR="004067A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党校工作总结及计划+情况说明</w:t>
            </w:r>
          </w:p>
        </w:tc>
        <w:tc>
          <w:tcPr>
            <w:tcW w:w="1102" w:type="dxa"/>
            <w:tcBorders>
              <w:top w:val="nil"/>
              <w:left w:val="nil"/>
              <w:bottom w:val="single" w:sz="4" w:space="0" w:color="auto"/>
              <w:right w:val="single" w:sz="4" w:space="0" w:color="auto"/>
            </w:tcBorders>
            <w:noWrap/>
            <w:vAlign w:val="center"/>
          </w:tcPr>
          <w:p w14:paraId="2530162A"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273" w:type="dxa"/>
            <w:tcBorders>
              <w:top w:val="nil"/>
              <w:left w:val="nil"/>
              <w:bottom w:val="single" w:sz="4" w:space="0" w:color="auto"/>
              <w:right w:val="single" w:sz="4" w:space="0" w:color="auto"/>
            </w:tcBorders>
            <w:noWrap/>
            <w:vAlign w:val="center"/>
          </w:tcPr>
          <w:p w14:paraId="40CEFEFB"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=25期</w:t>
            </w:r>
          </w:p>
        </w:tc>
        <w:tc>
          <w:tcPr>
            <w:tcW w:w="704" w:type="dxa"/>
            <w:tcBorders>
              <w:top w:val="nil"/>
              <w:left w:val="nil"/>
              <w:bottom w:val="single" w:sz="4" w:space="0" w:color="auto"/>
              <w:right w:val="single" w:sz="4" w:space="0" w:color="auto"/>
            </w:tcBorders>
            <w:noWrap/>
            <w:vAlign w:val="center"/>
          </w:tcPr>
          <w:p w14:paraId="6018C616"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0</w:t>
            </w:r>
          </w:p>
        </w:tc>
        <w:tc>
          <w:tcPr>
            <w:tcW w:w="276" w:type="dxa"/>
            <w:tcBorders>
              <w:top w:val="nil"/>
              <w:left w:val="nil"/>
              <w:bottom w:val="nil"/>
              <w:right w:val="nil"/>
            </w:tcBorders>
            <w:noWrap/>
            <w:vAlign w:val="center"/>
          </w:tcPr>
          <w:p w14:paraId="31743134" w14:textId="77777777" w:rsidR="004067A8" w:rsidRDefault="004067A8">
            <w:pPr>
              <w:jc w:val="center"/>
              <w:rPr>
                <w:rFonts w:ascii="宋体" w:eastAsia="宋体" w:hAnsi="宋体" w:cs="宋体" w:hint="eastAsia"/>
                <w:sz w:val="18"/>
                <w:szCs w:val="18"/>
              </w:rPr>
            </w:pPr>
          </w:p>
        </w:tc>
      </w:tr>
      <w:tr w:rsidR="004067A8" w14:paraId="5CE3743F" w14:textId="77777777">
        <w:trPr>
          <w:cantSplit/>
          <w:trHeight w:val="740"/>
        </w:trPr>
        <w:tc>
          <w:tcPr>
            <w:tcW w:w="965" w:type="dxa"/>
            <w:vMerge/>
            <w:tcBorders>
              <w:left w:val="single" w:sz="4" w:space="0" w:color="auto"/>
              <w:right w:val="single" w:sz="4" w:space="0" w:color="auto"/>
            </w:tcBorders>
            <w:noWrap/>
            <w:vAlign w:val="center"/>
          </w:tcPr>
          <w:p w14:paraId="2D598541" w14:textId="77777777" w:rsidR="004067A8" w:rsidRDefault="004067A8">
            <w:pPr>
              <w:jc w:val="center"/>
              <w:rPr>
                <w:rFonts w:ascii="宋体" w:eastAsia="宋体" w:hAnsi="宋体" w:cs="宋体" w:hint="eastAsia"/>
                <w:sz w:val="18"/>
                <w:szCs w:val="18"/>
              </w:rPr>
            </w:pPr>
          </w:p>
        </w:tc>
        <w:tc>
          <w:tcPr>
            <w:tcW w:w="1377" w:type="dxa"/>
            <w:vMerge/>
            <w:tcBorders>
              <w:left w:val="nil"/>
              <w:right w:val="single" w:sz="4" w:space="0" w:color="auto"/>
            </w:tcBorders>
            <w:noWrap/>
            <w:vAlign w:val="center"/>
          </w:tcPr>
          <w:p w14:paraId="5E59D63E" w14:textId="77777777" w:rsidR="004067A8" w:rsidRDefault="004067A8">
            <w:pPr>
              <w:jc w:val="center"/>
              <w:rPr>
                <w:rFonts w:ascii="宋体" w:eastAsia="宋体" w:hAnsi="宋体" w:cs="宋体" w:hint="eastAsia"/>
                <w:sz w:val="18"/>
                <w:szCs w:val="18"/>
              </w:rPr>
            </w:pPr>
          </w:p>
        </w:tc>
        <w:tc>
          <w:tcPr>
            <w:tcW w:w="1378" w:type="dxa"/>
            <w:tcBorders>
              <w:top w:val="nil"/>
              <w:left w:val="nil"/>
              <w:bottom w:val="single" w:sz="4" w:space="0" w:color="auto"/>
              <w:right w:val="single" w:sz="4" w:space="0" w:color="auto"/>
            </w:tcBorders>
            <w:noWrap/>
            <w:vAlign w:val="center"/>
          </w:tcPr>
          <w:p w14:paraId="377CFB3D"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开展宣讲场次</w:t>
            </w:r>
          </w:p>
        </w:tc>
        <w:tc>
          <w:tcPr>
            <w:tcW w:w="1207" w:type="dxa"/>
            <w:tcBorders>
              <w:top w:val="nil"/>
              <w:left w:val="nil"/>
              <w:bottom w:val="single" w:sz="4" w:space="0" w:color="auto"/>
              <w:right w:val="single" w:sz="4" w:space="0" w:color="auto"/>
            </w:tcBorders>
            <w:noWrap/>
            <w:vAlign w:val="center"/>
          </w:tcPr>
          <w:p w14:paraId="50BF3085"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377" w:type="dxa"/>
            <w:tcBorders>
              <w:top w:val="nil"/>
              <w:left w:val="nil"/>
              <w:bottom w:val="single" w:sz="4" w:space="0" w:color="auto"/>
              <w:right w:val="single" w:sz="4" w:space="0" w:color="auto"/>
            </w:tcBorders>
            <w:noWrap/>
            <w:vAlign w:val="center"/>
          </w:tcPr>
          <w:p w14:paraId="51B54498" w14:textId="77777777" w:rsidR="004067A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党校工作总结及计划+情况说明</w:t>
            </w:r>
          </w:p>
        </w:tc>
        <w:tc>
          <w:tcPr>
            <w:tcW w:w="1102" w:type="dxa"/>
            <w:tcBorders>
              <w:top w:val="nil"/>
              <w:left w:val="nil"/>
              <w:bottom w:val="single" w:sz="4" w:space="0" w:color="auto"/>
              <w:right w:val="single" w:sz="4" w:space="0" w:color="auto"/>
            </w:tcBorders>
            <w:noWrap/>
            <w:vAlign w:val="center"/>
          </w:tcPr>
          <w:p w14:paraId="321552BC"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273" w:type="dxa"/>
            <w:tcBorders>
              <w:top w:val="nil"/>
              <w:left w:val="nil"/>
              <w:bottom w:val="single" w:sz="4" w:space="0" w:color="auto"/>
              <w:right w:val="single" w:sz="4" w:space="0" w:color="auto"/>
            </w:tcBorders>
            <w:noWrap/>
            <w:vAlign w:val="center"/>
          </w:tcPr>
          <w:p w14:paraId="7713D621"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=20次</w:t>
            </w:r>
          </w:p>
        </w:tc>
        <w:tc>
          <w:tcPr>
            <w:tcW w:w="704" w:type="dxa"/>
            <w:tcBorders>
              <w:top w:val="nil"/>
              <w:left w:val="nil"/>
              <w:bottom w:val="single" w:sz="4" w:space="0" w:color="auto"/>
              <w:right w:val="single" w:sz="4" w:space="0" w:color="auto"/>
            </w:tcBorders>
            <w:noWrap/>
            <w:vAlign w:val="center"/>
          </w:tcPr>
          <w:p w14:paraId="4F0A960A"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0</w:t>
            </w:r>
          </w:p>
        </w:tc>
        <w:tc>
          <w:tcPr>
            <w:tcW w:w="276" w:type="dxa"/>
            <w:tcBorders>
              <w:top w:val="nil"/>
              <w:left w:val="nil"/>
              <w:bottom w:val="nil"/>
              <w:right w:val="nil"/>
            </w:tcBorders>
            <w:noWrap/>
            <w:vAlign w:val="center"/>
          </w:tcPr>
          <w:p w14:paraId="642AE6C1" w14:textId="77777777" w:rsidR="004067A8" w:rsidRDefault="004067A8">
            <w:pPr>
              <w:jc w:val="center"/>
              <w:rPr>
                <w:rFonts w:ascii="宋体" w:eastAsia="宋体" w:hAnsi="宋体" w:cs="宋体" w:hint="eastAsia"/>
                <w:sz w:val="18"/>
                <w:szCs w:val="18"/>
              </w:rPr>
            </w:pPr>
          </w:p>
        </w:tc>
      </w:tr>
      <w:tr w:rsidR="004067A8" w14:paraId="1A518CBF" w14:textId="77777777">
        <w:trPr>
          <w:cantSplit/>
          <w:trHeight w:val="740"/>
        </w:trPr>
        <w:tc>
          <w:tcPr>
            <w:tcW w:w="965" w:type="dxa"/>
            <w:vMerge/>
            <w:tcBorders>
              <w:left w:val="single" w:sz="4" w:space="0" w:color="auto"/>
              <w:right w:val="single" w:sz="4" w:space="0" w:color="auto"/>
            </w:tcBorders>
            <w:noWrap/>
            <w:vAlign w:val="center"/>
          </w:tcPr>
          <w:p w14:paraId="1CEF7193" w14:textId="77777777" w:rsidR="004067A8" w:rsidRDefault="004067A8">
            <w:pPr>
              <w:jc w:val="center"/>
              <w:rPr>
                <w:rFonts w:ascii="宋体" w:eastAsia="宋体" w:hAnsi="宋体" w:cs="宋体" w:hint="eastAsia"/>
                <w:sz w:val="18"/>
                <w:szCs w:val="18"/>
              </w:rPr>
            </w:pPr>
          </w:p>
        </w:tc>
        <w:tc>
          <w:tcPr>
            <w:tcW w:w="1377" w:type="dxa"/>
            <w:vMerge/>
            <w:tcBorders>
              <w:left w:val="nil"/>
              <w:right w:val="single" w:sz="4" w:space="0" w:color="auto"/>
            </w:tcBorders>
            <w:noWrap/>
            <w:vAlign w:val="center"/>
          </w:tcPr>
          <w:p w14:paraId="28E4E254" w14:textId="77777777" w:rsidR="004067A8" w:rsidRDefault="004067A8">
            <w:pPr>
              <w:jc w:val="center"/>
              <w:rPr>
                <w:rFonts w:ascii="宋体" w:eastAsia="宋体" w:hAnsi="宋体" w:cs="宋体" w:hint="eastAsia"/>
                <w:sz w:val="18"/>
                <w:szCs w:val="18"/>
              </w:rPr>
            </w:pPr>
          </w:p>
        </w:tc>
        <w:tc>
          <w:tcPr>
            <w:tcW w:w="1378" w:type="dxa"/>
            <w:tcBorders>
              <w:top w:val="nil"/>
              <w:left w:val="nil"/>
              <w:bottom w:val="single" w:sz="4" w:space="0" w:color="auto"/>
              <w:right w:val="single" w:sz="4" w:space="0" w:color="auto"/>
            </w:tcBorders>
            <w:noWrap/>
            <w:vAlign w:val="center"/>
          </w:tcPr>
          <w:p w14:paraId="6FCB86C1" w14:textId="77777777" w:rsidR="004067A8"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参加党员干部中青班培训人数</w:t>
            </w:r>
          </w:p>
        </w:tc>
        <w:tc>
          <w:tcPr>
            <w:tcW w:w="1207" w:type="dxa"/>
            <w:tcBorders>
              <w:top w:val="nil"/>
              <w:left w:val="nil"/>
              <w:bottom w:val="single" w:sz="4" w:space="0" w:color="auto"/>
              <w:right w:val="single" w:sz="4" w:space="0" w:color="auto"/>
            </w:tcBorders>
            <w:noWrap/>
            <w:vAlign w:val="center"/>
          </w:tcPr>
          <w:p w14:paraId="6DFD9CF0"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&gt;=2400人</w:t>
            </w:r>
          </w:p>
        </w:tc>
        <w:tc>
          <w:tcPr>
            <w:tcW w:w="1377" w:type="dxa"/>
            <w:tcBorders>
              <w:top w:val="nil"/>
              <w:left w:val="nil"/>
              <w:bottom w:val="single" w:sz="4" w:space="0" w:color="auto"/>
              <w:right w:val="single" w:sz="4" w:space="0" w:color="auto"/>
            </w:tcBorders>
            <w:noWrap/>
            <w:vAlign w:val="center"/>
          </w:tcPr>
          <w:p w14:paraId="357A82B9" w14:textId="77777777" w:rsidR="004067A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党校工作总结及计划+情况说明</w:t>
            </w:r>
          </w:p>
        </w:tc>
        <w:tc>
          <w:tcPr>
            <w:tcW w:w="1102" w:type="dxa"/>
            <w:tcBorders>
              <w:top w:val="nil"/>
              <w:left w:val="nil"/>
              <w:bottom w:val="single" w:sz="4" w:space="0" w:color="auto"/>
              <w:right w:val="single" w:sz="4" w:space="0" w:color="auto"/>
            </w:tcBorders>
            <w:noWrap/>
            <w:vAlign w:val="center"/>
          </w:tcPr>
          <w:p w14:paraId="37F5BD76"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273" w:type="dxa"/>
            <w:tcBorders>
              <w:top w:val="nil"/>
              <w:left w:val="nil"/>
              <w:bottom w:val="single" w:sz="4" w:space="0" w:color="auto"/>
              <w:right w:val="single" w:sz="4" w:space="0" w:color="auto"/>
            </w:tcBorders>
            <w:noWrap/>
            <w:vAlign w:val="center"/>
          </w:tcPr>
          <w:p w14:paraId="697231EE"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=2400人</w:t>
            </w:r>
          </w:p>
        </w:tc>
        <w:tc>
          <w:tcPr>
            <w:tcW w:w="704" w:type="dxa"/>
            <w:tcBorders>
              <w:top w:val="nil"/>
              <w:left w:val="nil"/>
              <w:bottom w:val="single" w:sz="4" w:space="0" w:color="auto"/>
              <w:right w:val="single" w:sz="4" w:space="0" w:color="auto"/>
            </w:tcBorders>
            <w:noWrap/>
            <w:vAlign w:val="center"/>
          </w:tcPr>
          <w:p w14:paraId="5CF25E09"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0</w:t>
            </w:r>
          </w:p>
        </w:tc>
        <w:tc>
          <w:tcPr>
            <w:tcW w:w="276" w:type="dxa"/>
            <w:tcBorders>
              <w:top w:val="nil"/>
              <w:left w:val="nil"/>
              <w:bottom w:val="nil"/>
              <w:right w:val="nil"/>
            </w:tcBorders>
            <w:noWrap/>
            <w:vAlign w:val="center"/>
          </w:tcPr>
          <w:p w14:paraId="590E72A8" w14:textId="77777777" w:rsidR="004067A8" w:rsidRDefault="004067A8">
            <w:pPr>
              <w:jc w:val="center"/>
              <w:rPr>
                <w:rFonts w:ascii="宋体" w:eastAsia="宋体" w:hAnsi="宋体" w:cs="宋体" w:hint="eastAsia"/>
                <w:sz w:val="18"/>
                <w:szCs w:val="18"/>
              </w:rPr>
            </w:pPr>
          </w:p>
        </w:tc>
      </w:tr>
      <w:tr w:rsidR="004067A8" w14:paraId="67754852" w14:textId="77777777">
        <w:trPr>
          <w:cantSplit/>
          <w:trHeight w:val="740"/>
        </w:trPr>
        <w:tc>
          <w:tcPr>
            <w:tcW w:w="965" w:type="dxa"/>
            <w:vMerge/>
            <w:tcBorders>
              <w:left w:val="single" w:sz="4" w:space="0" w:color="auto"/>
              <w:bottom w:val="single" w:sz="4" w:space="0" w:color="auto"/>
              <w:right w:val="single" w:sz="4" w:space="0" w:color="auto"/>
            </w:tcBorders>
            <w:noWrap/>
            <w:vAlign w:val="center"/>
          </w:tcPr>
          <w:p w14:paraId="45913C93" w14:textId="77777777" w:rsidR="004067A8" w:rsidRDefault="004067A8">
            <w:pPr>
              <w:jc w:val="center"/>
              <w:rPr>
                <w:rFonts w:ascii="宋体" w:eastAsia="宋体" w:hAnsi="宋体" w:cs="宋体" w:hint="eastAsia"/>
                <w:sz w:val="18"/>
                <w:szCs w:val="18"/>
              </w:rPr>
            </w:pPr>
          </w:p>
        </w:tc>
        <w:tc>
          <w:tcPr>
            <w:tcW w:w="1377" w:type="dxa"/>
            <w:vMerge/>
            <w:tcBorders>
              <w:left w:val="nil"/>
              <w:bottom w:val="single" w:sz="4" w:space="0" w:color="auto"/>
              <w:right w:val="single" w:sz="4" w:space="0" w:color="auto"/>
            </w:tcBorders>
            <w:noWrap/>
            <w:vAlign w:val="center"/>
          </w:tcPr>
          <w:p w14:paraId="6FCDAE4A" w14:textId="77777777" w:rsidR="004067A8" w:rsidRDefault="004067A8">
            <w:pPr>
              <w:jc w:val="center"/>
              <w:rPr>
                <w:rFonts w:ascii="宋体" w:eastAsia="宋体" w:hAnsi="宋体" w:cs="宋体" w:hint="eastAsia"/>
                <w:sz w:val="18"/>
                <w:szCs w:val="18"/>
              </w:rPr>
            </w:pPr>
          </w:p>
        </w:tc>
        <w:tc>
          <w:tcPr>
            <w:tcW w:w="1378" w:type="dxa"/>
            <w:tcBorders>
              <w:top w:val="nil"/>
              <w:left w:val="nil"/>
              <w:bottom w:val="single" w:sz="4" w:space="0" w:color="auto"/>
              <w:right w:val="single" w:sz="4" w:space="0" w:color="auto"/>
            </w:tcBorders>
            <w:noWrap/>
            <w:vAlign w:val="center"/>
          </w:tcPr>
          <w:p w14:paraId="40A43363"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开展宣讲听课人数</w:t>
            </w:r>
          </w:p>
        </w:tc>
        <w:tc>
          <w:tcPr>
            <w:tcW w:w="1207" w:type="dxa"/>
            <w:tcBorders>
              <w:top w:val="nil"/>
              <w:left w:val="nil"/>
              <w:bottom w:val="single" w:sz="4" w:space="0" w:color="auto"/>
              <w:right w:val="single" w:sz="4" w:space="0" w:color="auto"/>
            </w:tcBorders>
            <w:noWrap/>
            <w:vAlign w:val="center"/>
          </w:tcPr>
          <w:p w14:paraId="76542305"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&gt;=3000人</w:t>
            </w:r>
          </w:p>
        </w:tc>
        <w:tc>
          <w:tcPr>
            <w:tcW w:w="1377" w:type="dxa"/>
            <w:tcBorders>
              <w:top w:val="nil"/>
              <w:left w:val="nil"/>
              <w:bottom w:val="single" w:sz="4" w:space="0" w:color="auto"/>
              <w:right w:val="single" w:sz="4" w:space="0" w:color="auto"/>
            </w:tcBorders>
            <w:noWrap/>
            <w:vAlign w:val="center"/>
          </w:tcPr>
          <w:p w14:paraId="14D070A7" w14:textId="77777777" w:rsidR="004067A8"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党校工作总结及计划+情况说明</w:t>
            </w:r>
          </w:p>
        </w:tc>
        <w:tc>
          <w:tcPr>
            <w:tcW w:w="1102" w:type="dxa"/>
            <w:tcBorders>
              <w:top w:val="nil"/>
              <w:left w:val="nil"/>
              <w:bottom w:val="single" w:sz="4" w:space="0" w:color="auto"/>
              <w:right w:val="single" w:sz="4" w:space="0" w:color="auto"/>
            </w:tcBorders>
            <w:noWrap/>
            <w:vAlign w:val="center"/>
          </w:tcPr>
          <w:p w14:paraId="1B7E77A2"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1273" w:type="dxa"/>
            <w:tcBorders>
              <w:top w:val="nil"/>
              <w:left w:val="nil"/>
              <w:bottom w:val="single" w:sz="4" w:space="0" w:color="auto"/>
              <w:right w:val="single" w:sz="4" w:space="0" w:color="auto"/>
            </w:tcBorders>
            <w:noWrap/>
            <w:vAlign w:val="center"/>
          </w:tcPr>
          <w:p w14:paraId="5DC047D5"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=3000人</w:t>
            </w:r>
          </w:p>
        </w:tc>
        <w:tc>
          <w:tcPr>
            <w:tcW w:w="704" w:type="dxa"/>
            <w:tcBorders>
              <w:top w:val="nil"/>
              <w:left w:val="nil"/>
              <w:bottom w:val="single" w:sz="4" w:space="0" w:color="auto"/>
              <w:right w:val="single" w:sz="4" w:space="0" w:color="auto"/>
            </w:tcBorders>
            <w:noWrap/>
            <w:vAlign w:val="center"/>
          </w:tcPr>
          <w:p w14:paraId="3490A93F" w14:textId="77777777" w:rsidR="004067A8" w:rsidRDefault="00000000">
            <w:pPr>
              <w:jc w:val="center"/>
              <w:rPr>
                <w:rFonts w:ascii="宋体" w:eastAsia="宋体" w:hAnsi="宋体" w:cs="宋体" w:hint="eastAsia"/>
                <w:sz w:val="18"/>
                <w:szCs w:val="18"/>
              </w:rPr>
            </w:pPr>
            <w:r>
              <w:rPr>
                <w:rFonts w:ascii="宋体" w:eastAsia="宋体" w:hAnsi="宋体" w:cs="宋体" w:hint="eastAsia"/>
                <w:sz w:val="18"/>
                <w:szCs w:val="18"/>
              </w:rPr>
              <w:t>0</w:t>
            </w:r>
          </w:p>
        </w:tc>
        <w:tc>
          <w:tcPr>
            <w:tcW w:w="276" w:type="dxa"/>
            <w:tcBorders>
              <w:top w:val="nil"/>
              <w:left w:val="nil"/>
              <w:bottom w:val="nil"/>
              <w:right w:val="nil"/>
            </w:tcBorders>
            <w:noWrap/>
            <w:vAlign w:val="center"/>
          </w:tcPr>
          <w:p w14:paraId="2CB99AD2" w14:textId="77777777" w:rsidR="004067A8" w:rsidRDefault="004067A8">
            <w:pPr>
              <w:jc w:val="center"/>
              <w:rPr>
                <w:rFonts w:ascii="宋体" w:eastAsia="宋体" w:hAnsi="宋体" w:cs="宋体" w:hint="eastAsia"/>
                <w:sz w:val="18"/>
                <w:szCs w:val="18"/>
              </w:rPr>
            </w:pPr>
          </w:p>
        </w:tc>
      </w:tr>
    </w:tbl>
    <w:p w14:paraId="1964706C" w14:textId="77777777" w:rsidR="004067A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D3991A9"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219" w:type="dxa"/>
        <w:tblInd w:w="-601" w:type="dxa"/>
        <w:tblLayout w:type="fixed"/>
        <w:tblLook w:val="04A0" w:firstRow="1" w:lastRow="0" w:firstColumn="1" w:lastColumn="0" w:noHBand="0" w:noVBand="1"/>
      </w:tblPr>
      <w:tblGrid>
        <w:gridCol w:w="652"/>
        <w:gridCol w:w="655"/>
        <w:gridCol w:w="652"/>
        <w:gridCol w:w="1149"/>
        <w:gridCol w:w="577"/>
        <w:gridCol w:w="564"/>
        <w:gridCol w:w="682"/>
        <w:gridCol w:w="587"/>
        <w:gridCol w:w="731"/>
        <w:gridCol w:w="683"/>
        <w:gridCol w:w="584"/>
        <w:gridCol w:w="593"/>
        <w:gridCol w:w="671"/>
        <w:gridCol w:w="1439"/>
      </w:tblGrid>
      <w:tr w:rsidR="004067A8" w14:paraId="48C0E651" w14:textId="77777777">
        <w:trPr>
          <w:trHeight w:val="482"/>
        </w:trPr>
        <w:tc>
          <w:tcPr>
            <w:tcW w:w="1309" w:type="dxa"/>
            <w:gridSpan w:val="2"/>
            <w:tcBorders>
              <w:top w:val="single" w:sz="4" w:space="0" w:color="auto"/>
              <w:left w:val="single" w:sz="4" w:space="0" w:color="auto"/>
              <w:bottom w:val="single" w:sz="4" w:space="0" w:color="auto"/>
              <w:right w:val="single" w:sz="4" w:space="0" w:color="auto"/>
            </w:tcBorders>
            <w:vAlign w:val="center"/>
          </w:tcPr>
          <w:p w14:paraId="6495E399" w14:textId="77777777" w:rsidR="004067A8" w:rsidRDefault="00000000">
            <w:pPr>
              <w:jc w:val="center"/>
              <w:rPr>
                <w:rFonts w:ascii="宋体" w:eastAsia="宋体" w:hAnsi="宋体" w:cs="宋体" w:hint="eastAsia"/>
                <w:b/>
                <w:bCs/>
                <w:color w:val="000000"/>
                <w:sz w:val="18"/>
                <w:szCs w:val="18"/>
              </w:rPr>
            </w:pPr>
            <w:bookmarkStart w:id="1" w:name="_Hlk201837198"/>
            <w:bookmarkEnd w:id="0"/>
            <w:r>
              <w:rPr>
                <w:rFonts w:ascii="宋体" w:eastAsia="宋体" w:hAnsi="宋体" w:cs="宋体" w:hint="eastAsia"/>
                <w:b/>
                <w:bCs/>
                <w:color w:val="000000"/>
                <w:sz w:val="18"/>
                <w:szCs w:val="18"/>
              </w:rPr>
              <w:t>项目名称</w:t>
            </w:r>
          </w:p>
        </w:tc>
        <w:tc>
          <w:tcPr>
            <w:tcW w:w="8910" w:type="dxa"/>
            <w:gridSpan w:val="12"/>
            <w:tcBorders>
              <w:top w:val="single" w:sz="4" w:space="0" w:color="auto"/>
              <w:left w:val="nil"/>
              <w:bottom w:val="single" w:sz="4" w:space="0" w:color="auto"/>
              <w:right w:val="single" w:sz="4" w:space="0" w:color="auto"/>
            </w:tcBorders>
            <w:vAlign w:val="center"/>
          </w:tcPr>
          <w:p w14:paraId="6549514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2024年物业费、托管费</w:t>
            </w:r>
          </w:p>
        </w:tc>
      </w:tr>
      <w:tr w:rsidR="004067A8" w14:paraId="393B07DE" w14:textId="77777777">
        <w:trPr>
          <w:trHeight w:val="397"/>
        </w:trPr>
        <w:tc>
          <w:tcPr>
            <w:tcW w:w="1309" w:type="dxa"/>
            <w:gridSpan w:val="2"/>
            <w:tcBorders>
              <w:top w:val="single" w:sz="4" w:space="0" w:color="auto"/>
              <w:left w:val="single" w:sz="4" w:space="0" w:color="auto"/>
              <w:bottom w:val="single" w:sz="4" w:space="0" w:color="auto"/>
              <w:right w:val="single" w:sz="4" w:space="0" w:color="auto"/>
            </w:tcBorders>
            <w:vAlign w:val="center"/>
          </w:tcPr>
          <w:p w14:paraId="2B50881F"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626" w:type="dxa"/>
            <w:gridSpan w:val="5"/>
            <w:tcBorders>
              <w:top w:val="single" w:sz="4" w:space="0" w:color="auto"/>
              <w:left w:val="nil"/>
              <w:bottom w:val="single" w:sz="4" w:space="0" w:color="auto"/>
              <w:right w:val="single" w:sz="4" w:space="0" w:color="auto"/>
            </w:tcBorders>
            <w:vAlign w:val="center"/>
          </w:tcPr>
          <w:p w14:paraId="4B82C6CE"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中国共产党昌吉市委员会党校</w:t>
            </w:r>
          </w:p>
        </w:tc>
        <w:tc>
          <w:tcPr>
            <w:tcW w:w="1318" w:type="dxa"/>
            <w:gridSpan w:val="2"/>
            <w:tcBorders>
              <w:top w:val="single" w:sz="4" w:space="0" w:color="auto"/>
              <w:left w:val="nil"/>
              <w:bottom w:val="single" w:sz="4" w:space="0" w:color="auto"/>
              <w:right w:val="single" w:sz="4" w:space="0" w:color="auto"/>
            </w:tcBorders>
            <w:vAlign w:val="center"/>
          </w:tcPr>
          <w:p w14:paraId="7311B9DB"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966" w:type="dxa"/>
            <w:gridSpan w:val="5"/>
            <w:tcBorders>
              <w:top w:val="single" w:sz="4" w:space="0" w:color="auto"/>
              <w:left w:val="nil"/>
              <w:bottom w:val="single" w:sz="4" w:space="0" w:color="auto"/>
              <w:right w:val="single" w:sz="4" w:space="0" w:color="auto"/>
            </w:tcBorders>
            <w:vAlign w:val="center"/>
          </w:tcPr>
          <w:p w14:paraId="0A13EB6A"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中国共产党昌吉市委员会党校</w:t>
            </w:r>
          </w:p>
        </w:tc>
      </w:tr>
      <w:tr w:rsidR="004067A8" w14:paraId="542FB2E5" w14:textId="77777777">
        <w:trPr>
          <w:trHeight w:val="397"/>
        </w:trPr>
        <w:tc>
          <w:tcPr>
            <w:tcW w:w="653" w:type="dxa"/>
            <w:vMerge w:val="restart"/>
            <w:tcBorders>
              <w:top w:val="nil"/>
              <w:left w:val="single" w:sz="4" w:space="0" w:color="auto"/>
              <w:bottom w:val="single" w:sz="4" w:space="0" w:color="auto"/>
              <w:right w:val="single" w:sz="4" w:space="0" w:color="auto"/>
            </w:tcBorders>
            <w:vAlign w:val="center"/>
          </w:tcPr>
          <w:p w14:paraId="28A998A1"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309" w:type="dxa"/>
            <w:gridSpan w:val="2"/>
            <w:tcBorders>
              <w:top w:val="single" w:sz="4" w:space="0" w:color="auto"/>
              <w:left w:val="nil"/>
              <w:bottom w:val="single" w:sz="4" w:space="0" w:color="auto"/>
              <w:right w:val="single" w:sz="4" w:space="0" w:color="auto"/>
            </w:tcBorders>
            <w:vAlign w:val="center"/>
          </w:tcPr>
          <w:p w14:paraId="0D512F2F" w14:textId="77777777" w:rsidR="004067A8" w:rsidRDefault="004067A8">
            <w:pPr>
              <w:jc w:val="center"/>
              <w:rPr>
                <w:rFonts w:ascii="宋体" w:eastAsia="宋体" w:hAnsi="宋体" w:cs="宋体" w:hint="eastAsia"/>
                <w:color w:val="000000"/>
                <w:sz w:val="18"/>
                <w:szCs w:val="18"/>
              </w:rPr>
            </w:pPr>
          </w:p>
        </w:tc>
        <w:tc>
          <w:tcPr>
            <w:tcW w:w="1150" w:type="dxa"/>
            <w:tcBorders>
              <w:top w:val="single" w:sz="4" w:space="0" w:color="auto"/>
              <w:left w:val="nil"/>
              <w:bottom w:val="single" w:sz="4" w:space="0" w:color="auto"/>
              <w:right w:val="single" w:sz="4" w:space="0" w:color="auto"/>
            </w:tcBorders>
            <w:vAlign w:val="center"/>
          </w:tcPr>
          <w:p w14:paraId="7E8BD79E"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823" w:type="dxa"/>
            <w:gridSpan w:val="3"/>
            <w:tcBorders>
              <w:top w:val="single" w:sz="4" w:space="0" w:color="auto"/>
              <w:left w:val="nil"/>
              <w:bottom w:val="single" w:sz="4" w:space="0" w:color="auto"/>
              <w:right w:val="single" w:sz="4" w:space="0" w:color="auto"/>
            </w:tcBorders>
            <w:vAlign w:val="center"/>
          </w:tcPr>
          <w:p w14:paraId="55DBB56B"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318" w:type="dxa"/>
            <w:gridSpan w:val="2"/>
            <w:tcBorders>
              <w:top w:val="single" w:sz="4" w:space="0" w:color="auto"/>
              <w:left w:val="nil"/>
              <w:bottom w:val="single" w:sz="4" w:space="0" w:color="auto"/>
              <w:right w:val="single" w:sz="4" w:space="0" w:color="auto"/>
            </w:tcBorders>
            <w:vAlign w:val="center"/>
          </w:tcPr>
          <w:p w14:paraId="68CBAECC"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267" w:type="dxa"/>
            <w:gridSpan w:val="2"/>
            <w:tcBorders>
              <w:top w:val="nil"/>
              <w:left w:val="nil"/>
              <w:bottom w:val="single" w:sz="4" w:space="0" w:color="auto"/>
              <w:right w:val="single" w:sz="4" w:space="0" w:color="auto"/>
            </w:tcBorders>
            <w:vAlign w:val="center"/>
          </w:tcPr>
          <w:p w14:paraId="68FDBBA6"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259" w:type="dxa"/>
            <w:gridSpan w:val="2"/>
            <w:tcBorders>
              <w:top w:val="single" w:sz="4" w:space="0" w:color="auto"/>
              <w:left w:val="nil"/>
              <w:bottom w:val="single" w:sz="4" w:space="0" w:color="auto"/>
              <w:right w:val="single" w:sz="4" w:space="0" w:color="auto"/>
            </w:tcBorders>
            <w:vAlign w:val="center"/>
          </w:tcPr>
          <w:p w14:paraId="6914AC97"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440" w:type="dxa"/>
            <w:tcBorders>
              <w:top w:val="nil"/>
              <w:left w:val="nil"/>
              <w:bottom w:val="single" w:sz="4" w:space="0" w:color="auto"/>
              <w:right w:val="single" w:sz="4" w:space="0" w:color="auto"/>
            </w:tcBorders>
            <w:vAlign w:val="center"/>
          </w:tcPr>
          <w:p w14:paraId="592DFC2A"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067A8" w14:paraId="76FCD14A" w14:textId="77777777">
        <w:trPr>
          <w:trHeight w:val="397"/>
        </w:trPr>
        <w:tc>
          <w:tcPr>
            <w:tcW w:w="653" w:type="dxa"/>
            <w:vMerge/>
            <w:tcBorders>
              <w:top w:val="nil"/>
              <w:left w:val="single" w:sz="4" w:space="0" w:color="auto"/>
              <w:bottom w:val="single" w:sz="4" w:space="0" w:color="auto"/>
              <w:right w:val="single" w:sz="4" w:space="0" w:color="auto"/>
            </w:tcBorders>
            <w:vAlign w:val="center"/>
          </w:tcPr>
          <w:p w14:paraId="44EEDAA6" w14:textId="77777777" w:rsidR="004067A8" w:rsidRDefault="004067A8">
            <w:pPr>
              <w:rPr>
                <w:rFonts w:ascii="宋体" w:eastAsia="宋体" w:hAnsi="宋体" w:cs="宋体" w:hint="eastAsia"/>
                <w:color w:val="000000"/>
                <w:sz w:val="18"/>
                <w:szCs w:val="18"/>
              </w:rPr>
            </w:pPr>
          </w:p>
        </w:tc>
        <w:tc>
          <w:tcPr>
            <w:tcW w:w="1309" w:type="dxa"/>
            <w:gridSpan w:val="2"/>
            <w:tcBorders>
              <w:top w:val="single" w:sz="4" w:space="0" w:color="auto"/>
              <w:left w:val="nil"/>
              <w:bottom w:val="single" w:sz="4" w:space="0" w:color="auto"/>
              <w:right w:val="single" w:sz="4" w:space="0" w:color="auto"/>
            </w:tcBorders>
            <w:vAlign w:val="center"/>
          </w:tcPr>
          <w:p w14:paraId="1A46FBE2"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150" w:type="dxa"/>
            <w:tcBorders>
              <w:top w:val="single" w:sz="4" w:space="0" w:color="auto"/>
              <w:left w:val="nil"/>
              <w:bottom w:val="single" w:sz="4" w:space="0" w:color="auto"/>
              <w:right w:val="single" w:sz="4" w:space="0" w:color="auto"/>
            </w:tcBorders>
            <w:vAlign w:val="center"/>
          </w:tcPr>
          <w:p w14:paraId="3039BDF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158.96</w:t>
            </w:r>
          </w:p>
        </w:tc>
        <w:tc>
          <w:tcPr>
            <w:tcW w:w="1823" w:type="dxa"/>
            <w:gridSpan w:val="3"/>
            <w:tcBorders>
              <w:top w:val="single" w:sz="4" w:space="0" w:color="auto"/>
              <w:left w:val="nil"/>
              <w:bottom w:val="single" w:sz="4" w:space="0" w:color="auto"/>
              <w:right w:val="single" w:sz="4" w:space="0" w:color="auto"/>
            </w:tcBorders>
            <w:vAlign w:val="center"/>
          </w:tcPr>
          <w:p w14:paraId="323923F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158.96</w:t>
            </w:r>
          </w:p>
        </w:tc>
        <w:tc>
          <w:tcPr>
            <w:tcW w:w="1318" w:type="dxa"/>
            <w:gridSpan w:val="2"/>
            <w:tcBorders>
              <w:top w:val="single" w:sz="4" w:space="0" w:color="auto"/>
              <w:left w:val="nil"/>
              <w:bottom w:val="single" w:sz="4" w:space="0" w:color="auto"/>
              <w:right w:val="single" w:sz="4" w:space="0" w:color="auto"/>
            </w:tcBorders>
            <w:vAlign w:val="center"/>
          </w:tcPr>
          <w:p w14:paraId="55258AE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120.60</w:t>
            </w:r>
          </w:p>
        </w:tc>
        <w:tc>
          <w:tcPr>
            <w:tcW w:w="1267" w:type="dxa"/>
            <w:gridSpan w:val="2"/>
            <w:tcBorders>
              <w:top w:val="nil"/>
              <w:left w:val="nil"/>
              <w:bottom w:val="single" w:sz="4" w:space="0" w:color="auto"/>
              <w:right w:val="single" w:sz="4" w:space="0" w:color="auto"/>
            </w:tcBorders>
            <w:vAlign w:val="center"/>
          </w:tcPr>
          <w:p w14:paraId="1C4EA76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59" w:type="dxa"/>
            <w:gridSpan w:val="2"/>
            <w:tcBorders>
              <w:top w:val="single" w:sz="4" w:space="0" w:color="auto"/>
              <w:left w:val="nil"/>
              <w:bottom w:val="single" w:sz="4" w:space="0" w:color="auto"/>
              <w:right w:val="single" w:sz="4" w:space="0" w:color="auto"/>
            </w:tcBorders>
            <w:vAlign w:val="center"/>
          </w:tcPr>
          <w:p w14:paraId="1078A19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75.87%</w:t>
            </w:r>
          </w:p>
        </w:tc>
        <w:tc>
          <w:tcPr>
            <w:tcW w:w="1440" w:type="dxa"/>
            <w:tcBorders>
              <w:top w:val="nil"/>
              <w:left w:val="nil"/>
              <w:bottom w:val="single" w:sz="4" w:space="0" w:color="auto"/>
              <w:right w:val="single" w:sz="4" w:space="0" w:color="auto"/>
            </w:tcBorders>
            <w:vAlign w:val="center"/>
          </w:tcPr>
          <w:p w14:paraId="7EDCC84B" w14:textId="7A06A122" w:rsidR="004067A8" w:rsidRDefault="00A51AA6">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r w:rsidR="00000000">
              <w:rPr>
                <w:rFonts w:ascii="宋体" w:eastAsia="宋体" w:hAnsi="宋体" w:cs="宋体" w:hint="eastAsia"/>
                <w:color w:val="000000"/>
                <w:sz w:val="18"/>
                <w:szCs w:val="18"/>
              </w:rPr>
              <w:t>.</w:t>
            </w:r>
            <w:r>
              <w:rPr>
                <w:rFonts w:ascii="宋体" w:eastAsia="宋体" w:hAnsi="宋体" w:cs="宋体" w:hint="eastAsia"/>
                <w:color w:val="000000"/>
                <w:sz w:val="18"/>
                <w:szCs w:val="18"/>
                <w:lang w:eastAsia="zh-CN"/>
              </w:rPr>
              <w:t>58</w:t>
            </w:r>
          </w:p>
        </w:tc>
      </w:tr>
      <w:tr w:rsidR="004067A8" w14:paraId="4ADB4276" w14:textId="77777777">
        <w:trPr>
          <w:trHeight w:val="619"/>
        </w:trPr>
        <w:tc>
          <w:tcPr>
            <w:tcW w:w="653" w:type="dxa"/>
            <w:vMerge/>
            <w:tcBorders>
              <w:top w:val="nil"/>
              <w:left w:val="single" w:sz="4" w:space="0" w:color="auto"/>
              <w:bottom w:val="single" w:sz="4" w:space="0" w:color="auto"/>
              <w:right w:val="single" w:sz="4" w:space="0" w:color="auto"/>
            </w:tcBorders>
            <w:vAlign w:val="center"/>
          </w:tcPr>
          <w:p w14:paraId="5BF60163" w14:textId="77777777" w:rsidR="004067A8" w:rsidRDefault="004067A8">
            <w:pPr>
              <w:rPr>
                <w:rFonts w:ascii="宋体" w:eastAsia="宋体" w:hAnsi="宋体" w:cs="宋体" w:hint="eastAsia"/>
                <w:color w:val="000000"/>
                <w:sz w:val="18"/>
                <w:szCs w:val="18"/>
              </w:rPr>
            </w:pPr>
          </w:p>
        </w:tc>
        <w:tc>
          <w:tcPr>
            <w:tcW w:w="1309" w:type="dxa"/>
            <w:gridSpan w:val="2"/>
            <w:tcBorders>
              <w:top w:val="single" w:sz="4" w:space="0" w:color="auto"/>
              <w:left w:val="nil"/>
              <w:bottom w:val="single" w:sz="4" w:space="0" w:color="auto"/>
              <w:right w:val="single" w:sz="4" w:space="0" w:color="auto"/>
            </w:tcBorders>
            <w:vAlign w:val="center"/>
          </w:tcPr>
          <w:p w14:paraId="07A01666"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150" w:type="dxa"/>
            <w:tcBorders>
              <w:top w:val="single" w:sz="4" w:space="0" w:color="auto"/>
              <w:left w:val="nil"/>
              <w:bottom w:val="single" w:sz="4" w:space="0" w:color="auto"/>
              <w:right w:val="single" w:sz="4" w:space="0" w:color="auto"/>
            </w:tcBorders>
            <w:vAlign w:val="center"/>
          </w:tcPr>
          <w:p w14:paraId="2387FBF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158.96</w:t>
            </w:r>
          </w:p>
        </w:tc>
        <w:tc>
          <w:tcPr>
            <w:tcW w:w="1823" w:type="dxa"/>
            <w:gridSpan w:val="3"/>
            <w:tcBorders>
              <w:top w:val="single" w:sz="4" w:space="0" w:color="auto"/>
              <w:left w:val="nil"/>
              <w:bottom w:val="single" w:sz="4" w:space="0" w:color="auto"/>
              <w:right w:val="single" w:sz="4" w:space="0" w:color="auto"/>
            </w:tcBorders>
            <w:vAlign w:val="center"/>
          </w:tcPr>
          <w:p w14:paraId="32D9A29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158.96</w:t>
            </w:r>
          </w:p>
        </w:tc>
        <w:tc>
          <w:tcPr>
            <w:tcW w:w="1318" w:type="dxa"/>
            <w:gridSpan w:val="2"/>
            <w:tcBorders>
              <w:top w:val="single" w:sz="4" w:space="0" w:color="auto"/>
              <w:left w:val="nil"/>
              <w:bottom w:val="single" w:sz="4" w:space="0" w:color="auto"/>
              <w:right w:val="single" w:sz="4" w:space="0" w:color="auto"/>
            </w:tcBorders>
            <w:vAlign w:val="center"/>
          </w:tcPr>
          <w:p w14:paraId="6240859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120.60</w:t>
            </w:r>
          </w:p>
        </w:tc>
        <w:tc>
          <w:tcPr>
            <w:tcW w:w="1267" w:type="dxa"/>
            <w:gridSpan w:val="2"/>
            <w:tcBorders>
              <w:top w:val="nil"/>
              <w:left w:val="nil"/>
              <w:bottom w:val="single" w:sz="4" w:space="0" w:color="auto"/>
              <w:right w:val="single" w:sz="4" w:space="0" w:color="auto"/>
            </w:tcBorders>
            <w:vAlign w:val="center"/>
          </w:tcPr>
          <w:p w14:paraId="6051541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9" w:type="dxa"/>
            <w:gridSpan w:val="2"/>
            <w:tcBorders>
              <w:top w:val="single" w:sz="4" w:space="0" w:color="auto"/>
              <w:left w:val="nil"/>
              <w:bottom w:val="single" w:sz="4" w:space="0" w:color="auto"/>
              <w:right w:val="single" w:sz="4" w:space="0" w:color="auto"/>
            </w:tcBorders>
            <w:vAlign w:val="center"/>
          </w:tcPr>
          <w:p w14:paraId="2B148BB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0" w:type="dxa"/>
            <w:tcBorders>
              <w:top w:val="nil"/>
              <w:left w:val="nil"/>
              <w:bottom w:val="single" w:sz="4" w:space="0" w:color="auto"/>
              <w:right w:val="single" w:sz="4" w:space="0" w:color="auto"/>
            </w:tcBorders>
            <w:vAlign w:val="center"/>
          </w:tcPr>
          <w:p w14:paraId="4E41BC2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67A8" w14:paraId="1F9C1DEA" w14:textId="77777777">
        <w:trPr>
          <w:trHeight w:val="397"/>
        </w:trPr>
        <w:tc>
          <w:tcPr>
            <w:tcW w:w="653" w:type="dxa"/>
            <w:vMerge/>
            <w:tcBorders>
              <w:top w:val="nil"/>
              <w:left w:val="single" w:sz="4" w:space="0" w:color="auto"/>
              <w:bottom w:val="single" w:sz="4" w:space="0" w:color="auto"/>
              <w:right w:val="single" w:sz="4" w:space="0" w:color="auto"/>
            </w:tcBorders>
            <w:vAlign w:val="center"/>
          </w:tcPr>
          <w:p w14:paraId="5891881A" w14:textId="77777777" w:rsidR="004067A8" w:rsidRDefault="004067A8">
            <w:pPr>
              <w:rPr>
                <w:rFonts w:ascii="宋体" w:eastAsia="宋体" w:hAnsi="宋体" w:cs="宋体" w:hint="eastAsia"/>
                <w:color w:val="000000"/>
                <w:sz w:val="18"/>
                <w:szCs w:val="18"/>
              </w:rPr>
            </w:pPr>
          </w:p>
        </w:tc>
        <w:tc>
          <w:tcPr>
            <w:tcW w:w="1309" w:type="dxa"/>
            <w:gridSpan w:val="2"/>
            <w:tcBorders>
              <w:top w:val="single" w:sz="4" w:space="0" w:color="auto"/>
              <w:left w:val="nil"/>
              <w:bottom w:val="single" w:sz="4" w:space="0" w:color="auto"/>
              <w:right w:val="single" w:sz="4" w:space="0" w:color="auto"/>
            </w:tcBorders>
            <w:vAlign w:val="center"/>
          </w:tcPr>
          <w:p w14:paraId="621F221D"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150" w:type="dxa"/>
            <w:tcBorders>
              <w:top w:val="single" w:sz="4" w:space="0" w:color="auto"/>
              <w:left w:val="nil"/>
              <w:bottom w:val="single" w:sz="4" w:space="0" w:color="auto"/>
              <w:right w:val="single" w:sz="4" w:space="0" w:color="auto"/>
            </w:tcBorders>
            <w:vAlign w:val="center"/>
          </w:tcPr>
          <w:p w14:paraId="5F6C961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23" w:type="dxa"/>
            <w:gridSpan w:val="3"/>
            <w:tcBorders>
              <w:top w:val="single" w:sz="4" w:space="0" w:color="auto"/>
              <w:left w:val="nil"/>
              <w:bottom w:val="single" w:sz="4" w:space="0" w:color="auto"/>
              <w:right w:val="single" w:sz="4" w:space="0" w:color="auto"/>
            </w:tcBorders>
            <w:vAlign w:val="center"/>
          </w:tcPr>
          <w:p w14:paraId="63C7BFB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8" w:type="dxa"/>
            <w:gridSpan w:val="2"/>
            <w:tcBorders>
              <w:top w:val="single" w:sz="4" w:space="0" w:color="auto"/>
              <w:left w:val="nil"/>
              <w:bottom w:val="single" w:sz="4" w:space="0" w:color="auto"/>
              <w:right w:val="single" w:sz="4" w:space="0" w:color="auto"/>
            </w:tcBorders>
            <w:vAlign w:val="center"/>
          </w:tcPr>
          <w:p w14:paraId="01136A0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7" w:type="dxa"/>
            <w:gridSpan w:val="2"/>
            <w:tcBorders>
              <w:top w:val="nil"/>
              <w:left w:val="nil"/>
              <w:bottom w:val="single" w:sz="4" w:space="0" w:color="auto"/>
              <w:right w:val="single" w:sz="4" w:space="0" w:color="auto"/>
            </w:tcBorders>
            <w:vAlign w:val="center"/>
          </w:tcPr>
          <w:p w14:paraId="60D7B3D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9" w:type="dxa"/>
            <w:gridSpan w:val="2"/>
            <w:tcBorders>
              <w:top w:val="single" w:sz="4" w:space="0" w:color="auto"/>
              <w:left w:val="nil"/>
              <w:bottom w:val="single" w:sz="4" w:space="0" w:color="auto"/>
              <w:right w:val="single" w:sz="4" w:space="0" w:color="auto"/>
            </w:tcBorders>
            <w:vAlign w:val="center"/>
          </w:tcPr>
          <w:p w14:paraId="4E1AE70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40" w:type="dxa"/>
            <w:tcBorders>
              <w:top w:val="nil"/>
              <w:left w:val="nil"/>
              <w:bottom w:val="single" w:sz="4" w:space="0" w:color="auto"/>
              <w:right w:val="single" w:sz="4" w:space="0" w:color="auto"/>
            </w:tcBorders>
            <w:vAlign w:val="center"/>
          </w:tcPr>
          <w:p w14:paraId="791E6F2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67A8" w14:paraId="2F992DB2" w14:textId="77777777">
        <w:trPr>
          <w:trHeight w:val="397"/>
        </w:trPr>
        <w:tc>
          <w:tcPr>
            <w:tcW w:w="653" w:type="dxa"/>
            <w:vMerge w:val="restart"/>
            <w:tcBorders>
              <w:top w:val="nil"/>
              <w:left w:val="single" w:sz="4" w:space="0" w:color="auto"/>
              <w:bottom w:val="single" w:sz="4" w:space="0" w:color="auto"/>
              <w:right w:val="single" w:sz="4" w:space="0" w:color="auto"/>
            </w:tcBorders>
            <w:vAlign w:val="center"/>
          </w:tcPr>
          <w:p w14:paraId="43346A8E"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282" w:type="dxa"/>
            <w:gridSpan w:val="6"/>
            <w:tcBorders>
              <w:top w:val="single" w:sz="4" w:space="0" w:color="auto"/>
              <w:left w:val="nil"/>
              <w:bottom w:val="single" w:sz="4" w:space="0" w:color="auto"/>
              <w:right w:val="single" w:sz="4" w:space="0" w:color="auto"/>
            </w:tcBorders>
            <w:vAlign w:val="center"/>
          </w:tcPr>
          <w:p w14:paraId="4CE8AD8A"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284" w:type="dxa"/>
            <w:gridSpan w:val="7"/>
            <w:tcBorders>
              <w:top w:val="single" w:sz="4" w:space="0" w:color="auto"/>
              <w:left w:val="nil"/>
              <w:bottom w:val="single" w:sz="4" w:space="0" w:color="auto"/>
              <w:right w:val="single" w:sz="4" w:space="0" w:color="auto"/>
            </w:tcBorders>
            <w:vAlign w:val="center"/>
          </w:tcPr>
          <w:p w14:paraId="15566CD0"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067A8" w14:paraId="5EE5E2BE" w14:textId="77777777">
        <w:trPr>
          <w:trHeight w:val="1287"/>
        </w:trPr>
        <w:tc>
          <w:tcPr>
            <w:tcW w:w="653" w:type="dxa"/>
            <w:vMerge/>
            <w:tcBorders>
              <w:top w:val="nil"/>
              <w:left w:val="single" w:sz="4" w:space="0" w:color="auto"/>
              <w:bottom w:val="single" w:sz="4" w:space="0" w:color="auto"/>
              <w:right w:val="single" w:sz="4" w:space="0" w:color="auto"/>
            </w:tcBorders>
            <w:vAlign w:val="center"/>
          </w:tcPr>
          <w:p w14:paraId="227AE01B" w14:textId="77777777" w:rsidR="004067A8" w:rsidRDefault="004067A8">
            <w:pPr>
              <w:rPr>
                <w:rFonts w:ascii="宋体" w:eastAsia="宋体" w:hAnsi="宋体" w:cs="宋体" w:hint="eastAsia"/>
                <w:color w:val="000000"/>
                <w:sz w:val="18"/>
                <w:szCs w:val="18"/>
              </w:rPr>
            </w:pPr>
          </w:p>
        </w:tc>
        <w:tc>
          <w:tcPr>
            <w:tcW w:w="4282" w:type="dxa"/>
            <w:gridSpan w:val="6"/>
            <w:tcBorders>
              <w:top w:val="single" w:sz="4" w:space="0" w:color="auto"/>
              <w:left w:val="nil"/>
              <w:bottom w:val="single" w:sz="4" w:space="0" w:color="auto"/>
              <w:right w:val="single" w:sz="4" w:space="0" w:color="auto"/>
            </w:tcBorders>
            <w:vAlign w:val="center"/>
          </w:tcPr>
          <w:p w14:paraId="5EF42880"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完成2024年度物业管理费、托管管理费、水电、采暖、基础维护等相关支出158.96万元，维护单位正常运行，保障单位各项事务正常运转。有效提升广大干部的良好环境及后勤保障，使干部职工满意度达到95%以上。</w:t>
            </w:r>
          </w:p>
        </w:tc>
        <w:tc>
          <w:tcPr>
            <w:tcW w:w="5284" w:type="dxa"/>
            <w:gridSpan w:val="7"/>
            <w:tcBorders>
              <w:top w:val="single" w:sz="4" w:space="0" w:color="auto"/>
              <w:left w:val="nil"/>
              <w:bottom w:val="single" w:sz="4" w:space="0" w:color="auto"/>
              <w:right w:val="single" w:sz="4" w:space="0" w:color="auto"/>
            </w:tcBorders>
            <w:vAlign w:val="center"/>
          </w:tcPr>
          <w:p w14:paraId="57C29548"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物业管理费、水电、采暖、基础维护等相关支出120.6万元，完成物业费支出4次，维护了单位正常运行，保障了单位各项事务正常运转，项目的实施确保了党校正常运行，改善了办公培训环境，确保了高质量完成培训任务。</w:t>
            </w:r>
          </w:p>
        </w:tc>
      </w:tr>
      <w:tr w:rsidR="004067A8" w14:paraId="5183DD44" w14:textId="77777777">
        <w:trPr>
          <w:trHeight w:val="1064"/>
        </w:trPr>
        <w:tc>
          <w:tcPr>
            <w:tcW w:w="653" w:type="dxa"/>
            <w:tcBorders>
              <w:top w:val="nil"/>
              <w:left w:val="single" w:sz="4" w:space="0" w:color="auto"/>
              <w:bottom w:val="single" w:sz="4" w:space="0" w:color="auto"/>
              <w:right w:val="single" w:sz="4" w:space="0" w:color="auto"/>
            </w:tcBorders>
            <w:vAlign w:val="center"/>
          </w:tcPr>
          <w:p w14:paraId="343868F8" w14:textId="77777777" w:rsidR="004067A8" w:rsidRDefault="004067A8">
            <w:pPr>
              <w:rPr>
                <w:rFonts w:ascii="宋体" w:eastAsia="宋体" w:hAnsi="宋体" w:cs="宋体" w:hint="eastAsia"/>
                <w:color w:val="000000"/>
                <w:sz w:val="18"/>
                <w:szCs w:val="18"/>
                <w:lang w:eastAsia="zh-CN"/>
              </w:rPr>
            </w:pPr>
          </w:p>
        </w:tc>
        <w:tc>
          <w:tcPr>
            <w:tcW w:w="656" w:type="dxa"/>
            <w:tcBorders>
              <w:top w:val="nil"/>
              <w:left w:val="nil"/>
              <w:bottom w:val="single" w:sz="4" w:space="0" w:color="auto"/>
              <w:right w:val="single" w:sz="4" w:space="0" w:color="auto"/>
            </w:tcBorders>
            <w:vAlign w:val="center"/>
          </w:tcPr>
          <w:p w14:paraId="731FB2AE"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653" w:type="dxa"/>
            <w:tcBorders>
              <w:top w:val="nil"/>
              <w:left w:val="nil"/>
              <w:bottom w:val="single" w:sz="4" w:space="0" w:color="auto"/>
              <w:right w:val="single" w:sz="4" w:space="0" w:color="auto"/>
            </w:tcBorders>
            <w:vAlign w:val="center"/>
          </w:tcPr>
          <w:p w14:paraId="2216AD15"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150" w:type="dxa"/>
            <w:tcBorders>
              <w:top w:val="single" w:sz="4" w:space="0" w:color="auto"/>
              <w:left w:val="nil"/>
              <w:bottom w:val="single" w:sz="4" w:space="0" w:color="auto"/>
              <w:right w:val="single" w:sz="4" w:space="0" w:color="auto"/>
            </w:tcBorders>
            <w:vAlign w:val="center"/>
          </w:tcPr>
          <w:p w14:paraId="5AFAB972"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577" w:type="dxa"/>
            <w:tcBorders>
              <w:top w:val="nil"/>
              <w:left w:val="nil"/>
              <w:bottom w:val="single" w:sz="4" w:space="0" w:color="auto"/>
              <w:right w:val="single" w:sz="4" w:space="0" w:color="auto"/>
            </w:tcBorders>
            <w:vAlign w:val="center"/>
          </w:tcPr>
          <w:p w14:paraId="5FA93ACE"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564" w:type="dxa"/>
            <w:tcBorders>
              <w:top w:val="nil"/>
              <w:left w:val="nil"/>
              <w:bottom w:val="single" w:sz="4" w:space="0" w:color="auto"/>
              <w:right w:val="single" w:sz="4" w:space="0" w:color="auto"/>
            </w:tcBorders>
            <w:vAlign w:val="center"/>
          </w:tcPr>
          <w:p w14:paraId="7A41DC5B"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682" w:type="dxa"/>
            <w:tcBorders>
              <w:top w:val="nil"/>
              <w:left w:val="nil"/>
              <w:bottom w:val="single" w:sz="4" w:space="0" w:color="auto"/>
              <w:right w:val="single" w:sz="4" w:space="0" w:color="auto"/>
            </w:tcBorders>
            <w:vAlign w:val="center"/>
          </w:tcPr>
          <w:p w14:paraId="4BAF8200"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587" w:type="dxa"/>
            <w:tcBorders>
              <w:top w:val="nil"/>
              <w:left w:val="nil"/>
              <w:bottom w:val="single" w:sz="4" w:space="0" w:color="auto"/>
              <w:right w:val="single" w:sz="4" w:space="0" w:color="auto"/>
            </w:tcBorders>
            <w:vAlign w:val="center"/>
          </w:tcPr>
          <w:p w14:paraId="271B060E"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31" w:type="dxa"/>
            <w:tcBorders>
              <w:top w:val="nil"/>
              <w:left w:val="nil"/>
              <w:bottom w:val="single" w:sz="4" w:space="0" w:color="auto"/>
              <w:right w:val="single" w:sz="4" w:space="0" w:color="auto"/>
            </w:tcBorders>
            <w:vAlign w:val="center"/>
          </w:tcPr>
          <w:p w14:paraId="52C40893"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683" w:type="dxa"/>
            <w:tcBorders>
              <w:top w:val="nil"/>
              <w:left w:val="nil"/>
              <w:bottom w:val="single" w:sz="4" w:space="0" w:color="auto"/>
              <w:right w:val="single" w:sz="4" w:space="0" w:color="auto"/>
            </w:tcBorders>
            <w:vAlign w:val="center"/>
          </w:tcPr>
          <w:p w14:paraId="4589BFCD"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584" w:type="dxa"/>
            <w:tcBorders>
              <w:top w:val="nil"/>
              <w:left w:val="nil"/>
              <w:bottom w:val="single" w:sz="4" w:space="0" w:color="auto"/>
              <w:right w:val="single" w:sz="4" w:space="0" w:color="auto"/>
            </w:tcBorders>
            <w:vAlign w:val="center"/>
          </w:tcPr>
          <w:p w14:paraId="508FF17D"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593" w:type="dxa"/>
            <w:tcBorders>
              <w:top w:val="nil"/>
              <w:left w:val="nil"/>
              <w:bottom w:val="single" w:sz="4" w:space="0" w:color="auto"/>
              <w:right w:val="single" w:sz="4" w:space="0" w:color="auto"/>
            </w:tcBorders>
            <w:vAlign w:val="center"/>
          </w:tcPr>
          <w:p w14:paraId="3D303655"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666" w:type="dxa"/>
            <w:tcBorders>
              <w:top w:val="nil"/>
              <w:left w:val="nil"/>
              <w:bottom w:val="single" w:sz="4" w:space="0" w:color="auto"/>
              <w:right w:val="single" w:sz="4" w:space="0" w:color="auto"/>
            </w:tcBorders>
            <w:vAlign w:val="center"/>
          </w:tcPr>
          <w:p w14:paraId="7DA12042"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440" w:type="dxa"/>
            <w:tcBorders>
              <w:top w:val="nil"/>
              <w:left w:val="nil"/>
              <w:bottom w:val="single" w:sz="4" w:space="0" w:color="auto"/>
              <w:right w:val="single" w:sz="4" w:space="0" w:color="auto"/>
            </w:tcBorders>
            <w:vAlign w:val="center"/>
          </w:tcPr>
          <w:p w14:paraId="295F8BD3" w14:textId="77777777" w:rsidR="004067A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67A8" w14:paraId="513BFE0E" w14:textId="77777777">
        <w:trPr>
          <w:trHeight w:val="494"/>
        </w:trPr>
        <w:tc>
          <w:tcPr>
            <w:tcW w:w="653" w:type="dxa"/>
            <w:vMerge w:val="restart"/>
            <w:tcBorders>
              <w:top w:val="nil"/>
              <w:left w:val="single" w:sz="4" w:space="0" w:color="auto"/>
              <w:right w:val="single" w:sz="4" w:space="0" w:color="auto"/>
            </w:tcBorders>
            <w:vAlign w:val="center"/>
          </w:tcPr>
          <w:p w14:paraId="4ACC5BB6" w14:textId="77777777" w:rsidR="004067A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6" w:type="dxa"/>
            <w:vMerge w:val="restart"/>
            <w:tcBorders>
              <w:top w:val="nil"/>
              <w:left w:val="nil"/>
              <w:right w:val="single" w:sz="4" w:space="0" w:color="auto"/>
            </w:tcBorders>
            <w:vAlign w:val="center"/>
          </w:tcPr>
          <w:p w14:paraId="1CE71F1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653" w:type="dxa"/>
            <w:tcBorders>
              <w:top w:val="nil"/>
              <w:left w:val="nil"/>
              <w:bottom w:val="single" w:sz="4" w:space="0" w:color="auto"/>
              <w:right w:val="single" w:sz="4" w:space="0" w:color="auto"/>
            </w:tcBorders>
            <w:vAlign w:val="center"/>
          </w:tcPr>
          <w:p w14:paraId="699FDA1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150" w:type="dxa"/>
            <w:tcBorders>
              <w:top w:val="single" w:sz="4" w:space="0" w:color="auto"/>
              <w:left w:val="nil"/>
              <w:bottom w:val="single" w:sz="4" w:space="0" w:color="auto"/>
              <w:right w:val="single" w:sz="4" w:space="0" w:color="auto"/>
            </w:tcBorders>
            <w:vAlign w:val="center"/>
          </w:tcPr>
          <w:p w14:paraId="347E9B6B" w14:textId="77777777" w:rsidR="004067A8" w:rsidRDefault="00000000">
            <w:pPr>
              <w:rPr>
                <w:color w:val="000000"/>
                <w:sz w:val="18"/>
                <w:szCs w:val="18"/>
              </w:rPr>
            </w:pPr>
            <w:r>
              <w:rPr>
                <w:rFonts w:hint="eastAsia"/>
                <w:color w:val="000000"/>
                <w:sz w:val="18"/>
                <w:szCs w:val="18"/>
              </w:rPr>
              <w:t>完成托管费支付次数</w:t>
            </w:r>
          </w:p>
        </w:tc>
        <w:tc>
          <w:tcPr>
            <w:tcW w:w="577" w:type="dxa"/>
            <w:tcBorders>
              <w:top w:val="nil"/>
              <w:left w:val="nil"/>
              <w:bottom w:val="single" w:sz="4" w:space="0" w:color="auto"/>
              <w:right w:val="single" w:sz="4" w:space="0" w:color="auto"/>
            </w:tcBorders>
            <w:vAlign w:val="center"/>
          </w:tcPr>
          <w:p w14:paraId="781D236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10E3DD7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682" w:type="dxa"/>
            <w:tcBorders>
              <w:top w:val="nil"/>
              <w:left w:val="nil"/>
              <w:bottom w:val="single" w:sz="4" w:space="0" w:color="auto"/>
              <w:right w:val="single" w:sz="4" w:space="0" w:color="auto"/>
            </w:tcBorders>
            <w:vAlign w:val="center"/>
          </w:tcPr>
          <w:p w14:paraId="10B4F1B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=0次</w:t>
            </w:r>
          </w:p>
        </w:tc>
        <w:tc>
          <w:tcPr>
            <w:tcW w:w="587" w:type="dxa"/>
            <w:tcBorders>
              <w:top w:val="nil"/>
              <w:left w:val="nil"/>
              <w:bottom w:val="single" w:sz="4" w:space="0" w:color="auto"/>
              <w:right w:val="single" w:sz="4" w:space="0" w:color="auto"/>
            </w:tcBorders>
            <w:vAlign w:val="center"/>
          </w:tcPr>
          <w:p w14:paraId="08AA6D4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31" w:type="dxa"/>
            <w:tcBorders>
              <w:top w:val="nil"/>
              <w:left w:val="nil"/>
              <w:bottom w:val="single" w:sz="4" w:space="0" w:color="auto"/>
              <w:right w:val="single" w:sz="4" w:space="0" w:color="auto"/>
            </w:tcBorders>
            <w:vAlign w:val="center"/>
          </w:tcPr>
          <w:p w14:paraId="0D2FD8B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83" w:type="dxa"/>
            <w:tcBorders>
              <w:top w:val="nil"/>
              <w:left w:val="nil"/>
              <w:bottom w:val="single" w:sz="4" w:space="0" w:color="auto"/>
              <w:right w:val="single" w:sz="4" w:space="0" w:color="auto"/>
            </w:tcBorders>
            <w:vAlign w:val="center"/>
          </w:tcPr>
          <w:p w14:paraId="7F99079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4" w:type="dxa"/>
            <w:tcBorders>
              <w:top w:val="nil"/>
              <w:left w:val="nil"/>
              <w:bottom w:val="single" w:sz="4" w:space="0" w:color="auto"/>
              <w:right w:val="single" w:sz="4" w:space="0" w:color="auto"/>
            </w:tcBorders>
            <w:vAlign w:val="center"/>
          </w:tcPr>
          <w:p w14:paraId="2CC43CE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593" w:type="dxa"/>
            <w:tcBorders>
              <w:top w:val="nil"/>
              <w:left w:val="nil"/>
              <w:bottom w:val="single" w:sz="4" w:space="0" w:color="auto"/>
              <w:right w:val="single" w:sz="4" w:space="0" w:color="auto"/>
            </w:tcBorders>
            <w:vAlign w:val="center"/>
          </w:tcPr>
          <w:p w14:paraId="7F60AA0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6" w:type="dxa"/>
            <w:tcBorders>
              <w:top w:val="nil"/>
              <w:left w:val="nil"/>
              <w:bottom w:val="single" w:sz="4" w:space="0" w:color="auto"/>
              <w:right w:val="single" w:sz="4" w:space="0" w:color="auto"/>
            </w:tcBorders>
            <w:vAlign w:val="center"/>
          </w:tcPr>
          <w:p w14:paraId="3A66C48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440" w:type="dxa"/>
            <w:tcBorders>
              <w:top w:val="nil"/>
              <w:left w:val="nil"/>
              <w:bottom w:val="single" w:sz="4" w:space="0" w:color="auto"/>
              <w:right w:val="single" w:sz="4" w:space="0" w:color="auto"/>
            </w:tcBorders>
            <w:vAlign w:val="center"/>
          </w:tcPr>
          <w:p w14:paraId="138E32B5" w14:textId="77777777" w:rsidR="004067A8" w:rsidRDefault="00000000">
            <w:pPr>
              <w:jc w:val="center"/>
              <w:rPr>
                <w:color w:val="000000"/>
                <w:sz w:val="18"/>
                <w:szCs w:val="18"/>
                <w:lang w:eastAsia="zh-CN"/>
              </w:rPr>
            </w:pPr>
            <w:r>
              <w:rPr>
                <w:rFonts w:hint="eastAsia"/>
                <w:color w:val="000000"/>
                <w:sz w:val="18"/>
                <w:szCs w:val="18"/>
                <w:lang w:eastAsia="zh-CN"/>
              </w:rPr>
              <w:t>根据昌州党财［2016］6号文件《州党委财经领导小组2016年第6次会议纪要》文件精神，随着州市党校办学条件日益成熟，办班量增加，园林宾馆在当年度盈利逐步增加，根据当年文件精神要求，经州市党校研究决定，2024年起不再付给园林宾馆托管管理</w:t>
            </w:r>
            <w:r>
              <w:rPr>
                <w:rFonts w:hint="eastAsia"/>
                <w:color w:val="000000"/>
                <w:sz w:val="18"/>
                <w:szCs w:val="18"/>
                <w:lang w:eastAsia="zh-CN"/>
              </w:rPr>
              <w:lastRenderedPageBreak/>
              <w:t>费用</w:t>
            </w:r>
          </w:p>
        </w:tc>
      </w:tr>
      <w:tr w:rsidR="004067A8" w14:paraId="07B4F46E" w14:textId="77777777">
        <w:trPr>
          <w:trHeight w:val="1064"/>
        </w:trPr>
        <w:tc>
          <w:tcPr>
            <w:tcW w:w="653" w:type="dxa"/>
            <w:vMerge/>
            <w:tcBorders>
              <w:left w:val="single" w:sz="4" w:space="0" w:color="auto"/>
              <w:right w:val="single" w:sz="4" w:space="0" w:color="auto"/>
            </w:tcBorders>
            <w:vAlign w:val="center"/>
          </w:tcPr>
          <w:p w14:paraId="058E30B0" w14:textId="77777777" w:rsidR="004067A8" w:rsidRDefault="004067A8">
            <w:pPr>
              <w:rPr>
                <w:rFonts w:ascii="宋体" w:eastAsia="宋体" w:hAnsi="宋体" w:cs="宋体" w:hint="eastAsia"/>
                <w:color w:val="000000"/>
                <w:sz w:val="18"/>
                <w:szCs w:val="18"/>
                <w:lang w:eastAsia="zh-CN"/>
              </w:rPr>
            </w:pPr>
          </w:p>
        </w:tc>
        <w:tc>
          <w:tcPr>
            <w:tcW w:w="656" w:type="dxa"/>
            <w:vMerge/>
            <w:tcBorders>
              <w:left w:val="nil"/>
              <w:right w:val="single" w:sz="4" w:space="0" w:color="auto"/>
            </w:tcBorders>
            <w:vAlign w:val="center"/>
          </w:tcPr>
          <w:p w14:paraId="3AEE7BFF" w14:textId="77777777" w:rsidR="004067A8" w:rsidRDefault="004067A8">
            <w:pPr>
              <w:jc w:val="center"/>
              <w:rPr>
                <w:rFonts w:ascii="宋体" w:eastAsia="宋体" w:hAnsi="宋体" w:cs="宋体" w:hint="eastAsia"/>
                <w:color w:val="000000"/>
                <w:sz w:val="18"/>
                <w:szCs w:val="18"/>
                <w:lang w:eastAsia="zh-CN"/>
              </w:rPr>
            </w:pPr>
          </w:p>
        </w:tc>
        <w:tc>
          <w:tcPr>
            <w:tcW w:w="653" w:type="dxa"/>
            <w:tcBorders>
              <w:top w:val="nil"/>
              <w:left w:val="nil"/>
              <w:bottom w:val="single" w:sz="4" w:space="0" w:color="auto"/>
              <w:right w:val="single" w:sz="4" w:space="0" w:color="auto"/>
            </w:tcBorders>
            <w:vAlign w:val="center"/>
          </w:tcPr>
          <w:p w14:paraId="6A17B7F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150" w:type="dxa"/>
            <w:tcBorders>
              <w:top w:val="single" w:sz="4" w:space="0" w:color="auto"/>
              <w:left w:val="nil"/>
              <w:bottom w:val="single" w:sz="4" w:space="0" w:color="auto"/>
              <w:right w:val="single" w:sz="4" w:space="0" w:color="auto"/>
            </w:tcBorders>
            <w:vAlign w:val="center"/>
          </w:tcPr>
          <w:p w14:paraId="2AFA09ED" w14:textId="77777777" w:rsidR="004067A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完成物业费支付次数</w:t>
            </w:r>
          </w:p>
        </w:tc>
        <w:tc>
          <w:tcPr>
            <w:tcW w:w="577" w:type="dxa"/>
            <w:tcBorders>
              <w:top w:val="nil"/>
              <w:left w:val="nil"/>
              <w:bottom w:val="single" w:sz="4" w:space="0" w:color="auto"/>
              <w:right w:val="single" w:sz="4" w:space="0" w:color="auto"/>
            </w:tcBorders>
            <w:vAlign w:val="center"/>
          </w:tcPr>
          <w:p w14:paraId="555B989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35F9F4B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682" w:type="dxa"/>
            <w:tcBorders>
              <w:top w:val="nil"/>
              <w:left w:val="nil"/>
              <w:bottom w:val="single" w:sz="4" w:space="0" w:color="auto"/>
              <w:right w:val="single" w:sz="4" w:space="0" w:color="auto"/>
            </w:tcBorders>
            <w:vAlign w:val="center"/>
          </w:tcPr>
          <w:p w14:paraId="512D966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587" w:type="dxa"/>
            <w:tcBorders>
              <w:top w:val="nil"/>
              <w:left w:val="nil"/>
              <w:bottom w:val="single" w:sz="4" w:space="0" w:color="auto"/>
              <w:right w:val="single" w:sz="4" w:space="0" w:color="auto"/>
            </w:tcBorders>
            <w:vAlign w:val="center"/>
          </w:tcPr>
          <w:p w14:paraId="5CEFAE4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71FECBB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56D9FC1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4" w:type="dxa"/>
            <w:tcBorders>
              <w:top w:val="nil"/>
              <w:left w:val="nil"/>
              <w:bottom w:val="single" w:sz="4" w:space="0" w:color="auto"/>
              <w:right w:val="single" w:sz="4" w:space="0" w:color="auto"/>
            </w:tcBorders>
            <w:vAlign w:val="center"/>
          </w:tcPr>
          <w:p w14:paraId="03A95C5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593" w:type="dxa"/>
            <w:tcBorders>
              <w:top w:val="nil"/>
              <w:left w:val="nil"/>
              <w:bottom w:val="single" w:sz="4" w:space="0" w:color="auto"/>
              <w:right w:val="single" w:sz="4" w:space="0" w:color="auto"/>
            </w:tcBorders>
            <w:vAlign w:val="center"/>
          </w:tcPr>
          <w:p w14:paraId="134963B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6" w:type="dxa"/>
            <w:tcBorders>
              <w:top w:val="nil"/>
              <w:left w:val="nil"/>
              <w:bottom w:val="single" w:sz="4" w:space="0" w:color="auto"/>
              <w:right w:val="single" w:sz="4" w:space="0" w:color="auto"/>
            </w:tcBorders>
            <w:vAlign w:val="center"/>
          </w:tcPr>
          <w:p w14:paraId="0182DD44"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440" w:type="dxa"/>
            <w:tcBorders>
              <w:top w:val="nil"/>
              <w:left w:val="nil"/>
              <w:bottom w:val="single" w:sz="4" w:space="0" w:color="auto"/>
              <w:right w:val="single" w:sz="4" w:space="0" w:color="auto"/>
            </w:tcBorders>
            <w:vAlign w:val="center"/>
          </w:tcPr>
          <w:p w14:paraId="146F2A42" w14:textId="77777777" w:rsidR="004067A8" w:rsidRDefault="004067A8">
            <w:pPr>
              <w:jc w:val="center"/>
              <w:rPr>
                <w:rFonts w:ascii="宋体" w:eastAsia="宋体" w:hAnsi="宋体" w:cs="宋体" w:hint="eastAsia"/>
                <w:color w:val="000000"/>
                <w:sz w:val="18"/>
                <w:szCs w:val="18"/>
              </w:rPr>
            </w:pPr>
          </w:p>
        </w:tc>
      </w:tr>
      <w:tr w:rsidR="004067A8" w14:paraId="5EBEC6BB" w14:textId="77777777">
        <w:trPr>
          <w:trHeight w:val="1064"/>
        </w:trPr>
        <w:tc>
          <w:tcPr>
            <w:tcW w:w="653" w:type="dxa"/>
            <w:vMerge/>
            <w:tcBorders>
              <w:left w:val="single" w:sz="4" w:space="0" w:color="auto"/>
              <w:right w:val="single" w:sz="4" w:space="0" w:color="auto"/>
            </w:tcBorders>
            <w:vAlign w:val="center"/>
          </w:tcPr>
          <w:p w14:paraId="4411E5C2" w14:textId="77777777" w:rsidR="004067A8" w:rsidRDefault="004067A8">
            <w:pPr>
              <w:rPr>
                <w:rFonts w:ascii="宋体" w:eastAsia="宋体" w:hAnsi="宋体" w:cs="宋体" w:hint="eastAsia"/>
                <w:color w:val="000000"/>
                <w:sz w:val="18"/>
                <w:szCs w:val="18"/>
              </w:rPr>
            </w:pPr>
          </w:p>
        </w:tc>
        <w:tc>
          <w:tcPr>
            <w:tcW w:w="656" w:type="dxa"/>
            <w:vMerge/>
            <w:tcBorders>
              <w:left w:val="nil"/>
              <w:right w:val="single" w:sz="4" w:space="0" w:color="auto"/>
            </w:tcBorders>
            <w:vAlign w:val="center"/>
          </w:tcPr>
          <w:p w14:paraId="7DA811BC" w14:textId="77777777" w:rsidR="004067A8" w:rsidRDefault="004067A8">
            <w:pPr>
              <w:jc w:val="cente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33BD621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150" w:type="dxa"/>
            <w:tcBorders>
              <w:top w:val="single" w:sz="4" w:space="0" w:color="auto"/>
              <w:left w:val="nil"/>
              <w:bottom w:val="single" w:sz="4" w:space="0" w:color="auto"/>
              <w:right w:val="single" w:sz="4" w:space="0" w:color="auto"/>
            </w:tcBorders>
            <w:vAlign w:val="center"/>
          </w:tcPr>
          <w:p w14:paraId="0369E674" w14:textId="77777777" w:rsidR="004067A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资金使用合规率</w:t>
            </w:r>
          </w:p>
        </w:tc>
        <w:tc>
          <w:tcPr>
            <w:tcW w:w="577" w:type="dxa"/>
            <w:tcBorders>
              <w:top w:val="nil"/>
              <w:left w:val="nil"/>
              <w:bottom w:val="single" w:sz="4" w:space="0" w:color="auto"/>
              <w:right w:val="single" w:sz="4" w:space="0" w:color="auto"/>
            </w:tcBorders>
            <w:vAlign w:val="center"/>
          </w:tcPr>
          <w:p w14:paraId="10BAA38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6320D63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2" w:type="dxa"/>
            <w:tcBorders>
              <w:top w:val="nil"/>
              <w:left w:val="nil"/>
              <w:bottom w:val="single" w:sz="4" w:space="0" w:color="auto"/>
              <w:right w:val="single" w:sz="4" w:space="0" w:color="auto"/>
            </w:tcBorders>
            <w:vAlign w:val="center"/>
          </w:tcPr>
          <w:p w14:paraId="7DC64009"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7" w:type="dxa"/>
            <w:tcBorders>
              <w:top w:val="nil"/>
              <w:left w:val="nil"/>
              <w:bottom w:val="single" w:sz="4" w:space="0" w:color="auto"/>
              <w:right w:val="single" w:sz="4" w:space="0" w:color="auto"/>
            </w:tcBorders>
            <w:vAlign w:val="center"/>
          </w:tcPr>
          <w:p w14:paraId="39938D7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6CA79D6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754E133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4" w:type="dxa"/>
            <w:tcBorders>
              <w:top w:val="nil"/>
              <w:left w:val="nil"/>
              <w:bottom w:val="single" w:sz="4" w:space="0" w:color="auto"/>
              <w:right w:val="single" w:sz="4" w:space="0" w:color="auto"/>
            </w:tcBorders>
            <w:vAlign w:val="center"/>
          </w:tcPr>
          <w:p w14:paraId="4F450C9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3" w:type="dxa"/>
            <w:tcBorders>
              <w:top w:val="nil"/>
              <w:left w:val="nil"/>
              <w:bottom w:val="single" w:sz="4" w:space="0" w:color="auto"/>
              <w:right w:val="single" w:sz="4" w:space="0" w:color="auto"/>
            </w:tcBorders>
            <w:vAlign w:val="center"/>
          </w:tcPr>
          <w:p w14:paraId="26FFBE7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6" w:type="dxa"/>
            <w:tcBorders>
              <w:top w:val="nil"/>
              <w:left w:val="nil"/>
              <w:bottom w:val="single" w:sz="4" w:space="0" w:color="auto"/>
              <w:right w:val="single" w:sz="4" w:space="0" w:color="auto"/>
            </w:tcBorders>
            <w:vAlign w:val="center"/>
          </w:tcPr>
          <w:p w14:paraId="3C3AA004"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440" w:type="dxa"/>
            <w:tcBorders>
              <w:top w:val="nil"/>
              <w:left w:val="nil"/>
              <w:bottom w:val="single" w:sz="4" w:space="0" w:color="auto"/>
              <w:right w:val="single" w:sz="4" w:space="0" w:color="auto"/>
            </w:tcBorders>
            <w:vAlign w:val="center"/>
          </w:tcPr>
          <w:p w14:paraId="3019898E" w14:textId="77777777" w:rsidR="004067A8" w:rsidRDefault="004067A8">
            <w:pPr>
              <w:jc w:val="center"/>
              <w:rPr>
                <w:rFonts w:ascii="宋体" w:eastAsia="宋体" w:hAnsi="宋体" w:cs="宋体" w:hint="eastAsia"/>
                <w:color w:val="000000"/>
                <w:sz w:val="18"/>
                <w:szCs w:val="18"/>
              </w:rPr>
            </w:pPr>
          </w:p>
        </w:tc>
      </w:tr>
      <w:tr w:rsidR="004067A8" w14:paraId="11EC2AD0" w14:textId="77777777">
        <w:trPr>
          <w:trHeight w:val="1064"/>
        </w:trPr>
        <w:tc>
          <w:tcPr>
            <w:tcW w:w="653" w:type="dxa"/>
            <w:vMerge/>
            <w:tcBorders>
              <w:left w:val="single" w:sz="4" w:space="0" w:color="auto"/>
              <w:right w:val="single" w:sz="4" w:space="0" w:color="auto"/>
            </w:tcBorders>
            <w:vAlign w:val="center"/>
          </w:tcPr>
          <w:p w14:paraId="57DACBF9" w14:textId="77777777" w:rsidR="004067A8" w:rsidRDefault="004067A8">
            <w:pPr>
              <w:rPr>
                <w:rFonts w:ascii="宋体" w:eastAsia="宋体" w:hAnsi="宋体" w:cs="宋体" w:hint="eastAsia"/>
                <w:color w:val="000000"/>
                <w:sz w:val="18"/>
                <w:szCs w:val="18"/>
              </w:rPr>
            </w:pPr>
          </w:p>
        </w:tc>
        <w:tc>
          <w:tcPr>
            <w:tcW w:w="656" w:type="dxa"/>
            <w:vMerge/>
            <w:tcBorders>
              <w:left w:val="nil"/>
              <w:bottom w:val="single" w:sz="4" w:space="0" w:color="auto"/>
              <w:right w:val="single" w:sz="4" w:space="0" w:color="auto"/>
            </w:tcBorders>
            <w:vAlign w:val="center"/>
          </w:tcPr>
          <w:p w14:paraId="7FCFF9B4" w14:textId="77777777" w:rsidR="004067A8" w:rsidRDefault="004067A8">
            <w:pPr>
              <w:jc w:val="cente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68AB5DF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150" w:type="dxa"/>
            <w:tcBorders>
              <w:top w:val="single" w:sz="4" w:space="0" w:color="auto"/>
              <w:left w:val="nil"/>
              <w:bottom w:val="single" w:sz="4" w:space="0" w:color="auto"/>
              <w:right w:val="single" w:sz="4" w:space="0" w:color="auto"/>
            </w:tcBorders>
            <w:vAlign w:val="center"/>
          </w:tcPr>
          <w:p w14:paraId="11406BAE" w14:textId="77777777" w:rsidR="004067A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577" w:type="dxa"/>
            <w:tcBorders>
              <w:top w:val="nil"/>
              <w:left w:val="nil"/>
              <w:bottom w:val="single" w:sz="4" w:space="0" w:color="auto"/>
              <w:right w:val="single" w:sz="4" w:space="0" w:color="auto"/>
            </w:tcBorders>
            <w:vAlign w:val="center"/>
          </w:tcPr>
          <w:p w14:paraId="6F6FA65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294E017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2" w:type="dxa"/>
            <w:tcBorders>
              <w:top w:val="nil"/>
              <w:left w:val="nil"/>
              <w:bottom w:val="single" w:sz="4" w:space="0" w:color="auto"/>
              <w:right w:val="single" w:sz="4" w:space="0" w:color="auto"/>
            </w:tcBorders>
            <w:vAlign w:val="center"/>
          </w:tcPr>
          <w:p w14:paraId="309A4D2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87" w:type="dxa"/>
            <w:tcBorders>
              <w:top w:val="nil"/>
              <w:left w:val="nil"/>
              <w:bottom w:val="single" w:sz="4" w:space="0" w:color="auto"/>
              <w:right w:val="single" w:sz="4" w:space="0" w:color="auto"/>
            </w:tcBorders>
            <w:vAlign w:val="center"/>
          </w:tcPr>
          <w:p w14:paraId="2A8EA9B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3E125F99"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61EA434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4" w:type="dxa"/>
            <w:tcBorders>
              <w:top w:val="nil"/>
              <w:left w:val="nil"/>
              <w:bottom w:val="single" w:sz="4" w:space="0" w:color="auto"/>
              <w:right w:val="single" w:sz="4" w:space="0" w:color="auto"/>
            </w:tcBorders>
            <w:vAlign w:val="center"/>
          </w:tcPr>
          <w:p w14:paraId="7324CF3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593" w:type="dxa"/>
            <w:tcBorders>
              <w:top w:val="nil"/>
              <w:left w:val="nil"/>
              <w:bottom w:val="single" w:sz="4" w:space="0" w:color="auto"/>
              <w:right w:val="single" w:sz="4" w:space="0" w:color="auto"/>
            </w:tcBorders>
            <w:vAlign w:val="center"/>
          </w:tcPr>
          <w:p w14:paraId="662D6C0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6" w:type="dxa"/>
            <w:tcBorders>
              <w:top w:val="nil"/>
              <w:left w:val="nil"/>
              <w:bottom w:val="single" w:sz="4" w:space="0" w:color="auto"/>
              <w:right w:val="single" w:sz="4" w:space="0" w:color="auto"/>
            </w:tcBorders>
            <w:vAlign w:val="center"/>
          </w:tcPr>
          <w:p w14:paraId="77974C9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440" w:type="dxa"/>
            <w:tcBorders>
              <w:top w:val="nil"/>
              <w:left w:val="nil"/>
              <w:bottom w:val="single" w:sz="4" w:space="0" w:color="auto"/>
              <w:right w:val="single" w:sz="4" w:space="0" w:color="auto"/>
            </w:tcBorders>
            <w:vAlign w:val="center"/>
          </w:tcPr>
          <w:p w14:paraId="02625890" w14:textId="77777777" w:rsidR="004067A8" w:rsidRDefault="004067A8">
            <w:pPr>
              <w:jc w:val="center"/>
              <w:rPr>
                <w:rFonts w:ascii="宋体" w:eastAsia="宋体" w:hAnsi="宋体" w:cs="宋体" w:hint="eastAsia"/>
                <w:color w:val="000000"/>
                <w:sz w:val="18"/>
                <w:szCs w:val="18"/>
              </w:rPr>
            </w:pPr>
          </w:p>
        </w:tc>
      </w:tr>
      <w:tr w:rsidR="004067A8" w14:paraId="1C72E8FE" w14:textId="77777777">
        <w:trPr>
          <w:trHeight w:val="1064"/>
        </w:trPr>
        <w:tc>
          <w:tcPr>
            <w:tcW w:w="653" w:type="dxa"/>
            <w:vMerge/>
            <w:tcBorders>
              <w:left w:val="single" w:sz="4" w:space="0" w:color="auto"/>
              <w:right w:val="single" w:sz="4" w:space="0" w:color="auto"/>
            </w:tcBorders>
            <w:vAlign w:val="center"/>
          </w:tcPr>
          <w:p w14:paraId="2C331E45" w14:textId="77777777" w:rsidR="004067A8" w:rsidRDefault="004067A8">
            <w:pPr>
              <w:rPr>
                <w:rFonts w:ascii="宋体" w:eastAsia="宋体" w:hAnsi="宋体" w:cs="宋体" w:hint="eastAsia"/>
                <w:color w:val="000000"/>
                <w:sz w:val="18"/>
                <w:szCs w:val="18"/>
              </w:rPr>
            </w:pPr>
          </w:p>
        </w:tc>
        <w:tc>
          <w:tcPr>
            <w:tcW w:w="656" w:type="dxa"/>
            <w:vMerge w:val="restart"/>
            <w:tcBorders>
              <w:top w:val="nil"/>
              <w:left w:val="nil"/>
              <w:right w:val="single" w:sz="4" w:space="0" w:color="auto"/>
            </w:tcBorders>
            <w:vAlign w:val="center"/>
          </w:tcPr>
          <w:p w14:paraId="401D0A1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653" w:type="dxa"/>
            <w:tcBorders>
              <w:top w:val="nil"/>
              <w:left w:val="nil"/>
              <w:bottom w:val="single" w:sz="4" w:space="0" w:color="auto"/>
              <w:right w:val="single" w:sz="4" w:space="0" w:color="auto"/>
            </w:tcBorders>
            <w:vAlign w:val="center"/>
          </w:tcPr>
          <w:p w14:paraId="35190A1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150" w:type="dxa"/>
            <w:tcBorders>
              <w:top w:val="single" w:sz="4" w:space="0" w:color="auto"/>
              <w:left w:val="nil"/>
              <w:bottom w:val="single" w:sz="4" w:space="0" w:color="auto"/>
              <w:right w:val="single" w:sz="4" w:space="0" w:color="auto"/>
            </w:tcBorders>
            <w:vAlign w:val="center"/>
          </w:tcPr>
          <w:p w14:paraId="1CA415BB" w14:textId="77777777" w:rsidR="004067A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完成2024年物业费支出成本</w:t>
            </w:r>
          </w:p>
        </w:tc>
        <w:tc>
          <w:tcPr>
            <w:tcW w:w="577" w:type="dxa"/>
            <w:tcBorders>
              <w:top w:val="nil"/>
              <w:left w:val="nil"/>
              <w:bottom w:val="single" w:sz="4" w:space="0" w:color="auto"/>
              <w:right w:val="single" w:sz="4" w:space="0" w:color="auto"/>
            </w:tcBorders>
            <w:vAlign w:val="center"/>
          </w:tcPr>
          <w:p w14:paraId="5DE25B7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564" w:type="dxa"/>
            <w:tcBorders>
              <w:top w:val="nil"/>
              <w:left w:val="nil"/>
              <w:bottom w:val="single" w:sz="4" w:space="0" w:color="auto"/>
              <w:right w:val="single" w:sz="4" w:space="0" w:color="auto"/>
            </w:tcBorders>
            <w:vAlign w:val="center"/>
          </w:tcPr>
          <w:p w14:paraId="4FDB7E0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=84万元</w:t>
            </w:r>
          </w:p>
        </w:tc>
        <w:tc>
          <w:tcPr>
            <w:tcW w:w="682" w:type="dxa"/>
            <w:tcBorders>
              <w:top w:val="nil"/>
              <w:left w:val="nil"/>
              <w:bottom w:val="single" w:sz="4" w:space="0" w:color="auto"/>
              <w:right w:val="single" w:sz="4" w:space="0" w:color="auto"/>
            </w:tcBorders>
            <w:vAlign w:val="center"/>
          </w:tcPr>
          <w:p w14:paraId="327DD8C9"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=84万元</w:t>
            </w:r>
          </w:p>
        </w:tc>
        <w:tc>
          <w:tcPr>
            <w:tcW w:w="587" w:type="dxa"/>
            <w:tcBorders>
              <w:top w:val="nil"/>
              <w:left w:val="nil"/>
              <w:bottom w:val="single" w:sz="4" w:space="0" w:color="auto"/>
              <w:right w:val="single" w:sz="4" w:space="0" w:color="auto"/>
            </w:tcBorders>
            <w:vAlign w:val="center"/>
          </w:tcPr>
          <w:p w14:paraId="20F26A7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0EEC249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83" w:type="dxa"/>
            <w:tcBorders>
              <w:top w:val="nil"/>
              <w:left w:val="nil"/>
              <w:bottom w:val="single" w:sz="4" w:space="0" w:color="auto"/>
              <w:right w:val="single" w:sz="4" w:space="0" w:color="auto"/>
            </w:tcBorders>
            <w:vAlign w:val="center"/>
          </w:tcPr>
          <w:p w14:paraId="14446CE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584" w:type="dxa"/>
            <w:tcBorders>
              <w:top w:val="nil"/>
              <w:left w:val="nil"/>
              <w:bottom w:val="single" w:sz="4" w:space="0" w:color="auto"/>
              <w:right w:val="single" w:sz="4" w:space="0" w:color="auto"/>
            </w:tcBorders>
            <w:vAlign w:val="center"/>
          </w:tcPr>
          <w:p w14:paraId="2012AEA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84万元</w:t>
            </w:r>
          </w:p>
        </w:tc>
        <w:tc>
          <w:tcPr>
            <w:tcW w:w="593" w:type="dxa"/>
            <w:tcBorders>
              <w:top w:val="nil"/>
              <w:left w:val="nil"/>
              <w:bottom w:val="single" w:sz="4" w:space="0" w:color="auto"/>
              <w:right w:val="single" w:sz="4" w:space="0" w:color="auto"/>
            </w:tcBorders>
            <w:vAlign w:val="center"/>
          </w:tcPr>
          <w:p w14:paraId="07C373F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6" w:type="dxa"/>
            <w:tcBorders>
              <w:top w:val="nil"/>
              <w:left w:val="nil"/>
              <w:bottom w:val="single" w:sz="4" w:space="0" w:color="auto"/>
              <w:right w:val="single" w:sz="4" w:space="0" w:color="auto"/>
            </w:tcBorders>
            <w:vAlign w:val="center"/>
          </w:tcPr>
          <w:p w14:paraId="7043C9A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440" w:type="dxa"/>
            <w:tcBorders>
              <w:top w:val="nil"/>
              <w:left w:val="nil"/>
              <w:bottom w:val="single" w:sz="4" w:space="0" w:color="auto"/>
              <w:right w:val="single" w:sz="4" w:space="0" w:color="auto"/>
            </w:tcBorders>
            <w:vAlign w:val="center"/>
          </w:tcPr>
          <w:p w14:paraId="739B0099" w14:textId="77777777" w:rsidR="004067A8" w:rsidRDefault="004067A8">
            <w:pPr>
              <w:jc w:val="center"/>
              <w:rPr>
                <w:rFonts w:ascii="宋体" w:eastAsia="宋体" w:hAnsi="宋体" w:cs="宋体" w:hint="eastAsia"/>
                <w:color w:val="000000"/>
                <w:sz w:val="18"/>
                <w:szCs w:val="18"/>
              </w:rPr>
            </w:pPr>
          </w:p>
        </w:tc>
      </w:tr>
      <w:tr w:rsidR="004067A8" w14:paraId="2B0644E2" w14:textId="77777777">
        <w:trPr>
          <w:trHeight w:val="4625"/>
        </w:trPr>
        <w:tc>
          <w:tcPr>
            <w:tcW w:w="653" w:type="dxa"/>
            <w:vMerge/>
            <w:tcBorders>
              <w:left w:val="single" w:sz="4" w:space="0" w:color="auto"/>
              <w:right w:val="single" w:sz="4" w:space="0" w:color="auto"/>
            </w:tcBorders>
            <w:vAlign w:val="center"/>
          </w:tcPr>
          <w:p w14:paraId="7F61120A" w14:textId="77777777" w:rsidR="004067A8" w:rsidRDefault="004067A8">
            <w:pPr>
              <w:rPr>
                <w:rFonts w:ascii="宋体" w:eastAsia="宋体" w:hAnsi="宋体" w:cs="宋体" w:hint="eastAsia"/>
                <w:color w:val="000000"/>
                <w:sz w:val="18"/>
                <w:szCs w:val="18"/>
              </w:rPr>
            </w:pPr>
          </w:p>
        </w:tc>
        <w:tc>
          <w:tcPr>
            <w:tcW w:w="656" w:type="dxa"/>
            <w:vMerge/>
            <w:tcBorders>
              <w:left w:val="nil"/>
              <w:right w:val="single" w:sz="4" w:space="0" w:color="auto"/>
            </w:tcBorders>
            <w:vAlign w:val="center"/>
          </w:tcPr>
          <w:p w14:paraId="49FE0B8F" w14:textId="77777777" w:rsidR="004067A8" w:rsidRDefault="004067A8">
            <w:pPr>
              <w:jc w:val="cente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320E459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150" w:type="dxa"/>
            <w:tcBorders>
              <w:top w:val="single" w:sz="4" w:space="0" w:color="auto"/>
              <w:left w:val="nil"/>
              <w:bottom w:val="single" w:sz="4" w:space="0" w:color="auto"/>
              <w:right w:val="single" w:sz="4" w:space="0" w:color="auto"/>
            </w:tcBorders>
            <w:vAlign w:val="center"/>
          </w:tcPr>
          <w:p w14:paraId="6890871F" w14:textId="77777777" w:rsidR="004067A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完成2023年托管管理费支出成本</w:t>
            </w:r>
          </w:p>
        </w:tc>
        <w:tc>
          <w:tcPr>
            <w:tcW w:w="577" w:type="dxa"/>
            <w:tcBorders>
              <w:top w:val="nil"/>
              <w:left w:val="nil"/>
              <w:bottom w:val="single" w:sz="4" w:space="0" w:color="auto"/>
              <w:right w:val="single" w:sz="4" w:space="0" w:color="auto"/>
            </w:tcBorders>
            <w:vAlign w:val="center"/>
          </w:tcPr>
          <w:p w14:paraId="0B9CA53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64" w:type="dxa"/>
            <w:tcBorders>
              <w:top w:val="nil"/>
              <w:left w:val="nil"/>
              <w:bottom w:val="single" w:sz="4" w:space="0" w:color="auto"/>
              <w:right w:val="single" w:sz="4" w:space="0" w:color="auto"/>
            </w:tcBorders>
            <w:vAlign w:val="center"/>
          </w:tcPr>
          <w:p w14:paraId="137B6A4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=33.40万元</w:t>
            </w:r>
          </w:p>
        </w:tc>
        <w:tc>
          <w:tcPr>
            <w:tcW w:w="682" w:type="dxa"/>
            <w:tcBorders>
              <w:top w:val="nil"/>
              <w:left w:val="nil"/>
              <w:bottom w:val="single" w:sz="4" w:space="0" w:color="auto"/>
              <w:right w:val="single" w:sz="4" w:space="0" w:color="auto"/>
            </w:tcBorders>
            <w:vAlign w:val="center"/>
          </w:tcPr>
          <w:p w14:paraId="00A9E9B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587" w:type="dxa"/>
            <w:tcBorders>
              <w:top w:val="nil"/>
              <w:left w:val="nil"/>
              <w:bottom w:val="single" w:sz="4" w:space="0" w:color="auto"/>
              <w:right w:val="single" w:sz="4" w:space="0" w:color="auto"/>
            </w:tcBorders>
            <w:vAlign w:val="center"/>
          </w:tcPr>
          <w:p w14:paraId="1177A78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31" w:type="dxa"/>
            <w:tcBorders>
              <w:top w:val="nil"/>
              <w:left w:val="nil"/>
              <w:bottom w:val="single" w:sz="4" w:space="0" w:color="auto"/>
              <w:right w:val="single" w:sz="4" w:space="0" w:color="auto"/>
            </w:tcBorders>
            <w:vAlign w:val="center"/>
          </w:tcPr>
          <w:p w14:paraId="36620F8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83" w:type="dxa"/>
            <w:tcBorders>
              <w:top w:val="nil"/>
              <w:left w:val="nil"/>
              <w:bottom w:val="single" w:sz="4" w:space="0" w:color="auto"/>
              <w:right w:val="single" w:sz="4" w:space="0" w:color="auto"/>
            </w:tcBorders>
            <w:vAlign w:val="center"/>
          </w:tcPr>
          <w:p w14:paraId="6AF98EB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584" w:type="dxa"/>
            <w:tcBorders>
              <w:top w:val="nil"/>
              <w:left w:val="nil"/>
              <w:bottom w:val="single" w:sz="4" w:space="0" w:color="auto"/>
              <w:right w:val="single" w:sz="4" w:space="0" w:color="auto"/>
            </w:tcBorders>
            <w:vAlign w:val="center"/>
          </w:tcPr>
          <w:p w14:paraId="02E498D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593" w:type="dxa"/>
            <w:tcBorders>
              <w:top w:val="nil"/>
              <w:left w:val="nil"/>
              <w:bottom w:val="single" w:sz="4" w:space="0" w:color="auto"/>
              <w:right w:val="single" w:sz="4" w:space="0" w:color="auto"/>
            </w:tcBorders>
            <w:vAlign w:val="center"/>
          </w:tcPr>
          <w:p w14:paraId="16C71C2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6" w:type="dxa"/>
            <w:tcBorders>
              <w:top w:val="nil"/>
              <w:left w:val="nil"/>
              <w:bottom w:val="single" w:sz="4" w:space="0" w:color="auto"/>
              <w:right w:val="single" w:sz="4" w:space="0" w:color="auto"/>
            </w:tcBorders>
            <w:vAlign w:val="center"/>
          </w:tcPr>
          <w:p w14:paraId="6F8F238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440" w:type="dxa"/>
            <w:tcBorders>
              <w:top w:val="nil"/>
              <w:left w:val="nil"/>
              <w:bottom w:val="single" w:sz="4" w:space="0" w:color="auto"/>
              <w:right w:val="single" w:sz="4" w:space="0" w:color="auto"/>
            </w:tcBorders>
            <w:vAlign w:val="center"/>
          </w:tcPr>
          <w:p w14:paraId="61523D4B"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党财［2016］6号文件《州党委财经领导小组2016年第6次会议纪要》文件精神，随着州市党校办学条件日益成熟，办班量增加，园林宾馆在当年度盈利逐步增加，根据当年文件精神要求，经州市党校研究决定，2024年起不再付给园林宾馆托管管理费用</w:t>
            </w:r>
          </w:p>
        </w:tc>
      </w:tr>
      <w:tr w:rsidR="004067A8" w14:paraId="759B5EF7" w14:textId="77777777">
        <w:trPr>
          <w:trHeight w:val="1287"/>
        </w:trPr>
        <w:tc>
          <w:tcPr>
            <w:tcW w:w="653" w:type="dxa"/>
            <w:vMerge/>
            <w:tcBorders>
              <w:left w:val="single" w:sz="4" w:space="0" w:color="auto"/>
              <w:right w:val="single" w:sz="4" w:space="0" w:color="auto"/>
            </w:tcBorders>
            <w:vAlign w:val="center"/>
          </w:tcPr>
          <w:p w14:paraId="2A8D5564" w14:textId="77777777" w:rsidR="004067A8" w:rsidRDefault="004067A8">
            <w:pPr>
              <w:rPr>
                <w:rFonts w:ascii="宋体" w:eastAsia="宋体" w:hAnsi="宋体" w:cs="宋体" w:hint="eastAsia"/>
                <w:color w:val="000000"/>
                <w:sz w:val="18"/>
                <w:szCs w:val="18"/>
                <w:lang w:eastAsia="zh-CN"/>
              </w:rPr>
            </w:pPr>
          </w:p>
        </w:tc>
        <w:tc>
          <w:tcPr>
            <w:tcW w:w="656" w:type="dxa"/>
            <w:vMerge/>
            <w:tcBorders>
              <w:left w:val="nil"/>
              <w:bottom w:val="single" w:sz="4" w:space="0" w:color="auto"/>
              <w:right w:val="single" w:sz="4" w:space="0" w:color="auto"/>
            </w:tcBorders>
            <w:vAlign w:val="center"/>
          </w:tcPr>
          <w:p w14:paraId="0B119527" w14:textId="77777777" w:rsidR="004067A8" w:rsidRDefault="004067A8">
            <w:pPr>
              <w:jc w:val="center"/>
              <w:rPr>
                <w:rFonts w:ascii="宋体" w:eastAsia="宋体" w:hAnsi="宋体" w:cs="宋体" w:hint="eastAsia"/>
                <w:color w:val="000000"/>
                <w:sz w:val="18"/>
                <w:szCs w:val="18"/>
                <w:lang w:eastAsia="zh-CN"/>
              </w:rPr>
            </w:pPr>
          </w:p>
        </w:tc>
        <w:tc>
          <w:tcPr>
            <w:tcW w:w="653" w:type="dxa"/>
            <w:tcBorders>
              <w:top w:val="nil"/>
              <w:left w:val="nil"/>
              <w:bottom w:val="single" w:sz="4" w:space="0" w:color="auto"/>
              <w:right w:val="single" w:sz="4" w:space="0" w:color="auto"/>
            </w:tcBorders>
            <w:vAlign w:val="center"/>
          </w:tcPr>
          <w:p w14:paraId="3C93B90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150" w:type="dxa"/>
            <w:tcBorders>
              <w:top w:val="single" w:sz="4" w:space="0" w:color="auto"/>
              <w:left w:val="nil"/>
              <w:bottom w:val="single" w:sz="4" w:space="0" w:color="auto"/>
              <w:right w:val="single" w:sz="4" w:space="0" w:color="auto"/>
            </w:tcBorders>
            <w:vAlign w:val="center"/>
          </w:tcPr>
          <w:p w14:paraId="0A2D5247" w14:textId="77777777" w:rsidR="004067A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完成水电费、采暖费、基础维护等其他支出成本</w:t>
            </w:r>
          </w:p>
        </w:tc>
        <w:tc>
          <w:tcPr>
            <w:tcW w:w="577" w:type="dxa"/>
            <w:tcBorders>
              <w:top w:val="nil"/>
              <w:left w:val="nil"/>
              <w:bottom w:val="single" w:sz="4" w:space="0" w:color="auto"/>
              <w:right w:val="single" w:sz="4" w:space="0" w:color="auto"/>
            </w:tcBorders>
            <w:vAlign w:val="center"/>
          </w:tcPr>
          <w:p w14:paraId="07BA2B6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564" w:type="dxa"/>
            <w:tcBorders>
              <w:top w:val="nil"/>
              <w:left w:val="nil"/>
              <w:bottom w:val="single" w:sz="4" w:space="0" w:color="auto"/>
              <w:right w:val="single" w:sz="4" w:space="0" w:color="auto"/>
            </w:tcBorders>
            <w:vAlign w:val="center"/>
          </w:tcPr>
          <w:p w14:paraId="0C1F344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=41.56万元</w:t>
            </w:r>
          </w:p>
        </w:tc>
        <w:tc>
          <w:tcPr>
            <w:tcW w:w="682" w:type="dxa"/>
            <w:tcBorders>
              <w:top w:val="nil"/>
              <w:left w:val="nil"/>
              <w:bottom w:val="single" w:sz="4" w:space="0" w:color="auto"/>
              <w:right w:val="single" w:sz="4" w:space="0" w:color="auto"/>
            </w:tcBorders>
            <w:vAlign w:val="center"/>
          </w:tcPr>
          <w:p w14:paraId="2425744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=36.6万元</w:t>
            </w:r>
          </w:p>
        </w:tc>
        <w:tc>
          <w:tcPr>
            <w:tcW w:w="587" w:type="dxa"/>
            <w:tcBorders>
              <w:top w:val="nil"/>
              <w:left w:val="nil"/>
              <w:bottom w:val="single" w:sz="4" w:space="0" w:color="auto"/>
              <w:right w:val="single" w:sz="4" w:space="0" w:color="auto"/>
            </w:tcBorders>
            <w:vAlign w:val="center"/>
          </w:tcPr>
          <w:p w14:paraId="4BEB155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88.06</w:t>
            </w:r>
          </w:p>
        </w:tc>
        <w:tc>
          <w:tcPr>
            <w:tcW w:w="731" w:type="dxa"/>
            <w:tcBorders>
              <w:top w:val="nil"/>
              <w:left w:val="nil"/>
              <w:bottom w:val="single" w:sz="4" w:space="0" w:color="auto"/>
              <w:right w:val="single" w:sz="4" w:space="0" w:color="auto"/>
            </w:tcBorders>
            <w:vAlign w:val="center"/>
          </w:tcPr>
          <w:p w14:paraId="149DCDD9"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4.91</w:t>
            </w:r>
          </w:p>
        </w:tc>
        <w:tc>
          <w:tcPr>
            <w:tcW w:w="683" w:type="dxa"/>
            <w:tcBorders>
              <w:top w:val="nil"/>
              <w:left w:val="nil"/>
              <w:bottom w:val="single" w:sz="4" w:space="0" w:color="auto"/>
              <w:right w:val="single" w:sz="4" w:space="0" w:color="auto"/>
            </w:tcBorders>
            <w:vAlign w:val="center"/>
          </w:tcPr>
          <w:p w14:paraId="04EEB64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584" w:type="dxa"/>
            <w:tcBorders>
              <w:top w:val="nil"/>
              <w:left w:val="nil"/>
              <w:bottom w:val="single" w:sz="4" w:space="0" w:color="auto"/>
              <w:right w:val="single" w:sz="4" w:space="0" w:color="auto"/>
            </w:tcBorders>
            <w:vAlign w:val="center"/>
          </w:tcPr>
          <w:p w14:paraId="54D2ACD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15.15万元</w:t>
            </w:r>
          </w:p>
        </w:tc>
        <w:tc>
          <w:tcPr>
            <w:tcW w:w="593" w:type="dxa"/>
            <w:tcBorders>
              <w:top w:val="nil"/>
              <w:left w:val="nil"/>
              <w:bottom w:val="single" w:sz="4" w:space="0" w:color="auto"/>
              <w:right w:val="single" w:sz="4" w:space="0" w:color="auto"/>
            </w:tcBorders>
            <w:vAlign w:val="center"/>
          </w:tcPr>
          <w:p w14:paraId="313D63B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6" w:type="dxa"/>
            <w:tcBorders>
              <w:top w:val="nil"/>
              <w:left w:val="nil"/>
              <w:bottom w:val="single" w:sz="4" w:space="0" w:color="auto"/>
              <w:right w:val="single" w:sz="4" w:space="0" w:color="auto"/>
            </w:tcBorders>
            <w:vAlign w:val="center"/>
          </w:tcPr>
          <w:p w14:paraId="1B26178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440" w:type="dxa"/>
            <w:tcBorders>
              <w:top w:val="nil"/>
              <w:left w:val="nil"/>
              <w:bottom w:val="single" w:sz="4" w:space="0" w:color="auto"/>
              <w:right w:val="single" w:sz="4" w:space="0" w:color="auto"/>
            </w:tcBorders>
            <w:vAlign w:val="center"/>
          </w:tcPr>
          <w:p w14:paraId="1F615F8D"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本年度基础维护项目减少。</w:t>
            </w:r>
          </w:p>
        </w:tc>
      </w:tr>
      <w:tr w:rsidR="004067A8" w14:paraId="6DB70C9C" w14:textId="77777777">
        <w:trPr>
          <w:trHeight w:val="1064"/>
        </w:trPr>
        <w:tc>
          <w:tcPr>
            <w:tcW w:w="653" w:type="dxa"/>
            <w:vMerge/>
            <w:tcBorders>
              <w:left w:val="single" w:sz="4" w:space="0" w:color="auto"/>
              <w:right w:val="single" w:sz="4" w:space="0" w:color="auto"/>
            </w:tcBorders>
            <w:vAlign w:val="center"/>
          </w:tcPr>
          <w:p w14:paraId="64971327" w14:textId="77777777" w:rsidR="004067A8" w:rsidRDefault="004067A8">
            <w:pPr>
              <w:rPr>
                <w:rFonts w:ascii="宋体" w:eastAsia="宋体" w:hAnsi="宋体" w:cs="宋体" w:hint="eastAsia"/>
                <w:color w:val="000000"/>
                <w:sz w:val="18"/>
                <w:szCs w:val="18"/>
                <w:lang w:eastAsia="zh-CN"/>
              </w:rPr>
            </w:pPr>
          </w:p>
        </w:tc>
        <w:tc>
          <w:tcPr>
            <w:tcW w:w="656" w:type="dxa"/>
            <w:tcBorders>
              <w:top w:val="nil"/>
              <w:left w:val="nil"/>
              <w:bottom w:val="single" w:sz="4" w:space="0" w:color="auto"/>
              <w:right w:val="single" w:sz="4" w:space="0" w:color="auto"/>
            </w:tcBorders>
            <w:vAlign w:val="center"/>
          </w:tcPr>
          <w:p w14:paraId="12C6AEE4"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653" w:type="dxa"/>
            <w:tcBorders>
              <w:top w:val="nil"/>
              <w:left w:val="nil"/>
              <w:bottom w:val="single" w:sz="4" w:space="0" w:color="auto"/>
              <w:right w:val="single" w:sz="4" w:space="0" w:color="auto"/>
            </w:tcBorders>
            <w:vAlign w:val="center"/>
          </w:tcPr>
          <w:p w14:paraId="6B300DA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150" w:type="dxa"/>
            <w:tcBorders>
              <w:top w:val="single" w:sz="4" w:space="0" w:color="auto"/>
              <w:left w:val="nil"/>
              <w:bottom w:val="single" w:sz="4" w:space="0" w:color="auto"/>
              <w:right w:val="single" w:sz="4" w:space="0" w:color="auto"/>
            </w:tcBorders>
            <w:vAlign w:val="center"/>
          </w:tcPr>
          <w:p w14:paraId="2D87F185" w14:textId="77777777" w:rsidR="004067A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为干部培训提供良好的环境和后勤服务保障</w:t>
            </w:r>
          </w:p>
        </w:tc>
        <w:tc>
          <w:tcPr>
            <w:tcW w:w="577" w:type="dxa"/>
            <w:tcBorders>
              <w:top w:val="nil"/>
              <w:left w:val="nil"/>
              <w:bottom w:val="single" w:sz="4" w:space="0" w:color="auto"/>
              <w:right w:val="single" w:sz="4" w:space="0" w:color="auto"/>
            </w:tcBorders>
            <w:vAlign w:val="center"/>
          </w:tcPr>
          <w:p w14:paraId="534943E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4" w:type="dxa"/>
            <w:tcBorders>
              <w:top w:val="nil"/>
              <w:left w:val="nil"/>
              <w:bottom w:val="single" w:sz="4" w:space="0" w:color="auto"/>
              <w:right w:val="single" w:sz="4" w:space="0" w:color="auto"/>
            </w:tcBorders>
            <w:vAlign w:val="center"/>
          </w:tcPr>
          <w:p w14:paraId="3CBF8EF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682" w:type="dxa"/>
            <w:tcBorders>
              <w:top w:val="nil"/>
              <w:left w:val="nil"/>
              <w:bottom w:val="single" w:sz="4" w:space="0" w:color="auto"/>
              <w:right w:val="single" w:sz="4" w:space="0" w:color="auto"/>
            </w:tcBorders>
            <w:vAlign w:val="center"/>
          </w:tcPr>
          <w:p w14:paraId="1BDBCE6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587" w:type="dxa"/>
            <w:tcBorders>
              <w:top w:val="nil"/>
              <w:left w:val="nil"/>
              <w:bottom w:val="single" w:sz="4" w:space="0" w:color="auto"/>
              <w:right w:val="single" w:sz="4" w:space="0" w:color="auto"/>
            </w:tcBorders>
            <w:vAlign w:val="center"/>
          </w:tcPr>
          <w:p w14:paraId="5A8B16B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24F46D7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3" w:type="dxa"/>
            <w:tcBorders>
              <w:top w:val="nil"/>
              <w:left w:val="nil"/>
              <w:bottom w:val="single" w:sz="4" w:space="0" w:color="auto"/>
              <w:right w:val="single" w:sz="4" w:space="0" w:color="auto"/>
            </w:tcBorders>
            <w:vAlign w:val="center"/>
          </w:tcPr>
          <w:p w14:paraId="50190E8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4" w:type="dxa"/>
            <w:tcBorders>
              <w:top w:val="nil"/>
              <w:left w:val="nil"/>
              <w:bottom w:val="single" w:sz="4" w:space="0" w:color="auto"/>
              <w:right w:val="single" w:sz="4" w:space="0" w:color="auto"/>
            </w:tcBorders>
            <w:vAlign w:val="center"/>
          </w:tcPr>
          <w:p w14:paraId="6C5035A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593" w:type="dxa"/>
            <w:tcBorders>
              <w:top w:val="nil"/>
              <w:left w:val="nil"/>
              <w:bottom w:val="single" w:sz="4" w:space="0" w:color="auto"/>
              <w:right w:val="single" w:sz="4" w:space="0" w:color="auto"/>
            </w:tcBorders>
            <w:vAlign w:val="center"/>
          </w:tcPr>
          <w:p w14:paraId="5C26255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666" w:type="dxa"/>
            <w:tcBorders>
              <w:top w:val="nil"/>
              <w:left w:val="nil"/>
              <w:bottom w:val="single" w:sz="4" w:space="0" w:color="auto"/>
              <w:right w:val="single" w:sz="4" w:space="0" w:color="auto"/>
            </w:tcBorders>
            <w:vAlign w:val="center"/>
          </w:tcPr>
          <w:p w14:paraId="3E749D3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440" w:type="dxa"/>
            <w:tcBorders>
              <w:top w:val="nil"/>
              <w:left w:val="nil"/>
              <w:bottom w:val="single" w:sz="4" w:space="0" w:color="auto"/>
              <w:right w:val="single" w:sz="4" w:space="0" w:color="auto"/>
            </w:tcBorders>
            <w:vAlign w:val="center"/>
          </w:tcPr>
          <w:p w14:paraId="1AC0B39B" w14:textId="77777777" w:rsidR="004067A8" w:rsidRDefault="004067A8">
            <w:pPr>
              <w:jc w:val="center"/>
              <w:rPr>
                <w:rFonts w:ascii="宋体" w:eastAsia="宋体" w:hAnsi="宋体" w:cs="宋体" w:hint="eastAsia"/>
                <w:color w:val="000000"/>
                <w:sz w:val="18"/>
                <w:szCs w:val="18"/>
              </w:rPr>
            </w:pPr>
          </w:p>
        </w:tc>
      </w:tr>
      <w:tr w:rsidR="004067A8" w14:paraId="4B266406" w14:textId="77777777">
        <w:trPr>
          <w:trHeight w:val="842"/>
        </w:trPr>
        <w:tc>
          <w:tcPr>
            <w:tcW w:w="653" w:type="dxa"/>
            <w:vMerge/>
            <w:tcBorders>
              <w:left w:val="single" w:sz="4" w:space="0" w:color="auto"/>
              <w:bottom w:val="single" w:sz="4" w:space="0" w:color="auto"/>
              <w:right w:val="single" w:sz="4" w:space="0" w:color="auto"/>
            </w:tcBorders>
            <w:vAlign w:val="center"/>
          </w:tcPr>
          <w:p w14:paraId="226BAB91" w14:textId="77777777" w:rsidR="004067A8" w:rsidRDefault="004067A8">
            <w:pP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17A1ACE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653" w:type="dxa"/>
            <w:tcBorders>
              <w:top w:val="nil"/>
              <w:left w:val="nil"/>
              <w:bottom w:val="single" w:sz="4" w:space="0" w:color="auto"/>
              <w:right w:val="single" w:sz="4" w:space="0" w:color="auto"/>
            </w:tcBorders>
            <w:vAlign w:val="center"/>
          </w:tcPr>
          <w:p w14:paraId="3073AC0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150" w:type="dxa"/>
            <w:tcBorders>
              <w:top w:val="single" w:sz="4" w:space="0" w:color="auto"/>
              <w:left w:val="nil"/>
              <w:bottom w:val="single" w:sz="4" w:space="0" w:color="auto"/>
              <w:right w:val="single" w:sz="4" w:space="0" w:color="auto"/>
            </w:tcBorders>
            <w:vAlign w:val="center"/>
          </w:tcPr>
          <w:p w14:paraId="609A8D22" w14:textId="77777777" w:rsidR="004067A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单位职工满意度</w:t>
            </w:r>
          </w:p>
        </w:tc>
        <w:tc>
          <w:tcPr>
            <w:tcW w:w="577" w:type="dxa"/>
            <w:tcBorders>
              <w:top w:val="nil"/>
              <w:left w:val="nil"/>
              <w:bottom w:val="single" w:sz="4" w:space="0" w:color="auto"/>
              <w:right w:val="single" w:sz="4" w:space="0" w:color="auto"/>
            </w:tcBorders>
            <w:vAlign w:val="center"/>
          </w:tcPr>
          <w:p w14:paraId="24254B5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45C7F0F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682" w:type="dxa"/>
            <w:tcBorders>
              <w:top w:val="nil"/>
              <w:left w:val="nil"/>
              <w:bottom w:val="single" w:sz="4" w:space="0" w:color="auto"/>
              <w:right w:val="single" w:sz="4" w:space="0" w:color="auto"/>
            </w:tcBorders>
            <w:vAlign w:val="center"/>
          </w:tcPr>
          <w:p w14:paraId="2275167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587" w:type="dxa"/>
            <w:tcBorders>
              <w:top w:val="nil"/>
              <w:left w:val="nil"/>
              <w:bottom w:val="single" w:sz="4" w:space="0" w:color="auto"/>
              <w:right w:val="single" w:sz="4" w:space="0" w:color="auto"/>
            </w:tcBorders>
            <w:vAlign w:val="center"/>
          </w:tcPr>
          <w:p w14:paraId="00EAC28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4936320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3F290C3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4" w:type="dxa"/>
            <w:tcBorders>
              <w:top w:val="nil"/>
              <w:left w:val="nil"/>
              <w:bottom w:val="single" w:sz="4" w:space="0" w:color="auto"/>
              <w:right w:val="single" w:sz="4" w:space="0" w:color="auto"/>
            </w:tcBorders>
            <w:vAlign w:val="center"/>
          </w:tcPr>
          <w:p w14:paraId="24C71DC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593" w:type="dxa"/>
            <w:tcBorders>
              <w:top w:val="nil"/>
              <w:left w:val="nil"/>
              <w:bottom w:val="single" w:sz="4" w:space="0" w:color="auto"/>
              <w:right w:val="single" w:sz="4" w:space="0" w:color="auto"/>
            </w:tcBorders>
            <w:vAlign w:val="center"/>
          </w:tcPr>
          <w:p w14:paraId="05CD6BA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666" w:type="dxa"/>
            <w:tcBorders>
              <w:top w:val="nil"/>
              <w:left w:val="nil"/>
              <w:bottom w:val="single" w:sz="4" w:space="0" w:color="auto"/>
              <w:right w:val="single" w:sz="4" w:space="0" w:color="auto"/>
            </w:tcBorders>
            <w:vAlign w:val="center"/>
          </w:tcPr>
          <w:p w14:paraId="34A7A6C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440" w:type="dxa"/>
            <w:tcBorders>
              <w:top w:val="nil"/>
              <w:left w:val="nil"/>
              <w:bottom w:val="single" w:sz="4" w:space="0" w:color="auto"/>
              <w:right w:val="single" w:sz="4" w:space="0" w:color="auto"/>
            </w:tcBorders>
            <w:vAlign w:val="center"/>
          </w:tcPr>
          <w:p w14:paraId="1EB61A94" w14:textId="77777777" w:rsidR="004067A8" w:rsidRDefault="004067A8">
            <w:pPr>
              <w:jc w:val="center"/>
              <w:rPr>
                <w:rFonts w:ascii="宋体" w:eastAsia="宋体" w:hAnsi="宋体" w:cs="宋体" w:hint="eastAsia"/>
                <w:color w:val="000000"/>
                <w:sz w:val="18"/>
                <w:szCs w:val="18"/>
              </w:rPr>
            </w:pPr>
          </w:p>
        </w:tc>
      </w:tr>
      <w:tr w:rsidR="004067A8" w14:paraId="78BCB72B" w14:textId="77777777">
        <w:trPr>
          <w:trHeight w:val="627"/>
        </w:trPr>
        <w:tc>
          <w:tcPr>
            <w:tcW w:w="3112" w:type="dxa"/>
            <w:gridSpan w:val="4"/>
            <w:tcBorders>
              <w:top w:val="single" w:sz="4" w:space="0" w:color="auto"/>
              <w:left w:val="single" w:sz="4" w:space="0" w:color="auto"/>
              <w:bottom w:val="single" w:sz="4" w:space="0" w:color="auto"/>
              <w:right w:val="single" w:sz="4" w:space="0" w:color="auto"/>
            </w:tcBorders>
            <w:vAlign w:val="center"/>
          </w:tcPr>
          <w:p w14:paraId="1AD8263B"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577" w:type="dxa"/>
            <w:tcBorders>
              <w:top w:val="single" w:sz="4" w:space="0" w:color="auto"/>
              <w:left w:val="single" w:sz="4" w:space="0" w:color="auto"/>
              <w:bottom w:val="single" w:sz="4" w:space="0" w:color="auto"/>
              <w:right w:val="single" w:sz="4" w:space="0" w:color="auto"/>
            </w:tcBorders>
            <w:vAlign w:val="center"/>
          </w:tcPr>
          <w:p w14:paraId="713F560F"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4" w:type="dxa"/>
            <w:tcBorders>
              <w:top w:val="single" w:sz="4" w:space="0" w:color="auto"/>
              <w:left w:val="single" w:sz="4" w:space="0" w:color="auto"/>
              <w:bottom w:val="single" w:sz="4" w:space="0" w:color="auto"/>
              <w:right w:val="single" w:sz="4" w:space="0" w:color="auto"/>
            </w:tcBorders>
            <w:vAlign w:val="center"/>
          </w:tcPr>
          <w:p w14:paraId="25D5793C" w14:textId="77777777" w:rsidR="004067A8" w:rsidRDefault="004067A8">
            <w:pPr>
              <w:jc w:val="center"/>
              <w:rPr>
                <w:rFonts w:ascii="宋体" w:eastAsia="宋体" w:hAnsi="宋体" w:cs="宋体" w:hint="eastAsia"/>
                <w:color w:val="000000"/>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14:paraId="0998A8F9" w14:textId="77777777" w:rsidR="004067A8" w:rsidRDefault="004067A8">
            <w:pPr>
              <w:jc w:val="center"/>
              <w:rPr>
                <w:rFonts w:ascii="宋体" w:eastAsia="宋体" w:hAnsi="宋体" w:cs="宋体" w:hint="eastAsia"/>
                <w:color w:val="000000"/>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0971872" w14:textId="77777777" w:rsidR="004067A8" w:rsidRDefault="004067A8">
            <w:pPr>
              <w:jc w:val="center"/>
              <w:rPr>
                <w:rFonts w:ascii="宋体" w:eastAsia="宋体" w:hAnsi="宋体" w:cs="宋体" w:hint="eastAsia"/>
                <w:color w:val="000000"/>
                <w:sz w:val="18"/>
                <w:szCs w:val="18"/>
              </w:rPr>
            </w:pPr>
          </w:p>
        </w:tc>
        <w:tc>
          <w:tcPr>
            <w:tcW w:w="731" w:type="dxa"/>
            <w:tcBorders>
              <w:top w:val="single" w:sz="4" w:space="0" w:color="auto"/>
              <w:left w:val="nil"/>
              <w:bottom w:val="single" w:sz="4" w:space="0" w:color="auto"/>
              <w:right w:val="single" w:sz="4" w:space="0" w:color="auto"/>
            </w:tcBorders>
            <w:vAlign w:val="center"/>
          </w:tcPr>
          <w:p w14:paraId="7F91ABE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74.88分</w:t>
            </w:r>
          </w:p>
        </w:tc>
        <w:tc>
          <w:tcPr>
            <w:tcW w:w="683" w:type="dxa"/>
            <w:tcBorders>
              <w:top w:val="single" w:sz="4" w:space="0" w:color="auto"/>
              <w:left w:val="nil"/>
              <w:bottom w:val="single" w:sz="4" w:space="0" w:color="auto"/>
              <w:right w:val="single" w:sz="4" w:space="0" w:color="auto"/>
            </w:tcBorders>
            <w:vAlign w:val="center"/>
          </w:tcPr>
          <w:p w14:paraId="127C7245" w14:textId="77777777" w:rsidR="004067A8" w:rsidRDefault="004067A8">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4B388121" w14:textId="77777777" w:rsidR="004067A8" w:rsidRDefault="004067A8">
            <w:pPr>
              <w:rPr>
                <w:rFonts w:ascii="宋体" w:eastAsia="宋体" w:hAnsi="宋体" w:cs="宋体" w:hint="eastAsia"/>
                <w:color w:val="000000"/>
                <w:sz w:val="18"/>
                <w:szCs w:val="18"/>
              </w:rPr>
            </w:pPr>
          </w:p>
        </w:tc>
        <w:tc>
          <w:tcPr>
            <w:tcW w:w="593" w:type="dxa"/>
            <w:tcBorders>
              <w:top w:val="single" w:sz="4" w:space="0" w:color="auto"/>
              <w:left w:val="nil"/>
              <w:bottom w:val="single" w:sz="4" w:space="0" w:color="auto"/>
              <w:right w:val="single" w:sz="4" w:space="0" w:color="auto"/>
            </w:tcBorders>
            <w:vAlign w:val="center"/>
          </w:tcPr>
          <w:p w14:paraId="51BEB471" w14:textId="77777777" w:rsidR="004067A8" w:rsidRDefault="004067A8">
            <w:pPr>
              <w:rPr>
                <w:rFonts w:ascii="宋体" w:eastAsia="宋体" w:hAnsi="宋体" w:cs="宋体" w:hint="eastAsia"/>
                <w:color w:val="000000"/>
                <w:sz w:val="18"/>
                <w:szCs w:val="18"/>
              </w:rPr>
            </w:pPr>
          </w:p>
        </w:tc>
        <w:tc>
          <w:tcPr>
            <w:tcW w:w="671" w:type="dxa"/>
            <w:tcBorders>
              <w:top w:val="single" w:sz="4" w:space="0" w:color="auto"/>
              <w:left w:val="nil"/>
              <w:bottom w:val="single" w:sz="4" w:space="0" w:color="auto"/>
              <w:right w:val="single" w:sz="4" w:space="0" w:color="auto"/>
            </w:tcBorders>
            <w:vAlign w:val="center"/>
          </w:tcPr>
          <w:p w14:paraId="1C1D2AA5" w14:textId="77777777" w:rsidR="004067A8" w:rsidRDefault="004067A8">
            <w:pPr>
              <w:rPr>
                <w:rFonts w:ascii="宋体" w:eastAsia="宋体" w:hAnsi="宋体" w:cs="宋体" w:hint="eastAsia"/>
                <w:color w:val="000000"/>
                <w:sz w:val="18"/>
                <w:szCs w:val="18"/>
              </w:rPr>
            </w:pPr>
          </w:p>
        </w:tc>
        <w:tc>
          <w:tcPr>
            <w:tcW w:w="1435" w:type="dxa"/>
            <w:tcBorders>
              <w:top w:val="single" w:sz="4" w:space="0" w:color="auto"/>
              <w:left w:val="nil"/>
              <w:bottom w:val="single" w:sz="4" w:space="0" w:color="auto"/>
              <w:right w:val="single" w:sz="4" w:space="0" w:color="auto"/>
            </w:tcBorders>
            <w:vAlign w:val="center"/>
          </w:tcPr>
          <w:p w14:paraId="25F9BC62" w14:textId="77777777" w:rsidR="004067A8" w:rsidRDefault="004067A8">
            <w:pPr>
              <w:rPr>
                <w:rFonts w:ascii="宋体" w:eastAsia="宋体" w:hAnsi="宋体" w:cs="宋体" w:hint="eastAsia"/>
                <w:color w:val="000000"/>
                <w:sz w:val="18"/>
                <w:szCs w:val="18"/>
              </w:rPr>
            </w:pPr>
          </w:p>
        </w:tc>
      </w:tr>
      <w:bookmarkEnd w:id="1"/>
    </w:tbl>
    <w:p w14:paraId="7ACBD5F8" w14:textId="77777777" w:rsidR="004067A8"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8DC73EA" w14:textId="77777777" w:rsidR="004067A8"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159" w:type="dxa"/>
        <w:tblInd w:w="-601" w:type="dxa"/>
        <w:tblLayout w:type="fixed"/>
        <w:tblLook w:val="04A0" w:firstRow="1" w:lastRow="0" w:firstColumn="1" w:lastColumn="0" w:noHBand="0" w:noVBand="1"/>
      </w:tblPr>
      <w:tblGrid>
        <w:gridCol w:w="650"/>
        <w:gridCol w:w="652"/>
        <w:gridCol w:w="650"/>
        <w:gridCol w:w="1144"/>
        <w:gridCol w:w="575"/>
        <w:gridCol w:w="563"/>
        <w:gridCol w:w="672"/>
        <w:gridCol w:w="585"/>
        <w:gridCol w:w="726"/>
        <w:gridCol w:w="680"/>
        <w:gridCol w:w="580"/>
        <w:gridCol w:w="591"/>
        <w:gridCol w:w="662"/>
        <w:gridCol w:w="6"/>
        <w:gridCol w:w="1423"/>
      </w:tblGrid>
      <w:tr w:rsidR="004067A8" w14:paraId="483ADE95" w14:textId="77777777">
        <w:trPr>
          <w:trHeight w:val="706"/>
        </w:trPr>
        <w:tc>
          <w:tcPr>
            <w:tcW w:w="1302" w:type="dxa"/>
            <w:gridSpan w:val="2"/>
            <w:tcBorders>
              <w:top w:val="single" w:sz="4" w:space="0" w:color="auto"/>
              <w:left w:val="single" w:sz="4" w:space="0" w:color="auto"/>
              <w:bottom w:val="single" w:sz="4" w:space="0" w:color="auto"/>
              <w:right w:val="single" w:sz="4" w:space="0" w:color="auto"/>
            </w:tcBorders>
            <w:vAlign w:val="center"/>
          </w:tcPr>
          <w:p w14:paraId="3C57DCB5"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8857" w:type="dxa"/>
            <w:gridSpan w:val="13"/>
            <w:tcBorders>
              <w:top w:val="single" w:sz="4" w:space="0" w:color="auto"/>
              <w:left w:val="nil"/>
              <w:bottom w:val="single" w:sz="4" w:space="0" w:color="auto"/>
              <w:right w:val="single" w:sz="4" w:space="0" w:color="auto"/>
            </w:tcBorders>
            <w:vAlign w:val="center"/>
          </w:tcPr>
          <w:p w14:paraId="11BAD99C"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关于拨付2024年“庭州名师”专项行动 首批支持经费的通知</w:t>
            </w:r>
          </w:p>
        </w:tc>
      </w:tr>
      <w:tr w:rsidR="004067A8" w14:paraId="3CA1BB3F" w14:textId="77777777">
        <w:trPr>
          <w:trHeight w:val="466"/>
        </w:trPr>
        <w:tc>
          <w:tcPr>
            <w:tcW w:w="1302" w:type="dxa"/>
            <w:gridSpan w:val="2"/>
            <w:tcBorders>
              <w:top w:val="single" w:sz="4" w:space="0" w:color="auto"/>
              <w:left w:val="single" w:sz="4" w:space="0" w:color="auto"/>
              <w:bottom w:val="single" w:sz="4" w:space="0" w:color="auto"/>
              <w:right w:val="single" w:sz="4" w:space="0" w:color="auto"/>
            </w:tcBorders>
            <w:vAlign w:val="center"/>
          </w:tcPr>
          <w:p w14:paraId="1579DAB7"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604" w:type="dxa"/>
            <w:gridSpan w:val="5"/>
            <w:tcBorders>
              <w:top w:val="single" w:sz="4" w:space="0" w:color="auto"/>
              <w:left w:val="nil"/>
              <w:bottom w:val="single" w:sz="4" w:space="0" w:color="auto"/>
              <w:right w:val="single" w:sz="4" w:space="0" w:color="auto"/>
            </w:tcBorders>
            <w:vAlign w:val="center"/>
          </w:tcPr>
          <w:p w14:paraId="7EC8571F"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中国共产党昌吉市委员会党校</w:t>
            </w:r>
          </w:p>
        </w:tc>
        <w:tc>
          <w:tcPr>
            <w:tcW w:w="1311" w:type="dxa"/>
            <w:gridSpan w:val="2"/>
            <w:tcBorders>
              <w:top w:val="single" w:sz="4" w:space="0" w:color="auto"/>
              <w:left w:val="nil"/>
              <w:bottom w:val="single" w:sz="4" w:space="0" w:color="auto"/>
              <w:right w:val="single" w:sz="4" w:space="0" w:color="auto"/>
            </w:tcBorders>
            <w:vAlign w:val="center"/>
          </w:tcPr>
          <w:p w14:paraId="66C34CC0"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3942" w:type="dxa"/>
            <w:gridSpan w:val="6"/>
            <w:tcBorders>
              <w:top w:val="single" w:sz="4" w:space="0" w:color="auto"/>
              <w:left w:val="nil"/>
              <w:bottom w:val="single" w:sz="4" w:space="0" w:color="auto"/>
              <w:right w:val="single" w:sz="4" w:space="0" w:color="auto"/>
            </w:tcBorders>
            <w:vAlign w:val="center"/>
          </w:tcPr>
          <w:p w14:paraId="6D6451C4"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中国共产党昌吉市委员会党校</w:t>
            </w:r>
          </w:p>
        </w:tc>
      </w:tr>
      <w:tr w:rsidR="004067A8" w14:paraId="129D9A1E" w14:textId="77777777">
        <w:trPr>
          <w:trHeight w:val="466"/>
        </w:trPr>
        <w:tc>
          <w:tcPr>
            <w:tcW w:w="650" w:type="dxa"/>
            <w:vMerge w:val="restart"/>
            <w:tcBorders>
              <w:top w:val="nil"/>
              <w:left w:val="single" w:sz="4" w:space="0" w:color="auto"/>
              <w:bottom w:val="single" w:sz="4" w:space="0" w:color="auto"/>
              <w:right w:val="single" w:sz="4" w:space="0" w:color="auto"/>
            </w:tcBorders>
            <w:vAlign w:val="center"/>
          </w:tcPr>
          <w:p w14:paraId="23994138"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302" w:type="dxa"/>
            <w:gridSpan w:val="2"/>
            <w:tcBorders>
              <w:top w:val="single" w:sz="4" w:space="0" w:color="auto"/>
              <w:left w:val="nil"/>
              <w:bottom w:val="single" w:sz="4" w:space="0" w:color="auto"/>
              <w:right w:val="single" w:sz="4" w:space="0" w:color="auto"/>
            </w:tcBorders>
            <w:vAlign w:val="center"/>
          </w:tcPr>
          <w:p w14:paraId="4967D94F" w14:textId="77777777" w:rsidR="004067A8" w:rsidRDefault="004067A8">
            <w:pPr>
              <w:jc w:val="center"/>
              <w:rPr>
                <w:rFonts w:ascii="宋体" w:eastAsia="宋体" w:hAnsi="宋体" w:cs="宋体" w:hint="eastAsia"/>
                <w:color w:val="000000"/>
                <w:sz w:val="18"/>
                <w:szCs w:val="18"/>
              </w:rPr>
            </w:pPr>
          </w:p>
        </w:tc>
        <w:tc>
          <w:tcPr>
            <w:tcW w:w="1144" w:type="dxa"/>
            <w:tcBorders>
              <w:top w:val="single" w:sz="4" w:space="0" w:color="auto"/>
              <w:left w:val="nil"/>
              <w:bottom w:val="single" w:sz="4" w:space="0" w:color="auto"/>
              <w:right w:val="single" w:sz="4" w:space="0" w:color="auto"/>
            </w:tcBorders>
            <w:vAlign w:val="center"/>
          </w:tcPr>
          <w:p w14:paraId="30088EFB"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810" w:type="dxa"/>
            <w:gridSpan w:val="3"/>
            <w:tcBorders>
              <w:top w:val="single" w:sz="4" w:space="0" w:color="auto"/>
              <w:left w:val="nil"/>
              <w:bottom w:val="single" w:sz="4" w:space="0" w:color="auto"/>
              <w:right w:val="single" w:sz="4" w:space="0" w:color="auto"/>
            </w:tcBorders>
            <w:vAlign w:val="center"/>
          </w:tcPr>
          <w:p w14:paraId="53620082"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311" w:type="dxa"/>
            <w:gridSpan w:val="2"/>
            <w:tcBorders>
              <w:top w:val="single" w:sz="4" w:space="0" w:color="auto"/>
              <w:left w:val="nil"/>
              <w:bottom w:val="single" w:sz="4" w:space="0" w:color="auto"/>
              <w:right w:val="single" w:sz="4" w:space="0" w:color="auto"/>
            </w:tcBorders>
            <w:vAlign w:val="center"/>
          </w:tcPr>
          <w:p w14:paraId="71BA6672"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260" w:type="dxa"/>
            <w:gridSpan w:val="2"/>
            <w:tcBorders>
              <w:top w:val="nil"/>
              <w:left w:val="nil"/>
              <w:bottom w:val="single" w:sz="4" w:space="0" w:color="auto"/>
              <w:right w:val="single" w:sz="4" w:space="0" w:color="auto"/>
            </w:tcBorders>
            <w:vAlign w:val="center"/>
          </w:tcPr>
          <w:p w14:paraId="16F920D9"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253" w:type="dxa"/>
            <w:gridSpan w:val="2"/>
            <w:tcBorders>
              <w:top w:val="single" w:sz="4" w:space="0" w:color="auto"/>
              <w:left w:val="nil"/>
              <w:bottom w:val="single" w:sz="4" w:space="0" w:color="auto"/>
              <w:right w:val="single" w:sz="4" w:space="0" w:color="auto"/>
            </w:tcBorders>
            <w:vAlign w:val="center"/>
          </w:tcPr>
          <w:p w14:paraId="6E6DDB01"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429" w:type="dxa"/>
            <w:gridSpan w:val="2"/>
            <w:tcBorders>
              <w:top w:val="nil"/>
              <w:left w:val="nil"/>
              <w:bottom w:val="single" w:sz="4" w:space="0" w:color="auto"/>
              <w:right w:val="single" w:sz="4" w:space="0" w:color="auto"/>
            </w:tcBorders>
            <w:vAlign w:val="center"/>
          </w:tcPr>
          <w:p w14:paraId="07779BB8"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067A8" w14:paraId="76B20C23" w14:textId="77777777">
        <w:trPr>
          <w:trHeight w:val="713"/>
        </w:trPr>
        <w:tc>
          <w:tcPr>
            <w:tcW w:w="650" w:type="dxa"/>
            <w:vMerge/>
            <w:tcBorders>
              <w:top w:val="nil"/>
              <w:left w:val="single" w:sz="4" w:space="0" w:color="auto"/>
              <w:bottom w:val="single" w:sz="4" w:space="0" w:color="auto"/>
              <w:right w:val="single" w:sz="4" w:space="0" w:color="auto"/>
            </w:tcBorders>
            <w:vAlign w:val="center"/>
          </w:tcPr>
          <w:p w14:paraId="432E342F" w14:textId="77777777" w:rsidR="004067A8" w:rsidRDefault="004067A8">
            <w:pPr>
              <w:rPr>
                <w:rFonts w:ascii="宋体" w:eastAsia="宋体" w:hAnsi="宋体" w:cs="宋体" w:hint="eastAsia"/>
                <w:color w:val="000000"/>
                <w:sz w:val="18"/>
                <w:szCs w:val="18"/>
              </w:rPr>
            </w:pPr>
          </w:p>
        </w:tc>
        <w:tc>
          <w:tcPr>
            <w:tcW w:w="1302" w:type="dxa"/>
            <w:gridSpan w:val="2"/>
            <w:tcBorders>
              <w:top w:val="single" w:sz="4" w:space="0" w:color="auto"/>
              <w:left w:val="nil"/>
              <w:bottom w:val="single" w:sz="4" w:space="0" w:color="auto"/>
              <w:right w:val="single" w:sz="4" w:space="0" w:color="auto"/>
            </w:tcBorders>
            <w:vAlign w:val="center"/>
          </w:tcPr>
          <w:p w14:paraId="5E94CD42"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144" w:type="dxa"/>
            <w:tcBorders>
              <w:top w:val="single" w:sz="4" w:space="0" w:color="auto"/>
              <w:left w:val="nil"/>
              <w:bottom w:val="single" w:sz="4" w:space="0" w:color="auto"/>
              <w:right w:val="single" w:sz="4" w:space="0" w:color="auto"/>
            </w:tcBorders>
            <w:vAlign w:val="center"/>
          </w:tcPr>
          <w:p w14:paraId="0D93432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810" w:type="dxa"/>
            <w:gridSpan w:val="3"/>
            <w:tcBorders>
              <w:top w:val="single" w:sz="4" w:space="0" w:color="auto"/>
              <w:left w:val="nil"/>
              <w:bottom w:val="single" w:sz="4" w:space="0" w:color="auto"/>
              <w:right w:val="single" w:sz="4" w:space="0" w:color="auto"/>
            </w:tcBorders>
            <w:vAlign w:val="center"/>
          </w:tcPr>
          <w:p w14:paraId="65850C4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11" w:type="dxa"/>
            <w:gridSpan w:val="2"/>
            <w:tcBorders>
              <w:top w:val="single" w:sz="4" w:space="0" w:color="auto"/>
              <w:left w:val="nil"/>
              <w:bottom w:val="single" w:sz="4" w:space="0" w:color="auto"/>
              <w:right w:val="single" w:sz="4" w:space="0" w:color="auto"/>
            </w:tcBorders>
            <w:vAlign w:val="center"/>
          </w:tcPr>
          <w:p w14:paraId="3C3423E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260" w:type="dxa"/>
            <w:gridSpan w:val="2"/>
            <w:tcBorders>
              <w:top w:val="nil"/>
              <w:left w:val="nil"/>
              <w:bottom w:val="single" w:sz="4" w:space="0" w:color="auto"/>
              <w:right w:val="single" w:sz="4" w:space="0" w:color="auto"/>
            </w:tcBorders>
            <w:vAlign w:val="center"/>
          </w:tcPr>
          <w:p w14:paraId="37534724"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253" w:type="dxa"/>
            <w:gridSpan w:val="2"/>
            <w:tcBorders>
              <w:top w:val="single" w:sz="4" w:space="0" w:color="auto"/>
              <w:left w:val="nil"/>
              <w:bottom w:val="single" w:sz="4" w:space="0" w:color="auto"/>
              <w:right w:val="single" w:sz="4" w:space="0" w:color="auto"/>
            </w:tcBorders>
            <w:vAlign w:val="center"/>
          </w:tcPr>
          <w:p w14:paraId="10DCF63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66.67%</w:t>
            </w:r>
          </w:p>
        </w:tc>
        <w:tc>
          <w:tcPr>
            <w:tcW w:w="1429" w:type="dxa"/>
            <w:gridSpan w:val="2"/>
            <w:tcBorders>
              <w:top w:val="nil"/>
              <w:left w:val="nil"/>
              <w:bottom w:val="single" w:sz="4" w:space="0" w:color="auto"/>
              <w:right w:val="single" w:sz="4" w:space="0" w:color="auto"/>
            </w:tcBorders>
            <w:vAlign w:val="center"/>
          </w:tcPr>
          <w:p w14:paraId="07DE500F" w14:textId="1B05322C" w:rsidR="004067A8" w:rsidRDefault="00A51AA6">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6</w:t>
            </w:r>
            <w:r w:rsidR="00000000">
              <w:rPr>
                <w:rFonts w:ascii="宋体" w:eastAsia="宋体" w:hAnsi="宋体" w:cs="宋体" w:hint="eastAsia"/>
                <w:color w:val="000000"/>
                <w:sz w:val="18"/>
                <w:szCs w:val="18"/>
              </w:rPr>
              <w:t>.67</w:t>
            </w:r>
          </w:p>
        </w:tc>
      </w:tr>
      <w:tr w:rsidR="004067A8" w14:paraId="5FA9AF8F" w14:textId="77777777">
        <w:trPr>
          <w:trHeight w:val="722"/>
        </w:trPr>
        <w:tc>
          <w:tcPr>
            <w:tcW w:w="650" w:type="dxa"/>
            <w:vMerge/>
            <w:tcBorders>
              <w:top w:val="nil"/>
              <w:left w:val="single" w:sz="4" w:space="0" w:color="auto"/>
              <w:bottom w:val="single" w:sz="4" w:space="0" w:color="auto"/>
              <w:right w:val="single" w:sz="4" w:space="0" w:color="auto"/>
            </w:tcBorders>
            <w:vAlign w:val="center"/>
          </w:tcPr>
          <w:p w14:paraId="27889FDD" w14:textId="77777777" w:rsidR="004067A8" w:rsidRDefault="004067A8">
            <w:pPr>
              <w:rPr>
                <w:rFonts w:ascii="宋体" w:eastAsia="宋体" w:hAnsi="宋体" w:cs="宋体" w:hint="eastAsia"/>
                <w:color w:val="000000"/>
                <w:sz w:val="18"/>
                <w:szCs w:val="18"/>
              </w:rPr>
            </w:pPr>
          </w:p>
        </w:tc>
        <w:tc>
          <w:tcPr>
            <w:tcW w:w="1302" w:type="dxa"/>
            <w:gridSpan w:val="2"/>
            <w:tcBorders>
              <w:top w:val="single" w:sz="4" w:space="0" w:color="auto"/>
              <w:left w:val="nil"/>
              <w:bottom w:val="single" w:sz="4" w:space="0" w:color="auto"/>
              <w:right w:val="single" w:sz="4" w:space="0" w:color="auto"/>
            </w:tcBorders>
            <w:vAlign w:val="center"/>
          </w:tcPr>
          <w:p w14:paraId="3F69B295"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144" w:type="dxa"/>
            <w:tcBorders>
              <w:top w:val="single" w:sz="4" w:space="0" w:color="auto"/>
              <w:left w:val="nil"/>
              <w:bottom w:val="single" w:sz="4" w:space="0" w:color="auto"/>
              <w:right w:val="single" w:sz="4" w:space="0" w:color="auto"/>
            </w:tcBorders>
            <w:vAlign w:val="center"/>
          </w:tcPr>
          <w:p w14:paraId="54F4DB0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810" w:type="dxa"/>
            <w:gridSpan w:val="3"/>
            <w:tcBorders>
              <w:top w:val="single" w:sz="4" w:space="0" w:color="auto"/>
              <w:left w:val="nil"/>
              <w:bottom w:val="single" w:sz="4" w:space="0" w:color="auto"/>
              <w:right w:val="single" w:sz="4" w:space="0" w:color="auto"/>
            </w:tcBorders>
            <w:vAlign w:val="center"/>
          </w:tcPr>
          <w:p w14:paraId="5083F17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11" w:type="dxa"/>
            <w:gridSpan w:val="2"/>
            <w:tcBorders>
              <w:top w:val="single" w:sz="4" w:space="0" w:color="auto"/>
              <w:left w:val="nil"/>
              <w:bottom w:val="single" w:sz="4" w:space="0" w:color="auto"/>
              <w:right w:val="single" w:sz="4" w:space="0" w:color="auto"/>
            </w:tcBorders>
            <w:vAlign w:val="center"/>
          </w:tcPr>
          <w:p w14:paraId="70D32C1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260" w:type="dxa"/>
            <w:gridSpan w:val="2"/>
            <w:tcBorders>
              <w:top w:val="nil"/>
              <w:left w:val="nil"/>
              <w:bottom w:val="single" w:sz="4" w:space="0" w:color="auto"/>
              <w:right w:val="single" w:sz="4" w:space="0" w:color="auto"/>
            </w:tcBorders>
            <w:vAlign w:val="center"/>
          </w:tcPr>
          <w:p w14:paraId="70500BC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3" w:type="dxa"/>
            <w:gridSpan w:val="2"/>
            <w:tcBorders>
              <w:top w:val="single" w:sz="4" w:space="0" w:color="auto"/>
              <w:left w:val="nil"/>
              <w:bottom w:val="single" w:sz="4" w:space="0" w:color="auto"/>
              <w:right w:val="single" w:sz="4" w:space="0" w:color="auto"/>
            </w:tcBorders>
            <w:vAlign w:val="center"/>
          </w:tcPr>
          <w:p w14:paraId="49DFE65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29" w:type="dxa"/>
            <w:gridSpan w:val="2"/>
            <w:tcBorders>
              <w:top w:val="nil"/>
              <w:left w:val="nil"/>
              <w:bottom w:val="single" w:sz="4" w:space="0" w:color="auto"/>
              <w:right w:val="single" w:sz="4" w:space="0" w:color="auto"/>
            </w:tcBorders>
            <w:vAlign w:val="center"/>
          </w:tcPr>
          <w:p w14:paraId="2D959CB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67A8" w14:paraId="3ED1CFEC" w14:textId="77777777">
        <w:trPr>
          <w:trHeight w:val="466"/>
        </w:trPr>
        <w:tc>
          <w:tcPr>
            <w:tcW w:w="650" w:type="dxa"/>
            <w:vMerge/>
            <w:tcBorders>
              <w:top w:val="nil"/>
              <w:left w:val="single" w:sz="4" w:space="0" w:color="auto"/>
              <w:bottom w:val="single" w:sz="4" w:space="0" w:color="auto"/>
              <w:right w:val="single" w:sz="4" w:space="0" w:color="auto"/>
            </w:tcBorders>
            <w:vAlign w:val="center"/>
          </w:tcPr>
          <w:p w14:paraId="0BC0D8B2" w14:textId="77777777" w:rsidR="004067A8" w:rsidRDefault="004067A8">
            <w:pPr>
              <w:rPr>
                <w:rFonts w:ascii="宋体" w:eastAsia="宋体" w:hAnsi="宋体" w:cs="宋体" w:hint="eastAsia"/>
                <w:color w:val="000000"/>
                <w:sz w:val="18"/>
                <w:szCs w:val="18"/>
              </w:rPr>
            </w:pPr>
          </w:p>
        </w:tc>
        <w:tc>
          <w:tcPr>
            <w:tcW w:w="1302" w:type="dxa"/>
            <w:gridSpan w:val="2"/>
            <w:tcBorders>
              <w:top w:val="single" w:sz="4" w:space="0" w:color="auto"/>
              <w:left w:val="nil"/>
              <w:bottom w:val="single" w:sz="4" w:space="0" w:color="auto"/>
              <w:right w:val="single" w:sz="4" w:space="0" w:color="auto"/>
            </w:tcBorders>
            <w:vAlign w:val="center"/>
          </w:tcPr>
          <w:p w14:paraId="0045CCAE"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144" w:type="dxa"/>
            <w:tcBorders>
              <w:top w:val="single" w:sz="4" w:space="0" w:color="auto"/>
              <w:left w:val="nil"/>
              <w:bottom w:val="single" w:sz="4" w:space="0" w:color="auto"/>
              <w:right w:val="single" w:sz="4" w:space="0" w:color="auto"/>
            </w:tcBorders>
            <w:vAlign w:val="center"/>
          </w:tcPr>
          <w:p w14:paraId="10C9E28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810" w:type="dxa"/>
            <w:gridSpan w:val="3"/>
            <w:tcBorders>
              <w:top w:val="single" w:sz="4" w:space="0" w:color="auto"/>
              <w:left w:val="nil"/>
              <w:bottom w:val="single" w:sz="4" w:space="0" w:color="auto"/>
              <w:right w:val="single" w:sz="4" w:space="0" w:color="auto"/>
            </w:tcBorders>
            <w:vAlign w:val="center"/>
          </w:tcPr>
          <w:p w14:paraId="2C048BD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11" w:type="dxa"/>
            <w:gridSpan w:val="2"/>
            <w:tcBorders>
              <w:top w:val="single" w:sz="4" w:space="0" w:color="auto"/>
              <w:left w:val="nil"/>
              <w:bottom w:val="single" w:sz="4" w:space="0" w:color="auto"/>
              <w:right w:val="single" w:sz="4" w:space="0" w:color="auto"/>
            </w:tcBorders>
            <w:vAlign w:val="center"/>
          </w:tcPr>
          <w:p w14:paraId="4576B3A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260" w:type="dxa"/>
            <w:gridSpan w:val="2"/>
            <w:tcBorders>
              <w:top w:val="nil"/>
              <w:left w:val="nil"/>
              <w:bottom w:val="single" w:sz="4" w:space="0" w:color="auto"/>
              <w:right w:val="single" w:sz="4" w:space="0" w:color="auto"/>
            </w:tcBorders>
            <w:vAlign w:val="center"/>
          </w:tcPr>
          <w:p w14:paraId="75D6B7D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53" w:type="dxa"/>
            <w:gridSpan w:val="2"/>
            <w:tcBorders>
              <w:top w:val="single" w:sz="4" w:space="0" w:color="auto"/>
              <w:left w:val="nil"/>
              <w:bottom w:val="single" w:sz="4" w:space="0" w:color="auto"/>
              <w:right w:val="single" w:sz="4" w:space="0" w:color="auto"/>
            </w:tcBorders>
            <w:vAlign w:val="center"/>
          </w:tcPr>
          <w:p w14:paraId="49580A2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429" w:type="dxa"/>
            <w:gridSpan w:val="2"/>
            <w:tcBorders>
              <w:top w:val="nil"/>
              <w:left w:val="nil"/>
              <w:bottom w:val="single" w:sz="4" w:space="0" w:color="auto"/>
              <w:right w:val="single" w:sz="4" w:space="0" w:color="auto"/>
            </w:tcBorders>
            <w:vAlign w:val="center"/>
          </w:tcPr>
          <w:p w14:paraId="518A39A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067A8" w14:paraId="7EDD33C9" w14:textId="77777777">
        <w:trPr>
          <w:trHeight w:val="466"/>
        </w:trPr>
        <w:tc>
          <w:tcPr>
            <w:tcW w:w="650" w:type="dxa"/>
            <w:vMerge w:val="restart"/>
            <w:tcBorders>
              <w:top w:val="nil"/>
              <w:left w:val="single" w:sz="4" w:space="0" w:color="auto"/>
              <w:bottom w:val="single" w:sz="4" w:space="0" w:color="auto"/>
              <w:right w:val="single" w:sz="4" w:space="0" w:color="auto"/>
            </w:tcBorders>
            <w:vAlign w:val="center"/>
          </w:tcPr>
          <w:p w14:paraId="122262EF"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256" w:type="dxa"/>
            <w:gridSpan w:val="6"/>
            <w:tcBorders>
              <w:top w:val="single" w:sz="4" w:space="0" w:color="auto"/>
              <w:left w:val="nil"/>
              <w:bottom w:val="single" w:sz="4" w:space="0" w:color="auto"/>
              <w:right w:val="single" w:sz="4" w:space="0" w:color="auto"/>
            </w:tcBorders>
            <w:vAlign w:val="center"/>
          </w:tcPr>
          <w:p w14:paraId="4C3A2844"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253" w:type="dxa"/>
            <w:gridSpan w:val="8"/>
            <w:tcBorders>
              <w:top w:val="single" w:sz="4" w:space="0" w:color="auto"/>
              <w:left w:val="nil"/>
              <w:bottom w:val="single" w:sz="4" w:space="0" w:color="auto"/>
              <w:right w:val="single" w:sz="4" w:space="0" w:color="auto"/>
            </w:tcBorders>
            <w:vAlign w:val="center"/>
          </w:tcPr>
          <w:p w14:paraId="6E279071"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067A8" w14:paraId="56C66C9A" w14:textId="77777777">
        <w:trPr>
          <w:trHeight w:val="1483"/>
        </w:trPr>
        <w:tc>
          <w:tcPr>
            <w:tcW w:w="650" w:type="dxa"/>
            <w:vMerge/>
            <w:tcBorders>
              <w:top w:val="nil"/>
              <w:left w:val="single" w:sz="4" w:space="0" w:color="auto"/>
              <w:bottom w:val="single" w:sz="4" w:space="0" w:color="auto"/>
              <w:right w:val="single" w:sz="4" w:space="0" w:color="auto"/>
            </w:tcBorders>
            <w:vAlign w:val="center"/>
          </w:tcPr>
          <w:p w14:paraId="0718A63A" w14:textId="77777777" w:rsidR="004067A8" w:rsidRDefault="004067A8">
            <w:pPr>
              <w:rPr>
                <w:rFonts w:ascii="宋体" w:eastAsia="宋体" w:hAnsi="宋体" w:cs="宋体" w:hint="eastAsia"/>
                <w:color w:val="000000"/>
                <w:sz w:val="18"/>
                <w:szCs w:val="18"/>
              </w:rPr>
            </w:pPr>
          </w:p>
        </w:tc>
        <w:tc>
          <w:tcPr>
            <w:tcW w:w="4256" w:type="dxa"/>
            <w:gridSpan w:val="6"/>
            <w:tcBorders>
              <w:top w:val="single" w:sz="4" w:space="0" w:color="auto"/>
              <w:left w:val="nil"/>
              <w:bottom w:val="single" w:sz="4" w:space="0" w:color="auto"/>
              <w:right w:val="single" w:sz="4" w:space="0" w:color="auto"/>
            </w:tcBorders>
            <w:vAlign w:val="center"/>
          </w:tcPr>
          <w:p w14:paraId="57ADAA74"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通过3年周期培养支持，着力打造一批有创造力、有影响力的教学人才，培养一批选拔一批高水平的马克思主义理论工作者和学术带头人，有效发挥示范带头作用，推动党校教学科研高质量发展，干部满意度达90%</w:t>
            </w:r>
          </w:p>
        </w:tc>
        <w:tc>
          <w:tcPr>
            <w:tcW w:w="5253" w:type="dxa"/>
            <w:gridSpan w:val="8"/>
            <w:tcBorders>
              <w:top w:val="single" w:sz="4" w:space="0" w:color="auto"/>
              <w:left w:val="nil"/>
              <w:bottom w:val="single" w:sz="4" w:space="0" w:color="auto"/>
              <w:right w:val="single" w:sz="4" w:space="0" w:color="auto"/>
            </w:tcBorders>
            <w:vAlign w:val="center"/>
          </w:tcPr>
          <w:p w14:paraId="3C710480"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对“庭州名师”对个人生活补助支付2万元，完成了对个人补助和家庭补助1次，提升了学术带头人的工作积极性，更好有效发挥示范带头作用，促进了党校教学科研高质量发展。</w:t>
            </w:r>
          </w:p>
        </w:tc>
      </w:tr>
      <w:tr w:rsidR="004067A8" w14:paraId="72159166" w14:textId="77777777">
        <w:trPr>
          <w:trHeight w:val="1739"/>
        </w:trPr>
        <w:tc>
          <w:tcPr>
            <w:tcW w:w="650" w:type="dxa"/>
            <w:tcBorders>
              <w:top w:val="nil"/>
              <w:left w:val="single" w:sz="4" w:space="0" w:color="auto"/>
              <w:bottom w:val="single" w:sz="4" w:space="0" w:color="auto"/>
              <w:right w:val="single" w:sz="4" w:space="0" w:color="auto"/>
            </w:tcBorders>
            <w:vAlign w:val="center"/>
          </w:tcPr>
          <w:p w14:paraId="15414270" w14:textId="77777777" w:rsidR="004067A8" w:rsidRDefault="004067A8">
            <w:pPr>
              <w:rPr>
                <w:rFonts w:ascii="宋体" w:eastAsia="宋体" w:hAnsi="宋体" w:cs="宋体" w:hint="eastAsia"/>
                <w:color w:val="000000"/>
                <w:sz w:val="18"/>
                <w:szCs w:val="18"/>
                <w:lang w:eastAsia="zh-CN"/>
              </w:rPr>
            </w:pPr>
          </w:p>
        </w:tc>
        <w:tc>
          <w:tcPr>
            <w:tcW w:w="652" w:type="dxa"/>
            <w:tcBorders>
              <w:top w:val="nil"/>
              <w:left w:val="nil"/>
              <w:bottom w:val="single" w:sz="4" w:space="0" w:color="auto"/>
              <w:right w:val="single" w:sz="4" w:space="0" w:color="auto"/>
            </w:tcBorders>
            <w:vAlign w:val="center"/>
          </w:tcPr>
          <w:p w14:paraId="039E8B26"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650" w:type="dxa"/>
            <w:tcBorders>
              <w:top w:val="nil"/>
              <w:left w:val="nil"/>
              <w:bottom w:val="single" w:sz="4" w:space="0" w:color="auto"/>
              <w:right w:val="single" w:sz="4" w:space="0" w:color="auto"/>
            </w:tcBorders>
            <w:vAlign w:val="center"/>
          </w:tcPr>
          <w:p w14:paraId="744CD6B7"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144" w:type="dxa"/>
            <w:tcBorders>
              <w:top w:val="single" w:sz="4" w:space="0" w:color="auto"/>
              <w:left w:val="nil"/>
              <w:bottom w:val="single" w:sz="4" w:space="0" w:color="auto"/>
              <w:right w:val="single" w:sz="4" w:space="0" w:color="auto"/>
            </w:tcBorders>
            <w:vAlign w:val="center"/>
          </w:tcPr>
          <w:p w14:paraId="42D6273C"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575" w:type="dxa"/>
            <w:tcBorders>
              <w:top w:val="nil"/>
              <w:left w:val="nil"/>
              <w:bottom w:val="single" w:sz="4" w:space="0" w:color="auto"/>
              <w:right w:val="single" w:sz="4" w:space="0" w:color="auto"/>
            </w:tcBorders>
            <w:vAlign w:val="center"/>
          </w:tcPr>
          <w:p w14:paraId="2CAC1345"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563" w:type="dxa"/>
            <w:tcBorders>
              <w:top w:val="nil"/>
              <w:left w:val="nil"/>
              <w:bottom w:val="single" w:sz="4" w:space="0" w:color="auto"/>
              <w:right w:val="single" w:sz="4" w:space="0" w:color="auto"/>
            </w:tcBorders>
            <w:vAlign w:val="center"/>
          </w:tcPr>
          <w:p w14:paraId="606C1C2D"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672" w:type="dxa"/>
            <w:tcBorders>
              <w:top w:val="nil"/>
              <w:left w:val="nil"/>
              <w:bottom w:val="single" w:sz="4" w:space="0" w:color="auto"/>
              <w:right w:val="single" w:sz="4" w:space="0" w:color="auto"/>
            </w:tcBorders>
            <w:vAlign w:val="center"/>
          </w:tcPr>
          <w:p w14:paraId="2E81C995"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585" w:type="dxa"/>
            <w:tcBorders>
              <w:top w:val="nil"/>
              <w:left w:val="nil"/>
              <w:bottom w:val="single" w:sz="4" w:space="0" w:color="auto"/>
              <w:right w:val="single" w:sz="4" w:space="0" w:color="auto"/>
            </w:tcBorders>
            <w:vAlign w:val="center"/>
          </w:tcPr>
          <w:p w14:paraId="441F2DCC"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26" w:type="dxa"/>
            <w:tcBorders>
              <w:top w:val="nil"/>
              <w:left w:val="nil"/>
              <w:bottom w:val="single" w:sz="4" w:space="0" w:color="auto"/>
              <w:right w:val="single" w:sz="4" w:space="0" w:color="auto"/>
            </w:tcBorders>
            <w:vAlign w:val="center"/>
          </w:tcPr>
          <w:p w14:paraId="7B2CCEB0"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680" w:type="dxa"/>
            <w:tcBorders>
              <w:top w:val="nil"/>
              <w:left w:val="nil"/>
              <w:bottom w:val="single" w:sz="4" w:space="0" w:color="auto"/>
              <w:right w:val="single" w:sz="4" w:space="0" w:color="auto"/>
            </w:tcBorders>
            <w:vAlign w:val="center"/>
          </w:tcPr>
          <w:p w14:paraId="01021F24"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580" w:type="dxa"/>
            <w:tcBorders>
              <w:top w:val="nil"/>
              <w:left w:val="nil"/>
              <w:bottom w:val="single" w:sz="4" w:space="0" w:color="auto"/>
              <w:right w:val="single" w:sz="4" w:space="0" w:color="auto"/>
            </w:tcBorders>
            <w:vAlign w:val="center"/>
          </w:tcPr>
          <w:p w14:paraId="49715C74"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591" w:type="dxa"/>
            <w:tcBorders>
              <w:top w:val="nil"/>
              <w:left w:val="nil"/>
              <w:bottom w:val="single" w:sz="4" w:space="0" w:color="auto"/>
              <w:right w:val="single" w:sz="4" w:space="0" w:color="auto"/>
            </w:tcBorders>
            <w:vAlign w:val="center"/>
          </w:tcPr>
          <w:p w14:paraId="1CF4A6B6"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662" w:type="dxa"/>
            <w:tcBorders>
              <w:top w:val="nil"/>
              <w:left w:val="nil"/>
              <w:bottom w:val="single" w:sz="4" w:space="0" w:color="auto"/>
              <w:right w:val="single" w:sz="4" w:space="0" w:color="auto"/>
            </w:tcBorders>
            <w:vAlign w:val="center"/>
          </w:tcPr>
          <w:p w14:paraId="70AC4784"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429" w:type="dxa"/>
            <w:gridSpan w:val="2"/>
            <w:tcBorders>
              <w:top w:val="nil"/>
              <w:left w:val="nil"/>
              <w:bottom w:val="single" w:sz="4" w:space="0" w:color="auto"/>
              <w:right w:val="single" w:sz="4" w:space="0" w:color="auto"/>
            </w:tcBorders>
            <w:vAlign w:val="center"/>
          </w:tcPr>
          <w:p w14:paraId="1C408406" w14:textId="77777777" w:rsidR="004067A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067A8" w14:paraId="507AAF00" w14:textId="77777777">
        <w:trPr>
          <w:trHeight w:val="1483"/>
        </w:trPr>
        <w:tc>
          <w:tcPr>
            <w:tcW w:w="650" w:type="dxa"/>
            <w:vMerge w:val="restart"/>
            <w:tcBorders>
              <w:top w:val="nil"/>
              <w:left w:val="single" w:sz="4" w:space="0" w:color="auto"/>
              <w:right w:val="single" w:sz="4" w:space="0" w:color="auto"/>
            </w:tcBorders>
            <w:vAlign w:val="center"/>
          </w:tcPr>
          <w:p w14:paraId="4077F13D" w14:textId="77777777" w:rsidR="004067A8"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652" w:type="dxa"/>
            <w:vMerge w:val="restart"/>
            <w:tcBorders>
              <w:top w:val="nil"/>
              <w:left w:val="nil"/>
              <w:right w:val="single" w:sz="4" w:space="0" w:color="auto"/>
            </w:tcBorders>
            <w:vAlign w:val="center"/>
          </w:tcPr>
          <w:p w14:paraId="546E7C5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650" w:type="dxa"/>
            <w:tcBorders>
              <w:top w:val="nil"/>
              <w:left w:val="nil"/>
              <w:bottom w:val="single" w:sz="4" w:space="0" w:color="auto"/>
              <w:right w:val="single" w:sz="4" w:space="0" w:color="auto"/>
            </w:tcBorders>
            <w:vAlign w:val="center"/>
          </w:tcPr>
          <w:p w14:paraId="2DA3EA0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144" w:type="dxa"/>
            <w:tcBorders>
              <w:top w:val="single" w:sz="4" w:space="0" w:color="auto"/>
              <w:left w:val="nil"/>
              <w:bottom w:val="single" w:sz="4" w:space="0" w:color="auto"/>
              <w:right w:val="single" w:sz="4" w:space="0" w:color="auto"/>
            </w:tcBorders>
            <w:vAlign w:val="center"/>
          </w:tcPr>
          <w:p w14:paraId="04559D4F" w14:textId="77777777" w:rsidR="004067A8" w:rsidRDefault="00000000">
            <w:pPr>
              <w:rPr>
                <w:color w:val="000000"/>
                <w:sz w:val="18"/>
                <w:szCs w:val="18"/>
                <w:lang w:eastAsia="zh-CN"/>
              </w:rPr>
            </w:pPr>
            <w:r>
              <w:rPr>
                <w:rFonts w:hint="eastAsia"/>
                <w:color w:val="000000"/>
                <w:sz w:val="18"/>
                <w:szCs w:val="18"/>
                <w:lang w:eastAsia="zh-CN"/>
              </w:rPr>
              <w:t>完成个人补助和家庭补助支付次数</w:t>
            </w:r>
          </w:p>
        </w:tc>
        <w:tc>
          <w:tcPr>
            <w:tcW w:w="575" w:type="dxa"/>
            <w:tcBorders>
              <w:top w:val="nil"/>
              <w:left w:val="nil"/>
              <w:bottom w:val="single" w:sz="4" w:space="0" w:color="auto"/>
              <w:right w:val="single" w:sz="4" w:space="0" w:color="auto"/>
            </w:tcBorders>
            <w:vAlign w:val="center"/>
          </w:tcPr>
          <w:p w14:paraId="63808AD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563" w:type="dxa"/>
            <w:tcBorders>
              <w:top w:val="nil"/>
              <w:left w:val="nil"/>
              <w:bottom w:val="single" w:sz="4" w:space="0" w:color="auto"/>
              <w:right w:val="single" w:sz="4" w:space="0" w:color="auto"/>
            </w:tcBorders>
            <w:vAlign w:val="center"/>
          </w:tcPr>
          <w:p w14:paraId="555BE56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72" w:type="dxa"/>
            <w:tcBorders>
              <w:top w:val="nil"/>
              <w:left w:val="nil"/>
              <w:bottom w:val="single" w:sz="4" w:space="0" w:color="auto"/>
              <w:right w:val="single" w:sz="4" w:space="0" w:color="auto"/>
            </w:tcBorders>
            <w:vAlign w:val="center"/>
          </w:tcPr>
          <w:p w14:paraId="417B6A5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585" w:type="dxa"/>
            <w:tcBorders>
              <w:top w:val="nil"/>
              <w:left w:val="nil"/>
              <w:bottom w:val="single" w:sz="4" w:space="0" w:color="auto"/>
              <w:right w:val="single" w:sz="4" w:space="0" w:color="auto"/>
            </w:tcBorders>
            <w:vAlign w:val="center"/>
          </w:tcPr>
          <w:p w14:paraId="36AB7CF9"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6" w:type="dxa"/>
            <w:tcBorders>
              <w:top w:val="nil"/>
              <w:left w:val="nil"/>
              <w:bottom w:val="single" w:sz="4" w:space="0" w:color="auto"/>
              <w:right w:val="single" w:sz="4" w:space="0" w:color="auto"/>
            </w:tcBorders>
            <w:vAlign w:val="center"/>
          </w:tcPr>
          <w:p w14:paraId="6BE62F7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80" w:type="dxa"/>
            <w:tcBorders>
              <w:top w:val="nil"/>
              <w:left w:val="nil"/>
              <w:bottom w:val="single" w:sz="4" w:space="0" w:color="auto"/>
              <w:right w:val="single" w:sz="4" w:space="0" w:color="auto"/>
            </w:tcBorders>
            <w:vAlign w:val="center"/>
          </w:tcPr>
          <w:p w14:paraId="78B83F0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0" w:type="dxa"/>
            <w:tcBorders>
              <w:top w:val="nil"/>
              <w:left w:val="nil"/>
              <w:bottom w:val="single" w:sz="4" w:space="0" w:color="auto"/>
              <w:right w:val="single" w:sz="4" w:space="0" w:color="auto"/>
            </w:tcBorders>
            <w:vAlign w:val="center"/>
          </w:tcPr>
          <w:p w14:paraId="4F57A69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1" w:type="dxa"/>
            <w:tcBorders>
              <w:top w:val="nil"/>
              <w:left w:val="nil"/>
              <w:bottom w:val="single" w:sz="4" w:space="0" w:color="auto"/>
              <w:right w:val="single" w:sz="4" w:space="0" w:color="auto"/>
            </w:tcBorders>
            <w:vAlign w:val="center"/>
          </w:tcPr>
          <w:p w14:paraId="709E089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2" w:type="dxa"/>
            <w:tcBorders>
              <w:top w:val="nil"/>
              <w:left w:val="nil"/>
              <w:bottom w:val="single" w:sz="4" w:space="0" w:color="auto"/>
              <w:right w:val="single" w:sz="4" w:space="0" w:color="auto"/>
            </w:tcBorders>
            <w:vAlign w:val="center"/>
          </w:tcPr>
          <w:p w14:paraId="79BBF1E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429" w:type="dxa"/>
            <w:gridSpan w:val="2"/>
            <w:tcBorders>
              <w:top w:val="nil"/>
              <w:left w:val="nil"/>
              <w:bottom w:val="single" w:sz="4" w:space="0" w:color="auto"/>
              <w:right w:val="single" w:sz="4" w:space="0" w:color="auto"/>
            </w:tcBorders>
            <w:vAlign w:val="center"/>
          </w:tcPr>
          <w:p w14:paraId="3A3CFB1F" w14:textId="77777777" w:rsidR="004067A8" w:rsidRDefault="004067A8">
            <w:pPr>
              <w:jc w:val="center"/>
              <w:rPr>
                <w:color w:val="000000"/>
                <w:sz w:val="18"/>
                <w:szCs w:val="18"/>
              </w:rPr>
            </w:pPr>
          </w:p>
        </w:tc>
      </w:tr>
      <w:tr w:rsidR="004067A8" w14:paraId="38CCFF74" w14:textId="77777777">
        <w:trPr>
          <w:trHeight w:val="1490"/>
        </w:trPr>
        <w:tc>
          <w:tcPr>
            <w:tcW w:w="650" w:type="dxa"/>
            <w:vMerge/>
            <w:tcBorders>
              <w:left w:val="single" w:sz="4" w:space="0" w:color="auto"/>
              <w:right w:val="single" w:sz="4" w:space="0" w:color="auto"/>
            </w:tcBorders>
            <w:vAlign w:val="center"/>
          </w:tcPr>
          <w:p w14:paraId="0D986B92" w14:textId="77777777" w:rsidR="004067A8" w:rsidRDefault="004067A8">
            <w:pPr>
              <w:rPr>
                <w:rFonts w:ascii="宋体" w:eastAsia="宋体" w:hAnsi="宋体" w:cs="宋体" w:hint="eastAsia"/>
                <w:color w:val="000000"/>
                <w:sz w:val="18"/>
                <w:szCs w:val="18"/>
              </w:rPr>
            </w:pPr>
          </w:p>
        </w:tc>
        <w:tc>
          <w:tcPr>
            <w:tcW w:w="652" w:type="dxa"/>
            <w:vMerge/>
            <w:tcBorders>
              <w:left w:val="nil"/>
              <w:right w:val="single" w:sz="4" w:space="0" w:color="auto"/>
            </w:tcBorders>
            <w:vAlign w:val="center"/>
          </w:tcPr>
          <w:p w14:paraId="2B6367FA" w14:textId="77777777" w:rsidR="004067A8" w:rsidRDefault="004067A8">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1F98B48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144" w:type="dxa"/>
            <w:tcBorders>
              <w:top w:val="single" w:sz="4" w:space="0" w:color="auto"/>
              <w:left w:val="nil"/>
              <w:bottom w:val="single" w:sz="4" w:space="0" w:color="auto"/>
              <w:right w:val="single" w:sz="4" w:space="0" w:color="auto"/>
            </w:tcBorders>
            <w:vAlign w:val="center"/>
          </w:tcPr>
          <w:p w14:paraId="4053005A" w14:textId="77777777" w:rsidR="004067A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完成文献资料支付次数</w:t>
            </w:r>
          </w:p>
        </w:tc>
        <w:tc>
          <w:tcPr>
            <w:tcW w:w="575" w:type="dxa"/>
            <w:tcBorders>
              <w:top w:val="nil"/>
              <w:left w:val="nil"/>
              <w:bottom w:val="single" w:sz="4" w:space="0" w:color="auto"/>
              <w:right w:val="single" w:sz="4" w:space="0" w:color="auto"/>
            </w:tcBorders>
            <w:vAlign w:val="center"/>
          </w:tcPr>
          <w:p w14:paraId="4B415DF4"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63" w:type="dxa"/>
            <w:tcBorders>
              <w:top w:val="nil"/>
              <w:left w:val="nil"/>
              <w:bottom w:val="single" w:sz="4" w:space="0" w:color="auto"/>
              <w:right w:val="single" w:sz="4" w:space="0" w:color="auto"/>
            </w:tcBorders>
            <w:vAlign w:val="center"/>
          </w:tcPr>
          <w:p w14:paraId="25BE2AA4"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672" w:type="dxa"/>
            <w:tcBorders>
              <w:top w:val="nil"/>
              <w:left w:val="nil"/>
              <w:bottom w:val="single" w:sz="4" w:space="0" w:color="auto"/>
              <w:right w:val="single" w:sz="4" w:space="0" w:color="auto"/>
            </w:tcBorders>
            <w:vAlign w:val="center"/>
          </w:tcPr>
          <w:p w14:paraId="0B76969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=0次</w:t>
            </w:r>
          </w:p>
        </w:tc>
        <w:tc>
          <w:tcPr>
            <w:tcW w:w="585" w:type="dxa"/>
            <w:tcBorders>
              <w:top w:val="nil"/>
              <w:left w:val="nil"/>
              <w:bottom w:val="single" w:sz="4" w:space="0" w:color="auto"/>
              <w:right w:val="single" w:sz="4" w:space="0" w:color="auto"/>
            </w:tcBorders>
            <w:vAlign w:val="center"/>
          </w:tcPr>
          <w:p w14:paraId="5F7CF859"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6" w:type="dxa"/>
            <w:tcBorders>
              <w:top w:val="nil"/>
              <w:left w:val="nil"/>
              <w:bottom w:val="single" w:sz="4" w:space="0" w:color="auto"/>
              <w:right w:val="single" w:sz="4" w:space="0" w:color="auto"/>
            </w:tcBorders>
            <w:vAlign w:val="center"/>
          </w:tcPr>
          <w:p w14:paraId="58505D1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80" w:type="dxa"/>
            <w:tcBorders>
              <w:top w:val="nil"/>
              <w:left w:val="nil"/>
              <w:bottom w:val="single" w:sz="4" w:space="0" w:color="auto"/>
              <w:right w:val="single" w:sz="4" w:space="0" w:color="auto"/>
            </w:tcBorders>
            <w:vAlign w:val="center"/>
          </w:tcPr>
          <w:p w14:paraId="1E0F8D94"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0" w:type="dxa"/>
            <w:tcBorders>
              <w:top w:val="nil"/>
              <w:left w:val="nil"/>
              <w:bottom w:val="single" w:sz="4" w:space="0" w:color="auto"/>
              <w:right w:val="single" w:sz="4" w:space="0" w:color="auto"/>
            </w:tcBorders>
            <w:vAlign w:val="center"/>
          </w:tcPr>
          <w:p w14:paraId="55B71AE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1" w:type="dxa"/>
            <w:tcBorders>
              <w:top w:val="nil"/>
              <w:left w:val="nil"/>
              <w:bottom w:val="single" w:sz="4" w:space="0" w:color="auto"/>
              <w:right w:val="single" w:sz="4" w:space="0" w:color="auto"/>
            </w:tcBorders>
            <w:vAlign w:val="center"/>
          </w:tcPr>
          <w:p w14:paraId="6C906D0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2" w:type="dxa"/>
            <w:tcBorders>
              <w:top w:val="nil"/>
              <w:left w:val="nil"/>
              <w:bottom w:val="single" w:sz="4" w:space="0" w:color="auto"/>
              <w:right w:val="single" w:sz="4" w:space="0" w:color="auto"/>
            </w:tcBorders>
            <w:vAlign w:val="center"/>
          </w:tcPr>
          <w:p w14:paraId="7BB3A69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429" w:type="dxa"/>
            <w:gridSpan w:val="2"/>
            <w:tcBorders>
              <w:top w:val="nil"/>
              <w:left w:val="nil"/>
              <w:bottom w:val="single" w:sz="4" w:space="0" w:color="auto"/>
              <w:right w:val="single" w:sz="4" w:space="0" w:color="auto"/>
            </w:tcBorders>
            <w:vAlign w:val="center"/>
          </w:tcPr>
          <w:p w14:paraId="360A00C9"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项目资金年末到位，因年末结账未支付，计划2025年开展相关工作。</w:t>
            </w:r>
          </w:p>
        </w:tc>
      </w:tr>
      <w:tr w:rsidR="004067A8" w14:paraId="4FC870F4" w14:textId="77777777">
        <w:trPr>
          <w:trHeight w:val="1490"/>
        </w:trPr>
        <w:tc>
          <w:tcPr>
            <w:tcW w:w="650" w:type="dxa"/>
            <w:vMerge/>
            <w:tcBorders>
              <w:left w:val="single" w:sz="4" w:space="0" w:color="auto"/>
              <w:right w:val="single" w:sz="4" w:space="0" w:color="auto"/>
            </w:tcBorders>
            <w:vAlign w:val="center"/>
          </w:tcPr>
          <w:p w14:paraId="2B70D637" w14:textId="77777777" w:rsidR="004067A8" w:rsidRDefault="004067A8">
            <w:pPr>
              <w:rPr>
                <w:rFonts w:ascii="宋体" w:eastAsia="宋体" w:hAnsi="宋体" w:cs="宋体" w:hint="eastAsia"/>
                <w:color w:val="000000"/>
                <w:sz w:val="18"/>
                <w:szCs w:val="18"/>
                <w:lang w:eastAsia="zh-CN"/>
              </w:rPr>
            </w:pPr>
          </w:p>
        </w:tc>
        <w:tc>
          <w:tcPr>
            <w:tcW w:w="652" w:type="dxa"/>
            <w:vMerge/>
            <w:tcBorders>
              <w:left w:val="nil"/>
              <w:right w:val="single" w:sz="4" w:space="0" w:color="auto"/>
            </w:tcBorders>
            <w:vAlign w:val="center"/>
          </w:tcPr>
          <w:p w14:paraId="22D6C3FD" w14:textId="77777777" w:rsidR="004067A8" w:rsidRDefault="004067A8">
            <w:pPr>
              <w:jc w:val="cente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242989B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144" w:type="dxa"/>
            <w:tcBorders>
              <w:top w:val="single" w:sz="4" w:space="0" w:color="auto"/>
              <w:left w:val="nil"/>
              <w:bottom w:val="single" w:sz="4" w:space="0" w:color="auto"/>
              <w:right w:val="single" w:sz="4" w:space="0" w:color="auto"/>
            </w:tcBorders>
            <w:vAlign w:val="center"/>
          </w:tcPr>
          <w:p w14:paraId="689606C7" w14:textId="77777777" w:rsidR="004067A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完成其他相关支出次数</w:t>
            </w:r>
          </w:p>
        </w:tc>
        <w:tc>
          <w:tcPr>
            <w:tcW w:w="575" w:type="dxa"/>
            <w:tcBorders>
              <w:top w:val="nil"/>
              <w:left w:val="nil"/>
              <w:bottom w:val="single" w:sz="4" w:space="0" w:color="auto"/>
              <w:right w:val="single" w:sz="4" w:space="0" w:color="auto"/>
            </w:tcBorders>
            <w:vAlign w:val="center"/>
          </w:tcPr>
          <w:p w14:paraId="5E8EE87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2B78235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672" w:type="dxa"/>
            <w:tcBorders>
              <w:top w:val="nil"/>
              <w:left w:val="nil"/>
              <w:bottom w:val="single" w:sz="4" w:space="0" w:color="auto"/>
              <w:right w:val="single" w:sz="4" w:space="0" w:color="auto"/>
            </w:tcBorders>
            <w:vAlign w:val="center"/>
          </w:tcPr>
          <w:p w14:paraId="3AEFECB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=0次</w:t>
            </w:r>
          </w:p>
        </w:tc>
        <w:tc>
          <w:tcPr>
            <w:tcW w:w="585" w:type="dxa"/>
            <w:tcBorders>
              <w:top w:val="nil"/>
              <w:left w:val="nil"/>
              <w:bottom w:val="single" w:sz="4" w:space="0" w:color="auto"/>
              <w:right w:val="single" w:sz="4" w:space="0" w:color="auto"/>
            </w:tcBorders>
            <w:vAlign w:val="center"/>
          </w:tcPr>
          <w:p w14:paraId="2157E4F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6" w:type="dxa"/>
            <w:tcBorders>
              <w:top w:val="nil"/>
              <w:left w:val="nil"/>
              <w:bottom w:val="single" w:sz="4" w:space="0" w:color="auto"/>
              <w:right w:val="single" w:sz="4" w:space="0" w:color="auto"/>
            </w:tcBorders>
            <w:vAlign w:val="center"/>
          </w:tcPr>
          <w:p w14:paraId="43F8C1E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80" w:type="dxa"/>
            <w:tcBorders>
              <w:top w:val="nil"/>
              <w:left w:val="nil"/>
              <w:bottom w:val="single" w:sz="4" w:space="0" w:color="auto"/>
              <w:right w:val="single" w:sz="4" w:space="0" w:color="auto"/>
            </w:tcBorders>
            <w:vAlign w:val="center"/>
          </w:tcPr>
          <w:p w14:paraId="3934C99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0" w:type="dxa"/>
            <w:tcBorders>
              <w:top w:val="nil"/>
              <w:left w:val="nil"/>
              <w:bottom w:val="single" w:sz="4" w:space="0" w:color="auto"/>
              <w:right w:val="single" w:sz="4" w:space="0" w:color="auto"/>
            </w:tcBorders>
            <w:vAlign w:val="center"/>
          </w:tcPr>
          <w:p w14:paraId="3927531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1" w:type="dxa"/>
            <w:tcBorders>
              <w:top w:val="nil"/>
              <w:left w:val="nil"/>
              <w:bottom w:val="single" w:sz="4" w:space="0" w:color="auto"/>
              <w:right w:val="single" w:sz="4" w:space="0" w:color="auto"/>
            </w:tcBorders>
            <w:vAlign w:val="center"/>
          </w:tcPr>
          <w:p w14:paraId="34AA948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2" w:type="dxa"/>
            <w:tcBorders>
              <w:top w:val="nil"/>
              <w:left w:val="nil"/>
              <w:bottom w:val="single" w:sz="4" w:space="0" w:color="auto"/>
              <w:right w:val="single" w:sz="4" w:space="0" w:color="auto"/>
            </w:tcBorders>
            <w:vAlign w:val="center"/>
          </w:tcPr>
          <w:p w14:paraId="0F10173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429" w:type="dxa"/>
            <w:gridSpan w:val="2"/>
            <w:tcBorders>
              <w:top w:val="nil"/>
              <w:left w:val="nil"/>
              <w:bottom w:val="single" w:sz="4" w:space="0" w:color="auto"/>
              <w:right w:val="single" w:sz="4" w:space="0" w:color="auto"/>
            </w:tcBorders>
            <w:vAlign w:val="center"/>
          </w:tcPr>
          <w:p w14:paraId="77569614"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项目资金年末到位，因年末结账未支付，计划2025年开展相关工作。</w:t>
            </w:r>
          </w:p>
        </w:tc>
      </w:tr>
      <w:tr w:rsidR="004067A8" w14:paraId="41D4F743" w14:textId="77777777">
        <w:trPr>
          <w:trHeight w:val="1483"/>
        </w:trPr>
        <w:tc>
          <w:tcPr>
            <w:tcW w:w="650" w:type="dxa"/>
            <w:vMerge/>
            <w:tcBorders>
              <w:left w:val="single" w:sz="4" w:space="0" w:color="auto"/>
              <w:right w:val="single" w:sz="4" w:space="0" w:color="auto"/>
            </w:tcBorders>
            <w:vAlign w:val="center"/>
          </w:tcPr>
          <w:p w14:paraId="57A22BDD" w14:textId="77777777" w:rsidR="004067A8" w:rsidRDefault="004067A8">
            <w:pPr>
              <w:rPr>
                <w:rFonts w:ascii="宋体" w:eastAsia="宋体" w:hAnsi="宋体" w:cs="宋体" w:hint="eastAsia"/>
                <w:color w:val="000000"/>
                <w:sz w:val="18"/>
                <w:szCs w:val="18"/>
                <w:lang w:eastAsia="zh-CN"/>
              </w:rPr>
            </w:pPr>
          </w:p>
        </w:tc>
        <w:tc>
          <w:tcPr>
            <w:tcW w:w="652" w:type="dxa"/>
            <w:vMerge/>
            <w:tcBorders>
              <w:left w:val="nil"/>
              <w:bottom w:val="single" w:sz="4" w:space="0" w:color="auto"/>
              <w:right w:val="single" w:sz="4" w:space="0" w:color="auto"/>
            </w:tcBorders>
            <w:vAlign w:val="center"/>
          </w:tcPr>
          <w:p w14:paraId="0379945B" w14:textId="77777777" w:rsidR="004067A8" w:rsidRDefault="004067A8">
            <w:pPr>
              <w:jc w:val="cente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6A3D1D14"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144" w:type="dxa"/>
            <w:tcBorders>
              <w:top w:val="single" w:sz="4" w:space="0" w:color="auto"/>
              <w:left w:val="nil"/>
              <w:bottom w:val="single" w:sz="4" w:space="0" w:color="auto"/>
              <w:right w:val="single" w:sz="4" w:space="0" w:color="auto"/>
            </w:tcBorders>
            <w:vAlign w:val="center"/>
          </w:tcPr>
          <w:p w14:paraId="4591870B" w14:textId="77777777" w:rsidR="004067A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项目验收合格率</w:t>
            </w:r>
          </w:p>
        </w:tc>
        <w:tc>
          <w:tcPr>
            <w:tcW w:w="575" w:type="dxa"/>
            <w:tcBorders>
              <w:top w:val="nil"/>
              <w:left w:val="nil"/>
              <w:bottom w:val="single" w:sz="4" w:space="0" w:color="auto"/>
              <w:right w:val="single" w:sz="4" w:space="0" w:color="auto"/>
            </w:tcBorders>
            <w:vAlign w:val="center"/>
          </w:tcPr>
          <w:p w14:paraId="7AF697B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61276F2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2" w:type="dxa"/>
            <w:tcBorders>
              <w:top w:val="nil"/>
              <w:left w:val="nil"/>
              <w:bottom w:val="single" w:sz="4" w:space="0" w:color="auto"/>
              <w:right w:val="single" w:sz="4" w:space="0" w:color="auto"/>
            </w:tcBorders>
            <w:vAlign w:val="center"/>
          </w:tcPr>
          <w:p w14:paraId="40E0B23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85" w:type="dxa"/>
            <w:tcBorders>
              <w:top w:val="nil"/>
              <w:left w:val="nil"/>
              <w:bottom w:val="single" w:sz="4" w:space="0" w:color="auto"/>
              <w:right w:val="single" w:sz="4" w:space="0" w:color="auto"/>
            </w:tcBorders>
            <w:vAlign w:val="center"/>
          </w:tcPr>
          <w:p w14:paraId="0722C46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6" w:type="dxa"/>
            <w:tcBorders>
              <w:top w:val="nil"/>
              <w:left w:val="nil"/>
              <w:bottom w:val="single" w:sz="4" w:space="0" w:color="auto"/>
              <w:right w:val="single" w:sz="4" w:space="0" w:color="auto"/>
            </w:tcBorders>
            <w:vAlign w:val="center"/>
          </w:tcPr>
          <w:p w14:paraId="5BD548A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2051397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0" w:type="dxa"/>
            <w:tcBorders>
              <w:top w:val="nil"/>
              <w:left w:val="nil"/>
              <w:bottom w:val="single" w:sz="4" w:space="0" w:color="auto"/>
              <w:right w:val="single" w:sz="4" w:space="0" w:color="auto"/>
            </w:tcBorders>
            <w:vAlign w:val="center"/>
          </w:tcPr>
          <w:p w14:paraId="67154072"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1" w:type="dxa"/>
            <w:tcBorders>
              <w:top w:val="nil"/>
              <w:left w:val="nil"/>
              <w:bottom w:val="single" w:sz="4" w:space="0" w:color="auto"/>
              <w:right w:val="single" w:sz="4" w:space="0" w:color="auto"/>
            </w:tcBorders>
            <w:vAlign w:val="center"/>
          </w:tcPr>
          <w:p w14:paraId="35564F8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2" w:type="dxa"/>
            <w:tcBorders>
              <w:top w:val="nil"/>
              <w:left w:val="nil"/>
              <w:bottom w:val="single" w:sz="4" w:space="0" w:color="auto"/>
              <w:right w:val="single" w:sz="4" w:space="0" w:color="auto"/>
            </w:tcBorders>
            <w:vAlign w:val="center"/>
          </w:tcPr>
          <w:p w14:paraId="4B368A8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429" w:type="dxa"/>
            <w:gridSpan w:val="2"/>
            <w:tcBorders>
              <w:top w:val="nil"/>
              <w:left w:val="nil"/>
              <w:bottom w:val="single" w:sz="4" w:space="0" w:color="auto"/>
              <w:right w:val="single" w:sz="4" w:space="0" w:color="auto"/>
            </w:tcBorders>
            <w:vAlign w:val="center"/>
          </w:tcPr>
          <w:p w14:paraId="066DEACA" w14:textId="77777777" w:rsidR="004067A8" w:rsidRDefault="004067A8">
            <w:pPr>
              <w:jc w:val="center"/>
              <w:rPr>
                <w:rFonts w:ascii="宋体" w:eastAsia="宋体" w:hAnsi="宋体" w:cs="宋体" w:hint="eastAsia"/>
                <w:color w:val="000000"/>
                <w:sz w:val="18"/>
                <w:szCs w:val="18"/>
              </w:rPr>
            </w:pPr>
          </w:p>
        </w:tc>
      </w:tr>
      <w:tr w:rsidR="004067A8" w14:paraId="61FC554A" w14:textId="77777777">
        <w:trPr>
          <w:trHeight w:val="1483"/>
        </w:trPr>
        <w:tc>
          <w:tcPr>
            <w:tcW w:w="650" w:type="dxa"/>
            <w:vMerge/>
            <w:tcBorders>
              <w:left w:val="single" w:sz="4" w:space="0" w:color="auto"/>
              <w:right w:val="single" w:sz="4" w:space="0" w:color="auto"/>
            </w:tcBorders>
            <w:vAlign w:val="center"/>
          </w:tcPr>
          <w:p w14:paraId="221EA1CE" w14:textId="77777777" w:rsidR="004067A8" w:rsidRDefault="004067A8">
            <w:pPr>
              <w:rPr>
                <w:rFonts w:ascii="宋体" w:eastAsia="宋体" w:hAnsi="宋体" w:cs="宋体" w:hint="eastAsia"/>
                <w:color w:val="000000"/>
                <w:sz w:val="18"/>
                <w:szCs w:val="18"/>
              </w:rPr>
            </w:pPr>
          </w:p>
        </w:tc>
        <w:tc>
          <w:tcPr>
            <w:tcW w:w="652" w:type="dxa"/>
            <w:vMerge w:val="restart"/>
            <w:tcBorders>
              <w:top w:val="nil"/>
              <w:left w:val="nil"/>
              <w:right w:val="single" w:sz="4" w:space="0" w:color="auto"/>
            </w:tcBorders>
            <w:vAlign w:val="center"/>
          </w:tcPr>
          <w:p w14:paraId="0C3214D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650" w:type="dxa"/>
            <w:tcBorders>
              <w:top w:val="nil"/>
              <w:left w:val="nil"/>
              <w:bottom w:val="single" w:sz="4" w:space="0" w:color="auto"/>
              <w:right w:val="single" w:sz="4" w:space="0" w:color="auto"/>
            </w:tcBorders>
            <w:vAlign w:val="center"/>
          </w:tcPr>
          <w:p w14:paraId="7856F829"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144" w:type="dxa"/>
            <w:tcBorders>
              <w:top w:val="single" w:sz="4" w:space="0" w:color="auto"/>
              <w:left w:val="nil"/>
              <w:bottom w:val="single" w:sz="4" w:space="0" w:color="auto"/>
              <w:right w:val="single" w:sz="4" w:space="0" w:color="auto"/>
            </w:tcBorders>
            <w:vAlign w:val="center"/>
          </w:tcPr>
          <w:p w14:paraId="3B7B3E99" w14:textId="77777777" w:rsidR="004067A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完成个人和家庭补助支付</w:t>
            </w:r>
          </w:p>
        </w:tc>
        <w:tc>
          <w:tcPr>
            <w:tcW w:w="575" w:type="dxa"/>
            <w:tcBorders>
              <w:top w:val="nil"/>
              <w:left w:val="nil"/>
              <w:bottom w:val="single" w:sz="4" w:space="0" w:color="auto"/>
              <w:right w:val="single" w:sz="4" w:space="0" w:color="auto"/>
            </w:tcBorders>
            <w:vAlign w:val="center"/>
          </w:tcPr>
          <w:p w14:paraId="021D373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35DD203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72" w:type="dxa"/>
            <w:tcBorders>
              <w:top w:val="nil"/>
              <w:left w:val="nil"/>
              <w:bottom w:val="single" w:sz="4" w:space="0" w:color="auto"/>
              <w:right w:val="single" w:sz="4" w:space="0" w:color="auto"/>
            </w:tcBorders>
            <w:vAlign w:val="center"/>
          </w:tcPr>
          <w:p w14:paraId="7F28A309"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585" w:type="dxa"/>
            <w:tcBorders>
              <w:top w:val="nil"/>
              <w:left w:val="nil"/>
              <w:bottom w:val="single" w:sz="4" w:space="0" w:color="auto"/>
              <w:right w:val="single" w:sz="4" w:space="0" w:color="auto"/>
            </w:tcBorders>
            <w:vAlign w:val="center"/>
          </w:tcPr>
          <w:p w14:paraId="550379B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6" w:type="dxa"/>
            <w:tcBorders>
              <w:top w:val="nil"/>
              <w:left w:val="nil"/>
              <w:bottom w:val="single" w:sz="4" w:space="0" w:color="auto"/>
              <w:right w:val="single" w:sz="4" w:space="0" w:color="auto"/>
            </w:tcBorders>
            <w:vAlign w:val="center"/>
          </w:tcPr>
          <w:p w14:paraId="01606B0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6AF671F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0" w:type="dxa"/>
            <w:tcBorders>
              <w:top w:val="nil"/>
              <w:left w:val="nil"/>
              <w:bottom w:val="single" w:sz="4" w:space="0" w:color="auto"/>
              <w:right w:val="single" w:sz="4" w:space="0" w:color="auto"/>
            </w:tcBorders>
            <w:vAlign w:val="center"/>
          </w:tcPr>
          <w:p w14:paraId="0B7FC23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1" w:type="dxa"/>
            <w:tcBorders>
              <w:top w:val="nil"/>
              <w:left w:val="nil"/>
              <w:bottom w:val="single" w:sz="4" w:space="0" w:color="auto"/>
              <w:right w:val="single" w:sz="4" w:space="0" w:color="auto"/>
            </w:tcBorders>
            <w:vAlign w:val="center"/>
          </w:tcPr>
          <w:p w14:paraId="3F4A8C20"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2" w:type="dxa"/>
            <w:tcBorders>
              <w:top w:val="nil"/>
              <w:left w:val="nil"/>
              <w:bottom w:val="single" w:sz="4" w:space="0" w:color="auto"/>
              <w:right w:val="single" w:sz="4" w:space="0" w:color="auto"/>
            </w:tcBorders>
            <w:vAlign w:val="center"/>
          </w:tcPr>
          <w:p w14:paraId="29EE80C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429" w:type="dxa"/>
            <w:gridSpan w:val="2"/>
            <w:tcBorders>
              <w:top w:val="nil"/>
              <w:left w:val="nil"/>
              <w:bottom w:val="single" w:sz="4" w:space="0" w:color="auto"/>
              <w:right w:val="single" w:sz="4" w:space="0" w:color="auto"/>
            </w:tcBorders>
            <w:vAlign w:val="center"/>
          </w:tcPr>
          <w:p w14:paraId="3DCFA511" w14:textId="77777777" w:rsidR="004067A8" w:rsidRDefault="004067A8">
            <w:pPr>
              <w:jc w:val="center"/>
              <w:rPr>
                <w:rFonts w:ascii="宋体" w:eastAsia="宋体" w:hAnsi="宋体" w:cs="宋体" w:hint="eastAsia"/>
                <w:color w:val="000000"/>
                <w:sz w:val="18"/>
                <w:szCs w:val="18"/>
              </w:rPr>
            </w:pPr>
          </w:p>
        </w:tc>
      </w:tr>
      <w:tr w:rsidR="004067A8" w14:paraId="120347BD" w14:textId="77777777">
        <w:trPr>
          <w:trHeight w:val="1490"/>
        </w:trPr>
        <w:tc>
          <w:tcPr>
            <w:tcW w:w="650" w:type="dxa"/>
            <w:vMerge/>
            <w:tcBorders>
              <w:left w:val="single" w:sz="4" w:space="0" w:color="auto"/>
              <w:right w:val="single" w:sz="4" w:space="0" w:color="auto"/>
            </w:tcBorders>
            <w:vAlign w:val="center"/>
          </w:tcPr>
          <w:p w14:paraId="2860E91A" w14:textId="77777777" w:rsidR="004067A8" w:rsidRDefault="004067A8">
            <w:pPr>
              <w:rPr>
                <w:rFonts w:ascii="宋体" w:eastAsia="宋体" w:hAnsi="宋体" w:cs="宋体" w:hint="eastAsia"/>
                <w:color w:val="000000"/>
                <w:sz w:val="18"/>
                <w:szCs w:val="18"/>
              </w:rPr>
            </w:pPr>
          </w:p>
        </w:tc>
        <w:tc>
          <w:tcPr>
            <w:tcW w:w="652" w:type="dxa"/>
            <w:vMerge/>
            <w:tcBorders>
              <w:left w:val="nil"/>
              <w:right w:val="single" w:sz="4" w:space="0" w:color="auto"/>
            </w:tcBorders>
            <w:vAlign w:val="center"/>
          </w:tcPr>
          <w:p w14:paraId="28DB4F88" w14:textId="77777777" w:rsidR="004067A8" w:rsidRDefault="004067A8">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0086DA0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144" w:type="dxa"/>
            <w:tcBorders>
              <w:top w:val="single" w:sz="4" w:space="0" w:color="auto"/>
              <w:left w:val="nil"/>
              <w:bottom w:val="single" w:sz="4" w:space="0" w:color="auto"/>
              <w:right w:val="single" w:sz="4" w:space="0" w:color="auto"/>
            </w:tcBorders>
            <w:vAlign w:val="center"/>
          </w:tcPr>
          <w:p w14:paraId="50669B7A" w14:textId="77777777" w:rsidR="004067A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完成文献资料及相关支出</w:t>
            </w:r>
          </w:p>
        </w:tc>
        <w:tc>
          <w:tcPr>
            <w:tcW w:w="575" w:type="dxa"/>
            <w:tcBorders>
              <w:top w:val="nil"/>
              <w:left w:val="nil"/>
              <w:bottom w:val="single" w:sz="4" w:space="0" w:color="auto"/>
              <w:right w:val="single" w:sz="4" w:space="0" w:color="auto"/>
            </w:tcBorders>
            <w:vAlign w:val="center"/>
          </w:tcPr>
          <w:p w14:paraId="0B6770D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63" w:type="dxa"/>
            <w:tcBorders>
              <w:top w:val="nil"/>
              <w:left w:val="nil"/>
              <w:bottom w:val="single" w:sz="4" w:space="0" w:color="auto"/>
              <w:right w:val="single" w:sz="4" w:space="0" w:color="auto"/>
            </w:tcBorders>
            <w:vAlign w:val="center"/>
          </w:tcPr>
          <w:p w14:paraId="1A618F8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=0.20万元</w:t>
            </w:r>
          </w:p>
        </w:tc>
        <w:tc>
          <w:tcPr>
            <w:tcW w:w="672" w:type="dxa"/>
            <w:tcBorders>
              <w:top w:val="nil"/>
              <w:left w:val="nil"/>
              <w:bottom w:val="single" w:sz="4" w:space="0" w:color="auto"/>
              <w:right w:val="single" w:sz="4" w:space="0" w:color="auto"/>
            </w:tcBorders>
            <w:vAlign w:val="center"/>
          </w:tcPr>
          <w:p w14:paraId="2BCCCFB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585" w:type="dxa"/>
            <w:tcBorders>
              <w:top w:val="nil"/>
              <w:left w:val="nil"/>
              <w:bottom w:val="single" w:sz="4" w:space="0" w:color="auto"/>
              <w:right w:val="single" w:sz="4" w:space="0" w:color="auto"/>
            </w:tcBorders>
            <w:vAlign w:val="center"/>
          </w:tcPr>
          <w:p w14:paraId="6B4981D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6" w:type="dxa"/>
            <w:tcBorders>
              <w:top w:val="nil"/>
              <w:left w:val="nil"/>
              <w:bottom w:val="single" w:sz="4" w:space="0" w:color="auto"/>
              <w:right w:val="single" w:sz="4" w:space="0" w:color="auto"/>
            </w:tcBorders>
            <w:vAlign w:val="center"/>
          </w:tcPr>
          <w:p w14:paraId="7E07C1B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80" w:type="dxa"/>
            <w:tcBorders>
              <w:top w:val="nil"/>
              <w:left w:val="nil"/>
              <w:bottom w:val="single" w:sz="4" w:space="0" w:color="auto"/>
              <w:right w:val="single" w:sz="4" w:space="0" w:color="auto"/>
            </w:tcBorders>
            <w:vAlign w:val="center"/>
          </w:tcPr>
          <w:p w14:paraId="0A9F7FC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0" w:type="dxa"/>
            <w:tcBorders>
              <w:top w:val="nil"/>
              <w:left w:val="nil"/>
              <w:bottom w:val="single" w:sz="4" w:space="0" w:color="auto"/>
              <w:right w:val="single" w:sz="4" w:space="0" w:color="auto"/>
            </w:tcBorders>
            <w:vAlign w:val="center"/>
          </w:tcPr>
          <w:p w14:paraId="23F6616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1" w:type="dxa"/>
            <w:tcBorders>
              <w:top w:val="nil"/>
              <w:left w:val="nil"/>
              <w:bottom w:val="single" w:sz="4" w:space="0" w:color="auto"/>
              <w:right w:val="single" w:sz="4" w:space="0" w:color="auto"/>
            </w:tcBorders>
            <w:vAlign w:val="center"/>
          </w:tcPr>
          <w:p w14:paraId="3E032094"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2" w:type="dxa"/>
            <w:tcBorders>
              <w:top w:val="nil"/>
              <w:left w:val="nil"/>
              <w:bottom w:val="single" w:sz="4" w:space="0" w:color="auto"/>
              <w:right w:val="single" w:sz="4" w:space="0" w:color="auto"/>
            </w:tcBorders>
            <w:vAlign w:val="center"/>
          </w:tcPr>
          <w:p w14:paraId="1905B32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429" w:type="dxa"/>
            <w:gridSpan w:val="2"/>
            <w:tcBorders>
              <w:top w:val="nil"/>
              <w:left w:val="nil"/>
              <w:bottom w:val="single" w:sz="4" w:space="0" w:color="auto"/>
              <w:right w:val="single" w:sz="4" w:space="0" w:color="auto"/>
            </w:tcBorders>
            <w:vAlign w:val="center"/>
          </w:tcPr>
          <w:p w14:paraId="0AB66311"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项目资金年末到位，因年末结账未支付，计划2025年开展相关工作。</w:t>
            </w:r>
          </w:p>
        </w:tc>
      </w:tr>
      <w:tr w:rsidR="004067A8" w14:paraId="3A1DD006" w14:textId="77777777">
        <w:trPr>
          <w:trHeight w:val="1490"/>
        </w:trPr>
        <w:tc>
          <w:tcPr>
            <w:tcW w:w="650" w:type="dxa"/>
            <w:vMerge/>
            <w:tcBorders>
              <w:left w:val="single" w:sz="4" w:space="0" w:color="auto"/>
              <w:right w:val="single" w:sz="4" w:space="0" w:color="auto"/>
            </w:tcBorders>
            <w:vAlign w:val="center"/>
          </w:tcPr>
          <w:p w14:paraId="22E3D8DB" w14:textId="77777777" w:rsidR="004067A8" w:rsidRDefault="004067A8">
            <w:pPr>
              <w:rPr>
                <w:rFonts w:ascii="宋体" w:eastAsia="宋体" w:hAnsi="宋体" w:cs="宋体" w:hint="eastAsia"/>
                <w:color w:val="000000"/>
                <w:sz w:val="18"/>
                <w:szCs w:val="18"/>
                <w:lang w:eastAsia="zh-CN"/>
              </w:rPr>
            </w:pPr>
          </w:p>
        </w:tc>
        <w:tc>
          <w:tcPr>
            <w:tcW w:w="652" w:type="dxa"/>
            <w:vMerge/>
            <w:tcBorders>
              <w:left w:val="nil"/>
              <w:bottom w:val="single" w:sz="4" w:space="0" w:color="auto"/>
              <w:right w:val="single" w:sz="4" w:space="0" w:color="auto"/>
            </w:tcBorders>
            <w:vAlign w:val="center"/>
          </w:tcPr>
          <w:p w14:paraId="1A031012" w14:textId="77777777" w:rsidR="004067A8" w:rsidRDefault="004067A8">
            <w:pPr>
              <w:jc w:val="cente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028C3319"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144" w:type="dxa"/>
            <w:tcBorders>
              <w:top w:val="single" w:sz="4" w:space="0" w:color="auto"/>
              <w:left w:val="nil"/>
              <w:bottom w:val="single" w:sz="4" w:space="0" w:color="auto"/>
              <w:right w:val="single" w:sz="4" w:space="0" w:color="auto"/>
            </w:tcBorders>
            <w:vAlign w:val="center"/>
          </w:tcPr>
          <w:p w14:paraId="5790EE2B" w14:textId="77777777" w:rsidR="004067A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完成其他相关支出</w:t>
            </w:r>
          </w:p>
        </w:tc>
        <w:tc>
          <w:tcPr>
            <w:tcW w:w="575" w:type="dxa"/>
            <w:tcBorders>
              <w:top w:val="nil"/>
              <w:left w:val="nil"/>
              <w:bottom w:val="single" w:sz="4" w:space="0" w:color="auto"/>
              <w:right w:val="single" w:sz="4" w:space="0" w:color="auto"/>
            </w:tcBorders>
            <w:vAlign w:val="center"/>
          </w:tcPr>
          <w:p w14:paraId="6E0DC84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563" w:type="dxa"/>
            <w:tcBorders>
              <w:top w:val="nil"/>
              <w:left w:val="nil"/>
              <w:bottom w:val="single" w:sz="4" w:space="0" w:color="auto"/>
              <w:right w:val="single" w:sz="4" w:space="0" w:color="auto"/>
            </w:tcBorders>
            <w:vAlign w:val="center"/>
          </w:tcPr>
          <w:p w14:paraId="21C948C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=0.8万元</w:t>
            </w:r>
          </w:p>
        </w:tc>
        <w:tc>
          <w:tcPr>
            <w:tcW w:w="672" w:type="dxa"/>
            <w:tcBorders>
              <w:top w:val="nil"/>
              <w:left w:val="nil"/>
              <w:bottom w:val="single" w:sz="4" w:space="0" w:color="auto"/>
              <w:right w:val="single" w:sz="4" w:space="0" w:color="auto"/>
            </w:tcBorders>
            <w:vAlign w:val="center"/>
          </w:tcPr>
          <w:p w14:paraId="41F9ACD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585" w:type="dxa"/>
            <w:tcBorders>
              <w:top w:val="nil"/>
              <w:left w:val="nil"/>
              <w:bottom w:val="single" w:sz="4" w:space="0" w:color="auto"/>
              <w:right w:val="single" w:sz="4" w:space="0" w:color="auto"/>
            </w:tcBorders>
            <w:vAlign w:val="center"/>
          </w:tcPr>
          <w:p w14:paraId="2269B1CB"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26" w:type="dxa"/>
            <w:tcBorders>
              <w:top w:val="nil"/>
              <w:left w:val="nil"/>
              <w:bottom w:val="single" w:sz="4" w:space="0" w:color="auto"/>
              <w:right w:val="single" w:sz="4" w:space="0" w:color="auto"/>
            </w:tcBorders>
            <w:vAlign w:val="center"/>
          </w:tcPr>
          <w:p w14:paraId="4BD676D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80" w:type="dxa"/>
            <w:tcBorders>
              <w:top w:val="nil"/>
              <w:left w:val="nil"/>
              <w:bottom w:val="single" w:sz="4" w:space="0" w:color="auto"/>
              <w:right w:val="single" w:sz="4" w:space="0" w:color="auto"/>
            </w:tcBorders>
            <w:vAlign w:val="center"/>
          </w:tcPr>
          <w:p w14:paraId="7D9AC603"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0" w:type="dxa"/>
            <w:tcBorders>
              <w:top w:val="nil"/>
              <w:left w:val="nil"/>
              <w:bottom w:val="single" w:sz="4" w:space="0" w:color="auto"/>
              <w:right w:val="single" w:sz="4" w:space="0" w:color="auto"/>
            </w:tcBorders>
            <w:vAlign w:val="center"/>
          </w:tcPr>
          <w:p w14:paraId="35AB571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1" w:type="dxa"/>
            <w:tcBorders>
              <w:top w:val="nil"/>
              <w:left w:val="nil"/>
              <w:bottom w:val="single" w:sz="4" w:space="0" w:color="auto"/>
              <w:right w:val="single" w:sz="4" w:space="0" w:color="auto"/>
            </w:tcBorders>
            <w:vAlign w:val="center"/>
          </w:tcPr>
          <w:p w14:paraId="09395D9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2" w:type="dxa"/>
            <w:tcBorders>
              <w:top w:val="nil"/>
              <w:left w:val="nil"/>
              <w:bottom w:val="single" w:sz="4" w:space="0" w:color="auto"/>
              <w:right w:val="single" w:sz="4" w:space="0" w:color="auto"/>
            </w:tcBorders>
            <w:vAlign w:val="center"/>
          </w:tcPr>
          <w:p w14:paraId="78C7EE7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429" w:type="dxa"/>
            <w:gridSpan w:val="2"/>
            <w:tcBorders>
              <w:top w:val="nil"/>
              <w:left w:val="nil"/>
              <w:bottom w:val="single" w:sz="4" w:space="0" w:color="auto"/>
              <w:right w:val="single" w:sz="4" w:space="0" w:color="auto"/>
            </w:tcBorders>
            <w:vAlign w:val="center"/>
          </w:tcPr>
          <w:p w14:paraId="29158862" w14:textId="77777777" w:rsidR="004067A8"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项目资金年末到位，因年末结账未支付，计划2025年开展相关工作。</w:t>
            </w:r>
          </w:p>
        </w:tc>
      </w:tr>
      <w:tr w:rsidR="004067A8" w14:paraId="1248B2B6" w14:textId="77777777">
        <w:trPr>
          <w:trHeight w:val="1483"/>
        </w:trPr>
        <w:tc>
          <w:tcPr>
            <w:tcW w:w="650" w:type="dxa"/>
            <w:vMerge/>
            <w:tcBorders>
              <w:left w:val="single" w:sz="4" w:space="0" w:color="auto"/>
              <w:right w:val="single" w:sz="4" w:space="0" w:color="auto"/>
            </w:tcBorders>
            <w:vAlign w:val="center"/>
          </w:tcPr>
          <w:p w14:paraId="24C24767" w14:textId="77777777" w:rsidR="004067A8" w:rsidRDefault="004067A8">
            <w:pPr>
              <w:rPr>
                <w:rFonts w:ascii="宋体" w:eastAsia="宋体" w:hAnsi="宋体" w:cs="宋体" w:hint="eastAsia"/>
                <w:color w:val="000000"/>
                <w:sz w:val="18"/>
                <w:szCs w:val="18"/>
                <w:lang w:eastAsia="zh-CN"/>
              </w:rPr>
            </w:pPr>
          </w:p>
        </w:tc>
        <w:tc>
          <w:tcPr>
            <w:tcW w:w="652" w:type="dxa"/>
            <w:tcBorders>
              <w:top w:val="nil"/>
              <w:left w:val="nil"/>
              <w:bottom w:val="single" w:sz="4" w:space="0" w:color="auto"/>
              <w:right w:val="single" w:sz="4" w:space="0" w:color="auto"/>
            </w:tcBorders>
            <w:vAlign w:val="center"/>
          </w:tcPr>
          <w:p w14:paraId="4C3A105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650" w:type="dxa"/>
            <w:tcBorders>
              <w:top w:val="nil"/>
              <w:left w:val="nil"/>
              <w:bottom w:val="single" w:sz="4" w:space="0" w:color="auto"/>
              <w:right w:val="single" w:sz="4" w:space="0" w:color="auto"/>
            </w:tcBorders>
            <w:vAlign w:val="center"/>
          </w:tcPr>
          <w:p w14:paraId="6A92805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144" w:type="dxa"/>
            <w:tcBorders>
              <w:top w:val="single" w:sz="4" w:space="0" w:color="auto"/>
              <w:left w:val="nil"/>
              <w:bottom w:val="single" w:sz="4" w:space="0" w:color="auto"/>
              <w:right w:val="single" w:sz="4" w:space="0" w:color="auto"/>
            </w:tcBorders>
            <w:vAlign w:val="center"/>
          </w:tcPr>
          <w:p w14:paraId="1153AC62" w14:textId="77777777" w:rsidR="004067A8"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更好发挥示范引领带动作用</w:t>
            </w:r>
          </w:p>
        </w:tc>
        <w:tc>
          <w:tcPr>
            <w:tcW w:w="575" w:type="dxa"/>
            <w:tcBorders>
              <w:top w:val="nil"/>
              <w:left w:val="nil"/>
              <w:bottom w:val="single" w:sz="4" w:space="0" w:color="auto"/>
              <w:right w:val="single" w:sz="4" w:space="0" w:color="auto"/>
            </w:tcBorders>
            <w:vAlign w:val="center"/>
          </w:tcPr>
          <w:p w14:paraId="5208E65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563" w:type="dxa"/>
            <w:tcBorders>
              <w:top w:val="nil"/>
              <w:left w:val="nil"/>
              <w:bottom w:val="single" w:sz="4" w:space="0" w:color="auto"/>
              <w:right w:val="single" w:sz="4" w:space="0" w:color="auto"/>
            </w:tcBorders>
            <w:vAlign w:val="center"/>
          </w:tcPr>
          <w:p w14:paraId="3A79A765"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2" w:type="dxa"/>
            <w:tcBorders>
              <w:top w:val="nil"/>
              <w:left w:val="nil"/>
              <w:bottom w:val="single" w:sz="4" w:space="0" w:color="auto"/>
              <w:right w:val="single" w:sz="4" w:space="0" w:color="auto"/>
            </w:tcBorders>
            <w:vAlign w:val="center"/>
          </w:tcPr>
          <w:p w14:paraId="681796F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585" w:type="dxa"/>
            <w:tcBorders>
              <w:top w:val="nil"/>
              <w:left w:val="nil"/>
              <w:bottom w:val="single" w:sz="4" w:space="0" w:color="auto"/>
              <w:right w:val="single" w:sz="4" w:space="0" w:color="auto"/>
            </w:tcBorders>
            <w:vAlign w:val="center"/>
          </w:tcPr>
          <w:p w14:paraId="6C079AA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6" w:type="dxa"/>
            <w:tcBorders>
              <w:top w:val="nil"/>
              <w:left w:val="nil"/>
              <w:bottom w:val="single" w:sz="4" w:space="0" w:color="auto"/>
              <w:right w:val="single" w:sz="4" w:space="0" w:color="auto"/>
            </w:tcBorders>
            <w:vAlign w:val="center"/>
          </w:tcPr>
          <w:p w14:paraId="7AC514D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80" w:type="dxa"/>
            <w:tcBorders>
              <w:top w:val="nil"/>
              <w:left w:val="nil"/>
              <w:bottom w:val="single" w:sz="4" w:space="0" w:color="auto"/>
              <w:right w:val="single" w:sz="4" w:space="0" w:color="auto"/>
            </w:tcBorders>
            <w:vAlign w:val="center"/>
          </w:tcPr>
          <w:p w14:paraId="75BC847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0" w:type="dxa"/>
            <w:tcBorders>
              <w:top w:val="nil"/>
              <w:left w:val="nil"/>
              <w:bottom w:val="single" w:sz="4" w:space="0" w:color="auto"/>
              <w:right w:val="single" w:sz="4" w:space="0" w:color="auto"/>
            </w:tcBorders>
            <w:vAlign w:val="center"/>
          </w:tcPr>
          <w:p w14:paraId="5C31E041"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1" w:type="dxa"/>
            <w:tcBorders>
              <w:top w:val="nil"/>
              <w:left w:val="nil"/>
              <w:bottom w:val="single" w:sz="4" w:space="0" w:color="auto"/>
              <w:right w:val="single" w:sz="4" w:space="0" w:color="auto"/>
            </w:tcBorders>
            <w:vAlign w:val="center"/>
          </w:tcPr>
          <w:p w14:paraId="00750B8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662" w:type="dxa"/>
            <w:tcBorders>
              <w:top w:val="nil"/>
              <w:left w:val="nil"/>
              <w:bottom w:val="single" w:sz="4" w:space="0" w:color="auto"/>
              <w:right w:val="single" w:sz="4" w:space="0" w:color="auto"/>
            </w:tcBorders>
            <w:vAlign w:val="center"/>
          </w:tcPr>
          <w:p w14:paraId="25484C28"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429" w:type="dxa"/>
            <w:gridSpan w:val="2"/>
            <w:tcBorders>
              <w:top w:val="nil"/>
              <w:left w:val="nil"/>
              <w:bottom w:val="single" w:sz="4" w:space="0" w:color="auto"/>
              <w:right w:val="single" w:sz="4" w:space="0" w:color="auto"/>
            </w:tcBorders>
            <w:vAlign w:val="center"/>
          </w:tcPr>
          <w:p w14:paraId="619E55A6" w14:textId="77777777" w:rsidR="004067A8" w:rsidRDefault="004067A8">
            <w:pPr>
              <w:jc w:val="center"/>
              <w:rPr>
                <w:rFonts w:ascii="宋体" w:eastAsia="宋体" w:hAnsi="宋体" w:cs="宋体" w:hint="eastAsia"/>
                <w:color w:val="000000"/>
                <w:sz w:val="18"/>
                <w:szCs w:val="18"/>
              </w:rPr>
            </w:pPr>
          </w:p>
        </w:tc>
      </w:tr>
      <w:tr w:rsidR="004067A8" w14:paraId="7F94EC02" w14:textId="77777777">
        <w:trPr>
          <w:trHeight w:val="1483"/>
        </w:trPr>
        <w:tc>
          <w:tcPr>
            <w:tcW w:w="650" w:type="dxa"/>
            <w:vMerge/>
            <w:tcBorders>
              <w:left w:val="single" w:sz="4" w:space="0" w:color="auto"/>
              <w:bottom w:val="single" w:sz="4" w:space="0" w:color="auto"/>
              <w:right w:val="single" w:sz="4" w:space="0" w:color="auto"/>
            </w:tcBorders>
            <w:vAlign w:val="center"/>
          </w:tcPr>
          <w:p w14:paraId="09FCB368" w14:textId="77777777" w:rsidR="004067A8" w:rsidRDefault="004067A8">
            <w:pPr>
              <w:rPr>
                <w:rFonts w:ascii="宋体" w:eastAsia="宋体" w:hAnsi="宋体" w:cs="宋体" w:hint="eastAsia"/>
                <w:color w:val="000000"/>
                <w:sz w:val="18"/>
                <w:szCs w:val="18"/>
              </w:rPr>
            </w:pPr>
          </w:p>
        </w:tc>
        <w:tc>
          <w:tcPr>
            <w:tcW w:w="652" w:type="dxa"/>
            <w:tcBorders>
              <w:top w:val="nil"/>
              <w:left w:val="nil"/>
              <w:bottom w:val="single" w:sz="4" w:space="0" w:color="auto"/>
              <w:right w:val="single" w:sz="4" w:space="0" w:color="auto"/>
            </w:tcBorders>
            <w:vAlign w:val="center"/>
          </w:tcPr>
          <w:p w14:paraId="3E7B549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650" w:type="dxa"/>
            <w:tcBorders>
              <w:top w:val="nil"/>
              <w:left w:val="nil"/>
              <w:bottom w:val="single" w:sz="4" w:space="0" w:color="auto"/>
              <w:right w:val="single" w:sz="4" w:space="0" w:color="auto"/>
            </w:tcBorders>
            <w:vAlign w:val="center"/>
          </w:tcPr>
          <w:p w14:paraId="1C697E2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144" w:type="dxa"/>
            <w:tcBorders>
              <w:top w:val="single" w:sz="4" w:space="0" w:color="auto"/>
              <w:left w:val="nil"/>
              <w:bottom w:val="single" w:sz="4" w:space="0" w:color="auto"/>
              <w:right w:val="single" w:sz="4" w:space="0" w:color="auto"/>
            </w:tcBorders>
            <w:vAlign w:val="center"/>
          </w:tcPr>
          <w:p w14:paraId="1619485B" w14:textId="77777777" w:rsidR="004067A8"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干部满意度</w:t>
            </w:r>
          </w:p>
        </w:tc>
        <w:tc>
          <w:tcPr>
            <w:tcW w:w="575" w:type="dxa"/>
            <w:tcBorders>
              <w:top w:val="nil"/>
              <w:left w:val="nil"/>
              <w:bottom w:val="single" w:sz="4" w:space="0" w:color="auto"/>
              <w:right w:val="single" w:sz="4" w:space="0" w:color="auto"/>
            </w:tcBorders>
            <w:vAlign w:val="center"/>
          </w:tcPr>
          <w:p w14:paraId="62F988A6"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19FC2DFC"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72" w:type="dxa"/>
            <w:tcBorders>
              <w:top w:val="nil"/>
              <w:left w:val="nil"/>
              <w:bottom w:val="single" w:sz="4" w:space="0" w:color="auto"/>
              <w:right w:val="single" w:sz="4" w:space="0" w:color="auto"/>
            </w:tcBorders>
            <w:vAlign w:val="center"/>
          </w:tcPr>
          <w:p w14:paraId="7A7CE2AD"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585" w:type="dxa"/>
            <w:tcBorders>
              <w:top w:val="nil"/>
              <w:left w:val="nil"/>
              <w:bottom w:val="single" w:sz="4" w:space="0" w:color="auto"/>
              <w:right w:val="single" w:sz="4" w:space="0" w:color="auto"/>
            </w:tcBorders>
            <w:vAlign w:val="center"/>
          </w:tcPr>
          <w:p w14:paraId="241107A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6" w:type="dxa"/>
            <w:tcBorders>
              <w:top w:val="nil"/>
              <w:left w:val="nil"/>
              <w:bottom w:val="single" w:sz="4" w:space="0" w:color="auto"/>
              <w:right w:val="single" w:sz="4" w:space="0" w:color="auto"/>
            </w:tcBorders>
            <w:vAlign w:val="center"/>
          </w:tcPr>
          <w:p w14:paraId="3C5F4E6F"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2F50DE14"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580" w:type="dxa"/>
            <w:tcBorders>
              <w:top w:val="nil"/>
              <w:left w:val="nil"/>
              <w:bottom w:val="single" w:sz="4" w:space="0" w:color="auto"/>
              <w:right w:val="single" w:sz="4" w:space="0" w:color="auto"/>
            </w:tcBorders>
            <w:vAlign w:val="center"/>
          </w:tcPr>
          <w:p w14:paraId="4C64725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91" w:type="dxa"/>
            <w:tcBorders>
              <w:top w:val="nil"/>
              <w:left w:val="nil"/>
              <w:bottom w:val="single" w:sz="4" w:space="0" w:color="auto"/>
              <w:right w:val="single" w:sz="4" w:space="0" w:color="auto"/>
            </w:tcBorders>
            <w:vAlign w:val="center"/>
          </w:tcPr>
          <w:p w14:paraId="44845677"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662" w:type="dxa"/>
            <w:tcBorders>
              <w:top w:val="nil"/>
              <w:left w:val="nil"/>
              <w:bottom w:val="single" w:sz="4" w:space="0" w:color="auto"/>
              <w:right w:val="single" w:sz="4" w:space="0" w:color="auto"/>
            </w:tcBorders>
            <w:vAlign w:val="center"/>
          </w:tcPr>
          <w:p w14:paraId="23F5F6AA"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429" w:type="dxa"/>
            <w:gridSpan w:val="2"/>
            <w:tcBorders>
              <w:top w:val="nil"/>
              <w:left w:val="nil"/>
              <w:bottom w:val="single" w:sz="4" w:space="0" w:color="auto"/>
              <w:right w:val="single" w:sz="4" w:space="0" w:color="auto"/>
            </w:tcBorders>
            <w:vAlign w:val="center"/>
          </w:tcPr>
          <w:p w14:paraId="2E048CA9" w14:textId="77777777" w:rsidR="004067A8" w:rsidRDefault="004067A8">
            <w:pPr>
              <w:jc w:val="center"/>
              <w:rPr>
                <w:rFonts w:ascii="宋体" w:eastAsia="宋体" w:hAnsi="宋体" w:cs="宋体" w:hint="eastAsia"/>
                <w:color w:val="000000"/>
                <w:sz w:val="18"/>
                <w:szCs w:val="18"/>
              </w:rPr>
            </w:pPr>
          </w:p>
        </w:tc>
      </w:tr>
      <w:tr w:rsidR="004067A8" w14:paraId="7C7F942E" w14:textId="77777777">
        <w:trPr>
          <w:trHeight w:val="741"/>
        </w:trPr>
        <w:tc>
          <w:tcPr>
            <w:tcW w:w="3096" w:type="dxa"/>
            <w:gridSpan w:val="4"/>
            <w:tcBorders>
              <w:top w:val="single" w:sz="4" w:space="0" w:color="auto"/>
              <w:left w:val="single" w:sz="4" w:space="0" w:color="auto"/>
              <w:bottom w:val="single" w:sz="4" w:space="0" w:color="auto"/>
              <w:right w:val="single" w:sz="4" w:space="0" w:color="auto"/>
            </w:tcBorders>
            <w:vAlign w:val="center"/>
          </w:tcPr>
          <w:p w14:paraId="0F2F06E9"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575" w:type="dxa"/>
            <w:tcBorders>
              <w:top w:val="single" w:sz="4" w:space="0" w:color="auto"/>
              <w:left w:val="single" w:sz="4" w:space="0" w:color="auto"/>
              <w:bottom w:val="single" w:sz="4" w:space="0" w:color="auto"/>
              <w:right w:val="single" w:sz="4" w:space="0" w:color="auto"/>
            </w:tcBorders>
            <w:vAlign w:val="center"/>
          </w:tcPr>
          <w:p w14:paraId="1A28C7A1" w14:textId="77777777" w:rsidR="004067A8"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563" w:type="dxa"/>
            <w:tcBorders>
              <w:top w:val="single" w:sz="4" w:space="0" w:color="auto"/>
              <w:left w:val="single" w:sz="4" w:space="0" w:color="auto"/>
              <w:bottom w:val="single" w:sz="4" w:space="0" w:color="auto"/>
              <w:right w:val="single" w:sz="4" w:space="0" w:color="auto"/>
            </w:tcBorders>
            <w:vAlign w:val="center"/>
          </w:tcPr>
          <w:p w14:paraId="297F1AB2" w14:textId="77777777" w:rsidR="004067A8" w:rsidRDefault="004067A8">
            <w:pPr>
              <w:jc w:val="center"/>
              <w:rPr>
                <w:rFonts w:ascii="宋体" w:eastAsia="宋体" w:hAnsi="宋体" w:cs="宋体" w:hint="eastAsia"/>
                <w:color w:val="000000"/>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2FE2C7" w14:textId="77777777" w:rsidR="004067A8" w:rsidRDefault="004067A8">
            <w:pPr>
              <w:jc w:val="center"/>
              <w:rPr>
                <w:rFonts w:ascii="宋体" w:eastAsia="宋体" w:hAnsi="宋体" w:cs="宋体" w:hint="eastAsia"/>
                <w:color w:val="000000"/>
                <w:sz w:val="18"/>
                <w:szCs w:val="18"/>
              </w:rPr>
            </w:pPr>
          </w:p>
        </w:tc>
        <w:tc>
          <w:tcPr>
            <w:tcW w:w="585" w:type="dxa"/>
            <w:tcBorders>
              <w:top w:val="single" w:sz="4" w:space="0" w:color="auto"/>
              <w:left w:val="single" w:sz="4" w:space="0" w:color="auto"/>
              <w:bottom w:val="single" w:sz="4" w:space="0" w:color="auto"/>
              <w:right w:val="single" w:sz="4" w:space="0" w:color="auto"/>
            </w:tcBorders>
            <w:vAlign w:val="center"/>
          </w:tcPr>
          <w:p w14:paraId="241BA40B" w14:textId="77777777" w:rsidR="004067A8" w:rsidRDefault="004067A8">
            <w:pPr>
              <w:jc w:val="center"/>
              <w:rPr>
                <w:rFonts w:ascii="宋体" w:eastAsia="宋体" w:hAnsi="宋体" w:cs="宋体" w:hint="eastAsia"/>
                <w:color w:val="000000"/>
                <w:sz w:val="18"/>
                <w:szCs w:val="18"/>
              </w:rPr>
            </w:pPr>
          </w:p>
        </w:tc>
        <w:tc>
          <w:tcPr>
            <w:tcW w:w="726" w:type="dxa"/>
            <w:tcBorders>
              <w:top w:val="single" w:sz="4" w:space="0" w:color="auto"/>
              <w:left w:val="nil"/>
              <w:bottom w:val="single" w:sz="4" w:space="0" w:color="auto"/>
              <w:right w:val="single" w:sz="4" w:space="0" w:color="auto"/>
            </w:tcBorders>
            <w:vAlign w:val="center"/>
          </w:tcPr>
          <w:p w14:paraId="5370F2DE" w14:textId="77777777" w:rsidR="004067A8"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66.67分</w:t>
            </w:r>
          </w:p>
        </w:tc>
        <w:tc>
          <w:tcPr>
            <w:tcW w:w="680" w:type="dxa"/>
            <w:tcBorders>
              <w:top w:val="single" w:sz="4" w:space="0" w:color="auto"/>
              <w:left w:val="nil"/>
              <w:bottom w:val="single" w:sz="4" w:space="0" w:color="auto"/>
              <w:right w:val="single" w:sz="4" w:space="0" w:color="auto"/>
            </w:tcBorders>
            <w:vAlign w:val="center"/>
          </w:tcPr>
          <w:p w14:paraId="2F220352" w14:textId="77777777" w:rsidR="004067A8" w:rsidRDefault="004067A8">
            <w:pPr>
              <w:rPr>
                <w:rFonts w:ascii="宋体" w:eastAsia="宋体" w:hAnsi="宋体" w:cs="宋体" w:hint="eastAsia"/>
                <w:color w:val="000000"/>
                <w:sz w:val="18"/>
                <w:szCs w:val="18"/>
              </w:rPr>
            </w:pPr>
          </w:p>
        </w:tc>
        <w:tc>
          <w:tcPr>
            <w:tcW w:w="580" w:type="dxa"/>
            <w:tcBorders>
              <w:top w:val="single" w:sz="4" w:space="0" w:color="auto"/>
              <w:left w:val="nil"/>
              <w:bottom w:val="single" w:sz="4" w:space="0" w:color="auto"/>
              <w:right w:val="single" w:sz="4" w:space="0" w:color="auto"/>
            </w:tcBorders>
            <w:vAlign w:val="center"/>
          </w:tcPr>
          <w:p w14:paraId="46E61E01" w14:textId="77777777" w:rsidR="004067A8" w:rsidRDefault="004067A8">
            <w:pPr>
              <w:rPr>
                <w:rFonts w:ascii="宋体" w:eastAsia="宋体" w:hAnsi="宋体" w:cs="宋体" w:hint="eastAsia"/>
                <w:color w:val="000000"/>
                <w:sz w:val="18"/>
                <w:szCs w:val="18"/>
              </w:rPr>
            </w:pPr>
          </w:p>
        </w:tc>
        <w:tc>
          <w:tcPr>
            <w:tcW w:w="591" w:type="dxa"/>
            <w:tcBorders>
              <w:top w:val="single" w:sz="4" w:space="0" w:color="auto"/>
              <w:left w:val="nil"/>
              <w:bottom w:val="single" w:sz="4" w:space="0" w:color="auto"/>
              <w:right w:val="single" w:sz="4" w:space="0" w:color="auto"/>
            </w:tcBorders>
            <w:vAlign w:val="center"/>
          </w:tcPr>
          <w:p w14:paraId="0519F591" w14:textId="77777777" w:rsidR="004067A8" w:rsidRDefault="004067A8">
            <w:pPr>
              <w:rPr>
                <w:rFonts w:ascii="宋体" w:eastAsia="宋体" w:hAnsi="宋体" w:cs="宋体" w:hint="eastAsia"/>
                <w:color w:val="000000"/>
                <w:sz w:val="18"/>
                <w:szCs w:val="18"/>
              </w:rPr>
            </w:pPr>
          </w:p>
        </w:tc>
        <w:tc>
          <w:tcPr>
            <w:tcW w:w="668" w:type="dxa"/>
            <w:gridSpan w:val="2"/>
            <w:tcBorders>
              <w:top w:val="single" w:sz="4" w:space="0" w:color="auto"/>
              <w:left w:val="nil"/>
              <w:bottom w:val="single" w:sz="4" w:space="0" w:color="auto"/>
              <w:right w:val="single" w:sz="4" w:space="0" w:color="auto"/>
            </w:tcBorders>
            <w:vAlign w:val="center"/>
          </w:tcPr>
          <w:p w14:paraId="4FEE700D" w14:textId="77777777" w:rsidR="004067A8" w:rsidRDefault="004067A8">
            <w:pPr>
              <w:rPr>
                <w:rFonts w:ascii="宋体" w:eastAsia="宋体" w:hAnsi="宋体" w:cs="宋体" w:hint="eastAsia"/>
                <w:color w:val="000000"/>
                <w:sz w:val="18"/>
                <w:szCs w:val="18"/>
              </w:rPr>
            </w:pPr>
          </w:p>
        </w:tc>
        <w:tc>
          <w:tcPr>
            <w:tcW w:w="1423" w:type="dxa"/>
            <w:tcBorders>
              <w:top w:val="single" w:sz="4" w:space="0" w:color="auto"/>
              <w:left w:val="nil"/>
              <w:bottom w:val="single" w:sz="4" w:space="0" w:color="auto"/>
              <w:right w:val="single" w:sz="4" w:space="0" w:color="auto"/>
            </w:tcBorders>
            <w:vAlign w:val="center"/>
          </w:tcPr>
          <w:p w14:paraId="094D7B4B" w14:textId="77777777" w:rsidR="004067A8" w:rsidRDefault="004067A8">
            <w:pPr>
              <w:rPr>
                <w:rFonts w:ascii="宋体" w:eastAsia="宋体" w:hAnsi="宋体" w:cs="宋体" w:hint="eastAsia"/>
                <w:color w:val="000000"/>
                <w:sz w:val="18"/>
                <w:szCs w:val="18"/>
              </w:rPr>
            </w:pPr>
          </w:p>
        </w:tc>
      </w:tr>
    </w:tbl>
    <w:p w14:paraId="4564A1CC" w14:textId="77777777" w:rsidR="004067A8" w:rsidRDefault="00000000">
      <w:pPr>
        <w:rPr>
          <w:rFonts w:ascii="仿宋_GB2312" w:eastAsia="仿宋_GB2312"/>
          <w:sz w:val="32"/>
          <w:szCs w:val="32"/>
        </w:rPr>
      </w:pPr>
      <w:r>
        <w:rPr>
          <w:rFonts w:ascii="宋体" w:eastAsia="宋体" w:hAnsi="宋体" w:cs="宋体" w:hint="eastAsia"/>
          <w:b/>
          <w:bCs/>
          <w:sz w:val="18"/>
          <w:szCs w:val="18"/>
        </w:rPr>
        <w:br w:type="page"/>
      </w:r>
    </w:p>
    <w:p w14:paraId="409FD6F7" w14:textId="77777777" w:rsidR="004067A8"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4F06A2FD" w14:textId="77777777" w:rsidR="004067A8"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CA794E8" w14:textId="77777777" w:rsidR="004067A8" w:rsidRDefault="004067A8">
      <w:pPr>
        <w:spacing w:after="0" w:line="240" w:lineRule="auto"/>
        <w:ind w:firstLineChars="200" w:firstLine="640"/>
        <w:rPr>
          <w:rFonts w:ascii="仿宋_GB2312" w:eastAsia="仿宋_GB2312"/>
          <w:sz w:val="32"/>
          <w:szCs w:val="32"/>
          <w:lang w:eastAsia="zh-CN"/>
        </w:rPr>
      </w:pPr>
    </w:p>
    <w:p w14:paraId="54086FAE" w14:textId="77777777" w:rsidR="004067A8" w:rsidRDefault="00000000">
      <w:pPr>
        <w:rPr>
          <w:lang w:eastAsia="zh-CN"/>
        </w:rPr>
      </w:pPr>
      <w:r>
        <w:rPr>
          <w:sz w:val="0"/>
          <w:szCs w:val="0"/>
          <w:lang w:eastAsia="zh-CN"/>
        </w:rPr>
        <w:br w:type="page"/>
      </w:r>
    </w:p>
    <w:p w14:paraId="62B15986" w14:textId="77777777" w:rsidR="004067A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48C4586C"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F8112E8"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5BF28CC"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18CDDC6"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424A93A"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D7D0E07"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1901B53"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07537DD"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ECE4BC"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A0FFD20"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26EA624"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9E8941B"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A86D8A0"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31660A" w14:textId="77777777" w:rsidR="004067A8"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C246766" w14:textId="77777777" w:rsidR="004067A8" w:rsidRDefault="00000000">
      <w:pPr>
        <w:rPr>
          <w:lang w:eastAsia="zh-CN"/>
        </w:rPr>
      </w:pPr>
      <w:r>
        <w:rPr>
          <w:sz w:val="0"/>
          <w:szCs w:val="0"/>
          <w:lang w:eastAsia="zh-CN"/>
        </w:rPr>
        <w:br w:type="page"/>
      </w:r>
    </w:p>
    <w:p w14:paraId="2B9F7EC3" w14:textId="77777777" w:rsidR="004067A8"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20CEB5FD" w14:textId="77777777" w:rsidR="004067A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52878C3" w14:textId="77777777" w:rsidR="004067A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CADA01D" w14:textId="77777777" w:rsidR="004067A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BE4591E" w14:textId="77777777" w:rsidR="004067A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23BB2FB" w14:textId="77777777" w:rsidR="004067A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74E3448" w14:textId="77777777" w:rsidR="004067A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E38739C" w14:textId="77777777" w:rsidR="004067A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6B8367C" w14:textId="77777777" w:rsidR="004067A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40F14FA" w14:textId="77777777" w:rsidR="004067A8"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067A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75F98" w14:textId="77777777" w:rsidR="008D4FBF" w:rsidRDefault="008D4FBF">
      <w:pPr>
        <w:spacing w:line="240" w:lineRule="auto"/>
      </w:pPr>
      <w:r>
        <w:separator/>
      </w:r>
    </w:p>
  </w:endnote>
  <w:endnote w:type="continuationSeparator" w:id="0">
    <w:p w14:paraId="020E53BD" w14:textId="77777777" w:rsidR="008D4FBF" w:rsidRDefault="008D4F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4075E" w14:textId="77777777" w:rsidR="008D4FBF" w:rsidRDefault="008D4FBF">
      <w:pPr>
        <w:spacing w:after="0"/>
      </w:pPr>
      <w:r>
        <w:separator/>
      </w:r>
    </w:p>
  </w:footnote>
  <w:footnote w:type="continuationSeparator" w:id="0">
    <w:p w14:paraId="7AA27D6E" w14:textId="77777777" w:rsidR="008D4FBF" w:rsidRDefault="008D4FB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067A8"/>
    <w:rsid w:val="004067A8"/>
    <w:rsid w:val="008D4FBF"/>
    <w:rsid w:val="00A51AA6"/>
    <w:rsid w:val="00E96E23"/>
    <w:rsid w:val="01313494"/>
    <w:rsid w:val="0CB87790"/>
    <w:rsid w:val="0E7C47EE"/>
    <w:rsid w:val="22855BCA"/>
    <w:rsid w:val="230E380E"/>
    <w:rsid w:val="28D23530"/>
    <w:rsid w:val="32D06D32"/>
    <w:rsid w:val="414F52C6"/>
    <w:rsid w:val="460C7C2A"/>
    <w:rsid w:val="48335942"/>
    <w:rsid w:val="5254608D"/>
    <w:rsid w:val="529A036B"/>
    <w:rsid w:val="558810A7"/>
    <w:rsid w:val="5BAA447A"/>
    <w:rsid w:val="6A750FA2"/>
    <w:rsid w:val="6F7E3097"/>
    <w:rsid w:val="701704E9"/>
    <w:rsid w:val="75994786"/>
    <w:rsid w:val="79A33E26"/>
    <w:rsid w:val="7C084266"/>
    <w:rsid w:val="7DAC5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72529"/>
  <w15:docId w15:val="{745C6356-AB05-4F58-B55F-CF7AFA571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22</Pages>
  <Words>5363</Words>
  <Characters>5955</Characters>
  <Application>Microsoft Office Word</Application>
  <DocSecurity>0</DocSecurity>
  <Lines>744</Lines>
  <Paragraphs>565</Paragraphs>
  <ScaleCrop>false</ScaleCrop>
  <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慧 吉</cp:lastModifiedBy>
  <cp:revision>2</cp:revision>
  <dcterms:created xsi:type="dcterms:W3CDTF">2025-09-02T06:46:00Z</dcterms:created>
  <dcterms:modified xsi:type="dcterms:W3CDTF">2025-12-16T03:38:00Z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8832A939BEE8470AB575058C4897237D_12</vt:lpwstr>
  </property>
</Properties>
</file>