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4B5C8" w14:textId="77777777" w:rsidR="00B854A1" w:rsidRDefault="00B854A1">
      <w:pPr>
        <w:widowControl/>
        <w:jc w:val="left"/>
        <w:rPr>
          <w:rFonts w:ascii="宋体" w:eastAsia="宋体"/>
          <w:sz w:val="32"/>
          <w:szCs w:val="32"/>
        </w:rPr>
      </w:pPr>
    </w:p>
    <w:p w14:paraId="6B1F3C75" w14:textId="77777777" w:rsidR="00B854A1" w:rsidRDefault="00B854A1">
      <w:pPr>
        <w:widowControl/>
        <w:jc w:val="left"/>
        <w:rPr>
          <w:rFonts w:ascii="宋体" w:eastAsia="宋体"/>
          <w:sz w:val="44"/>
          <w:szCs w:val="44"/>
        </w:rPr>
      </w:pPr>
    </w:p>
    <w:p w14:paraId="7F743F3D" w14:textId="77777777" w:rsidR="00B854A1" w:rsidRDefault="00B854A1">
      <w:pPr>
        <w:widowControl/>
        <w:jc w:val="left"/>
        <w:rPr>
          <w:rFonts w:ascii="宋体" w:eastAsia="宋体"/>
          <w:sz w:val="44"/>
          <w:szCs w:val="44"/>
        </w:rPr>
      </w:pPr>
    </w:p>
    <w:p w14:paraId="333EFEF9" w14:textId="77777777" w:rsidR="00B854A1" w:rsidRDefault="00B854A1">
      <w:pPr>
        <w:widowControl/>
        <w:jc w:val="left"/>
        <w:rPr>
          <w:rFonts w:ascii="宋体" w:eastAsia="宋体"/>
          <w:sz w:val="44"/>
          <w:szCs w:val="44"/>
        </w:rPr>
      </w:pPr>
    </w:p>
    <w:p w14:paraId="5EBE8D00" w14:textId="77777777" w:rsidR="00B854A1" w:rsidRDefault="00000000">
      <w:pPr>
        <w:widowControl/>
        <w:jc w:val="center"/>
        <w:outlineLvl w:val="0"/>
        <w:rPr>
          <w:rFonts w:ascii="宋体" w:eastAsia="黑体"/>
          <w:sz w:val="44"/>
          <w:szCs w:val="44"/>
        </w:rPr>
      </w:pPr>
      <w:r>
        <w:rPr>
          <w:rFonts w:ascii="宋体" w:eastAsia="黑体"/>
          <w:sz w:val="44"/>
          <w:szCs w:val="44"/>
        </w:rPr>
        <w:t>昌吉市北京南路街道办事处</w:t>
      </w:r>
    </w:p>
    <w:p w14:paraId="5E91C1B4" w14:textId="77777777" w:rsidR="00B854A1"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2FAEA6E8" w14:textId="77777777" w:rsidR="00B854A1" w:rsidRDefault="00000000">
      <w:pPr>
        <w:widowControl/>
      </w:pPr>
      <w:r>
        <w:rPr>
          <w:sz w:val="0"/>
          <w:szCs w:val="0"/>
        </w:rPr>
        <w:br w:type="page"/>
      </w:r>
    </w:p>
    <w:p w14:paraId="20A1EFE1" w14:textId="77777777" w:rsidR="00B854A1"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6F13B93A" w14:textId="77777777" w:rsidR="00B854A1" w:rsidRDefault="00000000">
      <w:pPr>
        <w:widowControl/>
        <w:jc w:val="left"/>
        <w:rPr>
          <w:rFonts w:ascii="仿宋_GB2312" w:eastAsia="仿宋_GB2312"/>
          <w:sz w:val="32"/>
          <w:szCs w:val="32"/>
        </w:rPr>
      </w:pPr>
      <w:r>
        <w:rPr>
          <w:rFonts w:ascii="仿宋_GB2312" w:eastAsia="仿宋_GB2312"/>
          <w:b/>
          <w:sz w:val="32"/>
          <w:szCs w:val="32"/>
        </w:rPr>
        <w:t>第一部分</w:t>
      </w:r>
      <w:r>
        <w:rPr>
          <w:rFonts w:ascii="仿宋_GB2312" w:eastAsia="仿宋_GB2312" w:hint="eastAsia"/>
          <w:b/>
          <w:sz w:val="32"/>
          <w:szCs w:val="32"/>
        </w:rPr>
        <w:t xml:space="preserve"> </w:t>
      </w:r>
      <w:r>
        <w:rPr>
          <w:rFonts w:ascii="仿宋_GB2312" w:eastAsia="仿宋_GB2312"/>
          <w:b/>
          <w:sz w:val="32"/>
          <w:szCs w:val="32"/>
        </w:rPr>
        <w:t>单位概况</w:t>
      </w:r>
    </w:p>
    <w:p w14:paraId="61D8750D" w14:textId="77777777" w:rsidR="00B854A1" w:rsidRDefault="00000000">
      <w:pPr>
        <w:widowControl/>
        <w:jc w:val="left"/>
        <w:rPr>
          <w:rFonts w:ascii="仿宋_GB2312" w:eastAsia="仿宋_GB2312"/>
          <w:sz w:val="32"/>
          <w:szCs w:val="32"/>
        </w:rPr>
      </w:pPr>
      <w:r>
        <w:rPr>
          <w:rFonts w:ascii="仿宋_GB2312" w:eastAsia="仿宋_GB2312"/>
          <w:sz w:val="32"/>
          <w:szCs w:val="32"/>
        </w:rPr>
        <w:t>一、主要职能</w:t>
      </w:r>
    </w:p>
    <w:p w14:paraId="4E48E159" w14:textId="77777777" w:rsidR="00B854A1"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24204FAA" w14:textId="77777777" w:rsidR="00B854A1"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4042BAE1" w14:textId="77777777" w:rsidR="00B854A1"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2C2F1513" w14:textId="77777777" w:rsidR="00B854A1"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74072D4E" w14:textId="77777777" w:rsidR="00B854A1"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552914AD" w14:textId="77777777" w:rsidR="00B854A1"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27222CD3" w14:textId="77777777" w:rsidR="00B854A1"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22E1D37C" w14:textId="77777777" w:rsidR="00B854A1"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17036035" w14:textId="77777777" w:rsidR="00B854A1"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6D43DD4C" w14:textId="77777777" w:rsidR="00B854A1"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4A1EFB10" w14:textId="77777777" w:rsidR="00B854A1" w:rsidRDefault="00000000">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068203BD" w14:textId="77777777" w:rsidR="00B854A1"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12F74557" w14:textId="77777777" w:rsidR="00B854A1"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7B972450" w14:textId="77777777" w:rsidR="00B854A1"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1AC286FF" w14:textId="77777777" w:rsidR="00B854A1" w:rsidRDefault="00000000">
      <w:pPr>
        <w:widowControl/>
        <w:jc w:val="left"/>
        <w:rPr>
          <w:rFonts w:ascii="仿宋_GB2312" w:eastAsia="仿宋_GB2312"/>
          <w:sz w:val="32"/>
          <w:szCs w:val="32"/>
        </w:rPr>
      </w:pPr>
      <w:r>
        <w:rPr>
          <w:rFonts w:ascii="仿宋_GB2312" w:eastAsia="仿宋_GB2312"/>
          <w:sz w:val="32"/>
          <w:szCs w:val="32"/>
        </w:rPr>
        <w:t>十、其他重要事项的情况说明</w:t>
      </w:r>
    </w:p>
    <w:p w14:paraId="15E36C52" w14:textId="77777777" w:rsidR="00B854A1"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49C5298C" w14:textId="77777777" w:rsidR="00B854A1" w:rsidRDefault="00000000">
      <w:pPr>
        <w:widowControl/>
        <w:jc w:val="left"/>
        <w:rPr>
          <w:rFonts w:ascii="仿宋_GB2312" w:eastAsia="仿宋_GB2312"/>
          <w:sz w:val="32"/>
          <w:szCs w:val="32"/>
        </w:rPr>
      </w:pPr>
      <w:r>
        <w:rPr>
          <w:rFonts w:ascii="仿宋_GB2312" w:eastAsia="仿宋_GB2312"/>
          <w:sz w:val="32"/>
          <w:szCs w:val="32"/>
        </w:rPr>
        <w:t>（二）政府采购情况</w:t>
      </w:r>
    </w:p>
    <w:p w14:paraId="6EA6C783" w14:textId="77777777" w:rsidR="00B854A1"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529FCF27" w14:textId="77777777" w:rsidR="00B854A1"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3B73D747" w14:textId="77777777" w:rsidR="00B854A1"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24A9D2C8" w14:textId="77777777" w:rsidR="00B854A1"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320D7CD6" w14:textId="77777777" w:rsidR="00B854A1"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125F1C7E" w14:textId="77777777" w:rsidR="00B854A1"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07A249E3" w14:textId="77777777" w:rsidR="00B854A1" w:rsidRDefault="00000000">
      <w:pPr>
        <w:widowControl/>
        <w:jc w:val="left"/>
        <w:rPr>
          <w:rFonts w:ascii="仿宋_GB2312" w:eastAsia="仿宋_GB2312"/>
          <w:sz w:val="32"/>
          <w:szCs w:val="32"/>
        </w:rPr>
      </w:pPr>
      <w:r>
        <w:rPr>
          <w:rFonts w:ascii="仿宋_GB2312" w:eastAsia="仿宋_GB2312"/>
          <w:sz w:val="32"/>
          <w:szCs w:val="32"/>
        </w:rPr>
        <w:t>二、《收入决算表》</w:t>
      </w:r>
    </w:p>
    <w:p w14:paraId="0474B824" w14:textId="77777777" w:rsidR="00B854A1" w:rsidRDefault="00000000">
      <w:pPr>
        <w:widowControl/>
        <w:jc w:val="left"/>
        <w:rPr>
          <w:rFonts w:ascii="仿宋_GB2312" w:eastAsia="仿宋_GB2312"/>
          <w:sz w:val="32"/>
          <w:szCs w:val="32"/>
        </w:rPr>
      </w:pPr>
      <w:r>
        <w:rPr>
          <w:rFonts w:ascii="仿宋_GB2312" w:eastAsia="仿宋_GB2312"/>
          <w:sz w:val="32"/>
          <w:szCs w:val="32"/>
        </w:rPr>
        <w:t>三、《支出决算表》</w:t>
      </w:r>
    </w:p>
    <w:p w14:paraId="6BBA6198" w14:textId="77777777" w:rsidR="00B854A1"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64562708" w14:textId="77777777" w:rsidR="00B854A1"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103E90D8" w14:textId="77777777" w:rsidR="00B854A1"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5CEB999B" w14:textId="77777777" w:rsidR="00B854A1"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0BACDC4F" w14:textId="77777777" w:rsidR="00B854A1"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7EFC4BE0" w14:textId="77777777" w:rsidR="00B854A1"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58246152" w14:textId="77777777" w:rsidR="00B854A1" w:rsidRDefault="00000000">
      <w:pPr>
        <w:widowControl/>
      </w:pPr>
      <w:r>
        <w:rPr>
          <w:sz w:val="0"/>
          <w:szCs w:val="0"/>
        </w:rPr>
        <w:br w:type="page"/>
      </w:r>
    </w:p>
    <w:p w14:paraId="23B063B3" w14:textId="77777777" w:rsidR="00B854A1"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6A8343F2"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一、主要职能</w:t>
      </w:r>
    </w:p>
    <w:p w14:paraId="3414379B"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（一）党工委的主要职责</w:t>
      </w:r>
    </w:p>
    <w:p w14:paraId="37CF6F4A"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宣传贯彻党的路线、方针、政策和国家的法律法规，执行上级党组织的决议、决定，保证党和政府各项任务顺利完成。研究制定街道、社区发展建设规划，负责对街道整体发展、重大投资和重大事项的决策。领导街道办事处、工会、共青团、妇联等群团组织，支持和保证行政组织、群众自治组织依照法律法规和章程开展工作。领导街道党的纪律检查工作委员会的工作。做好街道领导班子思想建设、政治建设、组织建设、作风建设、制度建设。加强街道党组织的自身建设，充分发挥街道党组织的领导核心、战斗堡垒作用和党员的先锋作用，对辖区内非公有制经济和社会组织加强政治领导。按照干部管理权限，做好街道干部的教育、培养、选拔、考核和监督工作，加强对专业管理部门派驻街道机构负责人的考核、监督工作。组织制定</w:t>
      </w:r>
      <w:proofErr w:type="gramStart"/>
      <w:r>
        <w:rPr>
          <w:rFonts w:ascii="仿宋_GB2312" w:eastAsia="仿宋_GB2312"/>
          <w:sz w:val="32"/>
          <w:szCs w:val="32"/>
        </w:rPr>
        <w:t>社区党</w:t>
      </w:r>
      <w:proofErr w:type="gramEnd"/>
      <w:r>
        <w:rPr>
          <w:rFonts w:ascii="仿宋_GB2312" w:eastAsia="仿宋_GB2312"/>
          <w:sz w:val="32"/>
          <w:szCs w:val="32"/>
        </w:rPr>
        <w:t>的建设规划，指导社区党组织和党员参加社区政治生活。领导街道、社区思想政治和精神文明建设工作，开展群众性的思想政治教育。加强街道基层民主法制建设，做好党的爱国统一战线工作。领导辖区内社会管理综合治理工作；做好街道武装工作。完成市委交办的其他工作。</w:t>
      </w:r>
    </w:p>
    <w:p w14:paraId="05BE51EE"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（二）办事处的主要职责</w:t>
      </w:r>
    </w:p>
    <w:p w14:paraId="7103CA5B"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宣传贯彻党的路线、方针、政策，执行法律、法规、规章和上级政府的决定、命令、指示，保证国家法律法规、政策的落实。组织实施街道、社区发展规划，向辖区内各单位布置地区性、社会性、群众性工作任务，并监督检查落实情况。负责街道财务收支和各项资金管理。组织开展爱国卫生、环境保护、绿化美化工作。配合征收部门做好所涉及的房屋征收任务，协助相关部门做好辖区城市管理工作。负责居民小区社会事务管理工作。负责辖区社会管理综合治理工作，加强流动人口管理。负责</w:t>
      </w:r>
      <w:r>
        <w:rPr>
          <w:rFonts w:ascii="仿宋_GB2312" w:eastAsia="仿宋_GB2312" w:hint="eastAsia"/>
          <w:sz w:val="32"/>
          <w:szCs w:val="32"/>
        </w:rPr>
        <w:t>JHSY</w:t>
      </w:r>
      <w:r>
        <w:rPr>
          <w:rFonts w:ascii="仿宋_GB2312" w:eastAsia="仿宋_GB2312"/>
          <w:sz w:val="32"/>
          <w:szCs w:val="32"/>
        </w:rPr>
        <w:t>、红十字会、双拥、民政、老龄、残联、未成年人、</w:t>
      </w:r>
      <w:r>
        <w:rPr>
          <w:rFonts w:ascii="仿宋_GB2312" w:eastAsia="仿宋_GB2312"/>
          <w:sz w:val="32"/>
          <w:szCs w:val="32"/>
        </w:rPr>
        <w:lastRenderedPageBreak/>
        <w:t>劳动就业和社会保障工作。加强社区服务设施的基础建设，整合社区资源，加强社区资产管理，做好社会服务工作。组织开展群众文化、体育活动和社区教育、卫生工作，开展科普工作，对居民进行法制和社会公德、职业道德、家庭美德、个人品德教育；组织单位和居民参与社会公益活动。指导社区居民委员会自治工作，加强社区居民委员会建设、发挥社区居民代表会议作用，及时向上级政府反映居民的意见和要求。统筹协调市职能部门及其派出机构行政执法工作，组织辖区内单位和居民对其工作进行考核和民主评议。在本部门职责范围内加强为驻市各单位的服务。完成市人民政府交办的其他工作。</w:t>
      </w:r>
    </w:p>
    <w:p w14:paraId="7F9C7571"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2F85BFB6"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昌吉市北京南路街道办事处2024年度，实有人数159人，其中：在职人员103人，减少1人；离休人员0人，较上年无变化；退休人员56人，增加3人。</w:t>
      </w:r>
    </w:p>
    <w:p w14:paraId="5979822B"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昌吉市北京南路街道办事处无下属预算单位，下设6个科室，分别是：综合协调办、党建办、综合执法办、社会事务服务中心、党群服务中心、综治和网格化服务中心。</w:t>
      </w:r>
    </w:p>
    <w:p w14:paraId="4C8ED017" w14:textId="77777777" w:rsidR="00B854A1" w:rsidRDefault="00000000">
      <w:pPr>
        <w:widowControl/>
      </w:pPr>
      <w:r>
        <w:rPr>
          <w:sz w:val="0"/>
          <w:szCs w:val="0"/>
        </w:rPr>
        <w:br w:type="page"/>
      </w:r>
    </w:p>
    <w:p w14:paraId="6AE2DA31" w14:textId="77777777" w:rsidR="00B854A1"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1A43C120"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598F097B"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2024年度收入总计5,518.49万元，其中：本年收入合计5,518.49万元，使用非财政拨款结余（含专用结余）0.00万元，年初结转和结余0.00万元。</w:t>
      </w:r>
    </w:p>
    <w:p w14:paraId="378C765F"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2024年度支出总计5,518.49万元，其中：本年支出合计5,518.49万元，结余分配0.00万元，年末结转和结余0.00万元。</w:t>
      </w:r>
    </w:p>
    <w:p w14:paraId="1BA73E84"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收入支出总体与上年相比，增加1,444.18万元，增长35.45%，主要原因是：</w:t>
      </w:r>
      <w:r>
        <w:rPr>
          <w:rFonts w:ascii="仿宋_GB2312" w:eastAsia="仿宋_GB2312" w:hint="eastAsia"/>
          <w:sz w:val="32"/>
          <w:szCs w:val="32"/>
        </w:rPr>
        <w:t>人大“微实事”专项资金、政协“暖心事”专项资金、昌吉市基层阵地建设及配套设施项目、社区工作人员整改经费、社区运转经费、天方社区阵地建设资金等项目经费增加。</w:t>
      </w:r>
    </w:p>
    <w:p w14:paraId="43F42663"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296AC293"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本年收入5,518.49万元，其中：财政拨款收入5,518.49万元,占100.00%；上级补助收入0.00万元,占0.00%；事业收入0.00万元，占0.00%；经营收入0.00万元,占0.00%；附属单位上缴收入0.00万元，占0.00%；其他收入0.00万元，占0.00%。</w:t>
      </w:r>
    </w:p>
    <w:p w14:paraId="04C1CCCE"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44A1549D"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本年支出5,518.49万元，其中：基本支出3,768.26万元，占68.28%；项目支出1,750.23万元，占31.72%；上缴上级支出0.00万元，占0.00%；经营支出0.00万元，占0.00%；对附属单位补助支出0.00万元，占0.00%。</w:t>
      </w:r>
    </w:p>
    <w:p w14:paraId="2F0E6016"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57086FED"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5,518.49万元，其中：年初财政拨款结转和结余0.00万元，本年财政拨款收入5,518.49万元。财政拨款支出总计5,518.49万元，其中：年末财政拨款结转和结余0.00万元，本年财政拨款支出5,518.49万元。</w:t>
      </w:r>
    </w:p>
    <w:p w14:paraId="5C24EE40"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财政拨款收入支出总体与上年相比，增加1,444.18万元，增长35.45%，主要原因是：</w:t>
      </w:r>
      <w:r>
        <w:rPr>
          <w:rFonts w:ascii="仿宋_GB2312" w:eastAsia="仿宋_GB2312" w:hint="eastAsia"/>
          <w:sz w:val="32"/>
          <w:szCs w:val="32"/>
        </w:rPr>
        <w:t>人大“微实事”专项资金、政协“暖心事”专项资金、昌吉市基层阵地建设及配套设施项目、社区工作人员整改经费、社区运转经费、天方社区阵地建设资金等项目经费增加。</w:t>
      </w:r>
      <w:r>
        <w:rPr>
          <w:rFonts w:ascii="仿宋_GB2312" w:eastAsia="仿宋_GB2312"/>
          <w:sz w:val="32"/>
          <w:szCs w:val="32"/>
        </w:rPr>
        <w:t>与年初预算相比，年初预算数4,338.26万元，决算数5,518.49万元，预决算差异率27.21%，主要原因是：</w:t>
      </w:r>
      <w:r>
        <w:rPr>
          <w:rFonts w:ascii="仿宋_GB2312" w:eastAsia="仿宋_GB2312" w:hint="eastAsia"/>
          <w:sz w:val="32"/>
          <w:szCs w:val="32"/>
        </w:rPr>
        <w:t>年中追加人大“微实事”专项资金、政协“暖心事”专项资金、昌吉市基层阵地建设及配套设施项目、社区工作人员整改经费、社区运转经费、天方社区阵地建设资金等项目经费。</w:t>
      </w:r>
    </w:p>
    <w:p w14:paraId="1AA5A667"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3D0AC861" w14:textId="77777777" w:rsidR="00B854A1" w:rsidRDefault="00000000">
      <w:pPr>
        <w:widowControl/>
        <w:ind w:firstLineChars="200" w:firstLine="643"/>
        <w:jc w:val="left"/>
        <w:outlineLvl w:val="2"/>
        <w:rPr>
          <w:rFonts w:ascii="黑体" w:eastAsia="黑体"/>
          <w:sz w:val="32"/>
          <w:szCs w:val="32"/>
        </w:rPr>
      </w:pPr>
      <w:r>
        <w:rPr>
          <w:rFonts w:ascii="黑体" w:eastAsia="黑体"/>
          <w:b/>
          <w:sz w:val="32"/>
          <w:szCs w:val="32"/>
        </w:rPr>
        <w:t>（一）一般公共预算财政拨款支出决算总体情况</w:t>
      </w:r>
    </w:p>
    <w:p w14:paraId="0F194B04"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2024年度一般公共预算财政拨款支出5,417.21万元，占本年支出合计的98.16%。与上年相比，增加1,342.90万元，增长32.96%，主要原因是：</w:t>
      </w:r>
      <w:r>
        <w:rPr>
          <w:rFonts w:ascii="仿宋_GB2312" w:eastAsia="仿宋_GB2312" w:hint="eastAsia"/>
          <w:sz w:val="32"/>
          <w:szCs w:val="32"/>
        </w:rPr>
        <w:t>人大“微实事”专项资金、政协“暖心事”专项资金、昌吉市基层阵地建设及配套设施项目、社区工作人员整改经费、社区运转经费、天方社区阵地建设资金等项目经费增加。</w:t>
      </w:r>
      <w:r>
        <w:rPr>
          <w:rFonts w:ascii="仿宋_GB2312" w:eastAsia="仿宋_GB2312"/>
          <w:sz w:val="32"/>
          <w:szCs w:val="32"/>
        </w:rPr>
        <w:t>与年初预算相比，年初预算数4,211.03万元，决算数5,417.21万元，预决算差异率28.64%，主要原因是：</w:t>
      </w:r>
      <w:r>
        <w:rPr>
          <w:rFonts w:ascii="仿宋_GB2312" w:eastAsia="仿宋_GB2312" w:hint="eastAsia"/>
          <w:sz w:val="32"/>
          <w:szCs w:val="32"/>
        </w:rPr>
        <w:t>年中追加人大“微实事”专项资金、政协“暖心事”专项资金、昌吉市基层阵地建设及配套设施项目、社区</w:t>
      </w:r>
      <w:r w:rsidRPr="00C15143">
        <w:rPr>
          <w:rFonts w:ascii="仿宋_GB2312" w:eastAsia="仿宋_GB2312" w:hint="eastAsia"/>
          <w:sz w:val="32"/>
          <w:szCs w:val="32"/>
        </w:rPr>
        <w:t>工作人员整改经费、社区运转经费、天方社区阵地建设资金等项目经费。</w:t>
      </w:r>
    </w:p>
    <w:p w14:paraId="3AB4B949" w14:textId="77777777" w:rsidR="00B854A1" w:rsidRDefault="00000000">
      <w:pPr>
        <w:widowControl/>
        <w:ind w:firstLineChars="200" w:firstLine="643"/>
        <w:jc w:val="left"/>
        <w:outlineLvl w:val="2"/>
        <w:rPr>
          <w:rFonts w:ascii="黑体" w:eastAsia="黑体"/>
          <w:sz w:val="32"/>
          <w:szCs w:val="32"/>
        </w:rPr>
      </w:pPr>
      <w:r>
        <w:rPr>
          <w:rFonts w:ascii="黑体" w:eastAsia="黑体"/>
          <w:b/>
          <w:sz w:val="32"/>
          <w:szCs w:val="32"/>
        </w:rPr>
        <w:t>（二）一般公共预算财政拨款支出决算结构情况</w:t>
      </w:r>
    </w:p>
    <w:p w14:paraId="4CC7298D" w14:textId="77777777" w:rsidR="00B854A1"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一般公共服务支出（类）4,377.04万元，占80.80%。</w:t>
      </w:r>
    </w:p>
    <w:p w14:paraId="2212A4E2" w14:textId="77777777" w:rsidR="00B854A1"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教育支出（类）500.00万元，占9.23%。</w:t>
      </w:r>
    </w:p>
    <w:p w14:paraId="0A6EF1B6" w14:textId="77777777" w:rsidR="00B854A1"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社会保障和就业支出（类）210.50万元，占3.89%。</w:t>
      </w:r>
    </w:p>
    <w:p w14:paraId="7FA9B72B" w14:textId="77777777" w:rsidR="00B854A1"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卫生健康支出（类）121.43万元，占2.24%。</w:t>
      </w:r>
    </w:p>
    <w:p w14:paraId="184D8EF2" w14:textId="77777777" w:rsidR="00B854A1" w:rsidRDefault="00000000">
      <w:pPr>
        <w:widowControl/>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城乡社区支出（类）77.50万元，占1.43%。</w:t>
      </w:r>
    </w:p>
    <w:p w14:paraId="4CD16672" w14:textId="77777777" w:rsidR="00B854A1" w:rsidRDefault="00000000">
      <w:pPr>
        <w:widowControl/>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sz w:val="32"/>
          <w:szCs w:val="32"/>
        </w:rPr>
        <w:t>住房保障支出（类）130.74万元，占2.41%。</w:t>
      </w:r>
    </w:p>
    <w:p w14:paraId="4D935B3E" w14:textId="77777777" w:rsidR="00B854A1" w:rsidRDefault="00000000">
      <w:pPr>
        <w:widowControl/>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14:paraId="4794A419"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1、一般公共服务支出（类）人大事务（款）其他人大事务支出（项）：支出决算数为70.72万元，比上年决算增加</w:t>
      </w:r>
      <w:r>
        <w:rPr>
          <w:rFonts w:ascii="仿宋_GB2312" w:eastAsia="仿宋_GB2312"/>
          <w:sz w:val="32"/>
          <w:szCs w:val="32"/>
        </w:rPr>
        <w:lastRenderedPageBreak/>
        <w:t>70.72万元，增长100.00%，主要原因是：</w:t>
      </w:r>
      <w:r>
        <w:rPr>
          <w:rFonts w:ascii="仿宋_GB2312" w:eastAsia="仿宋_GB2312" w:hint="eastAsia"/>
          <w:sz w:val="32"/>
          <w:szCs w:val="32"/>
        </w:rPr>
        <w:t>单位本年人大“微实事”专项资金增加。</w:t>
      </w:r>
    </w:p>
    <w:p w14:paraId="2B85A670"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2、一般公共服务支出（类）政协事务（款）其他政协事务支出（项）：支出决算数为32.60万元，比上年决算增加32.60万元，增长100.00%，主要原因是：</w:t>
      </w:r>
      <w:r>
        <w:rPr>
          <w:rFonts w:ascii="仿宋_GB2312" w:eastAsia="仿宋_GB2312" w:hint="eastAsia"/>
          <w:sz w:val="32"/>
          <w:szCs w:val="32"/>
        </w:rPr>
        <w:t>单位本年政协“暖心事”专项资金增加</w:t>
      </w:r>
      <w:r>
        <w:rPr>
          <w:rFonts w:ascii="仿宋_GB2312" w:eastAsia="仿宋_GB2312"/>
          <w:sz w:val="32"/>
          <w:szCs w:val="32"/>
        </w:rPr>
        <w:t>。</w:t>
      </w:r>
    </w:p>
    <w:p w14:paraId="74387BB3" w14:textId="33B17514" w:rsidR="00B854A1" w:rsidRDefault="00000000">
      <w:pPr>
        <w:widowControl/>
        <w:ind w:firstLineChars="200" w:firstLine="640"/>
        <w:rPr>
          <w:rFonts w:ascii="仿宋_GB2312" w:eastAsia="仿宋_GB2312"/>
          <w:sz w:val="32"/>
          <w:szCs w:val="32"/>
        </w:rPr>
      </w:pPr>
      <w:r>
        <w:rPr>
          <w:rFonts w:ascii="仿宋_GB2312" w:eastAsia="仿宋_GB2312"/>
          <w:sz w:val="32"/>
          <w:szCs w:val="32"/>
        </w:rPr>
        <w:t>3、一般公共服务支出（类）政府办公厅（室）及相关机构事务（款）行政运行（项）：支出决算数为2,337.40万元，比上年决算减少104.44万元，下降4.28%，主要原因是：</w:t>
      </w:r>
      <w:r>
        <w:rPr>
          <w:rFonts w:ascii="仿宋_GB2312" w:eastAsia="仿宋_GB2312" w:hint="eastAsia"/>
          <w:sz w:val="32"/>
          <w:szCs w:val="32"/>
        </w:rPr>
        <w:t>本年办公费、专用材料费、生活补助</w:t>
      </w:r>
      <w:r w:rsidR="00C15143">
        <w:rPr>
          <w:rFonts w:ascii="仿宋_GB2312" w:eastAsia="仿宋_GB2312" w:hint="eastAsia"/>
          <w:sz w:val="32"/>
          <w:szCs w:val="32"/>
        </w:rPr>
        <w:t>经费减少</w:t>
      </w:r>
      <w:r>
        <w:rPr>
          <w:rFonts w:ascii="仿宋_GB2312" w:eastAsia="仿宋_GB2312" w:hint="eastAsia"/>
          <w:sz w:val="32"/>
          <w:szCs w:val="32"/>
        </w:rPr>
        <w:t>。</w:t>
      </w:r>
    </w:p>
    <w:p w14:paraId="39A786F1"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4、一般公共服务支出（类）政府办公厅（室）及相关机构事务（款）一般行政管理事务（项）：支出决算数为33.00万元，比上年决算增加33.00万元，增长100.00%，主要原因是：</w:t>
      </w:r>
      <w:r>
        <w:rPr>
          <w:rFonts w:ascii="仿宋_GB2312" w:eastAsia="仿宋_GB2312" w:hint="eastAsia"/>
          <w:sz w:val="32"/>
          <w:szCs w:val="32"/>
        </w:rPr>
        <w:t>基层机构运转补助资金、亚中社区文化室（含日间照料中心）建设项目、金都华</w:t>
      </w:r>
      <w:proofErr w:type="gramStart"/>
      <w:r>
        <w:rPr>
          <w:rFonts w:ascii="仿宋_GB2312" w:eastAsia="仿宋_GB2312" w:hint="eastAsia"/>
          <w:sz w:val="32"/>
          <w:szCs w:val="32"/>
        </w:rPr>
        <w:t>府小区</w:t>
      </w:r>
      <w:proofErr w:type="gramEnd"/>
      <w:r>
        <w:rPr>
          <w:rFonts w:ascii="仿宋_GB2312" w:eastAsia="仿宋_GB2312" w:hint="eastAsia"/>
          <w:sz w:val="32"/>
          <w:szCs w:val="32"/>
        </w:rPr>
        <w:t>消防整改资金增加</w:t>
      </w:r>
      <w:r>
        <w:rPr>
          <w:rFonts w:ascii="仿宋_GB2312" w:eastAsia="仿宋_GB2312"/>
          <w:sz w:val="32"/>
          <w:szCs w:val="32"/>
        </w:rPr>
        <w:t>。</w:t>
      </w:r>
    </w:p>
    <w:p w14:paraId="66221E09" w14:textId="1354482B" w:rsidR="00B854A1" w:rsidRDefault="00000000">
      <w:pPr>
        <w:widowControl/>
        <w:ind w:firstLineChars="200" w:firstLine="640"/>
        <w:rPr>
          <w:rFonts w:ascii="仿宋_GB2312" w:eastAsia="仿宋_GB2312"/>
          <w:sz w:val="32"/>
          <w:szCs w:val="32"/>
        </w:rPr>
      </w:pPr>
      <w:r>
        <w:rPr>
          <w:rFonts w:ascii="仿宋_GB2312" w:eastAsia="仿宋_GB2312"/>
          <w:sz w:val="32"/>
          <w:szCs w:val="32"/>
        </w:rPr>
        <w:t>5、一般公共服务支出（类）政府办公厅（室）及相关机构事务（款）事业运行（项）：支出决算数为980.47万元，比上年决算增加136.57万元，增长16.18%，主要原因是：</w:t>
      </w:r>
      <w:r>
        <w:rPr>
          <w:rFonts w:ascii="仿宋_GB2312" w:eastAsia="仿宋_GB2312" w:hint="eastAsia"/>
          <w:sz w:val="32"/>
          <w:szCs w:val="32"/>
        </w:rPr>
        <w:t>单位本年人员薪资调增，人员工资、津补贴、</w:t>
      </w:r>
      <w:r w:rsidR="00DE33A5">
        <w:rPr>
          <w:rFonts w:ascii="仿宋_GB2312" w:eastAsia="仿宋_GB2312" w:hint="eastAsia"/>
          <w:sz w:val="32"/>
          <w:szCs w:val="32"/>
        </w:rPr>
        <w:t>奖金</w:t>
      </w:r>
      <w:r>
        <w:rPr>
          <w:rFonts w:ascii="仿宋_GB2312" w:eastAsia="仿宋_GB2312" w:hint="eastAsia"/>
          <w:sz w:val="32"/>
          <w:szCs w:val="32"/>
        </w:rPr>
        <w:t>等</w:t>
      </w:r>
      <w:r w:rsidR="00DE33A5">
        <w:rPr>
          <w:rFonts w:ascii="仿宋_GB2312" w:eastAsia="仿宋_GB2312" w:hint="eastAsia"/>
          <w:sz w:val="32"/>
          <w:szCs w:val="32"/>
        </w:rPr>
        <w:t>经费</w:t>
      </w:r>
      <w:r>
        <w:rPr>
          <w:rFonts w:ascii="仿宋_GB2312" w:eastAsia="仿宋_GB2312" w:hint="eastAsia"/>
          <w:sz w:val="32"/>
          <w:szCs w:val="32"/>
        </w:rPr>
        <w:t>增加。</w:t>
      </w:r>
    </w:p>
    <w:p w14:paraId="62B9585B"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6、一般公共服务支出（类）政府办公厅（室）及相关机构事务（款）其他政府办公厅（室）及相关机构事务支出（项）：支出决算数为244.47万元，比上年决算增加244.47万元，增长100.00%，主要原因是：</w:t>
      </w:r>
      <w:r>
        <w:rPr>
          <w:rFonts w:ascii="仿宋_GB2312" w:eastAsia="仿宋_GB2312" w:hint="eastAsia"/>
          <w:sz w:val="32"/>
          <w:szCs w:val="32"/>
        </w:rPr>
        <w:t>州、市领导春节前夕走访慰问经费、五彩新城社区阵地建设资金、社区工作人员整改经费增加。</w:t>
      </w:r>
    </w:p>
    <w:p w14:paraId="2631DAC2" w14:textId="6804FF36" w:rsidR="00B854A1" w:rsidRDefault="00000000">
      <w:pPr>
        <w:widowControl/>
        <w:ind w:firstLineChars="200" w:firstLine="640"/>
        <w:rPr>
          <w:rFonts w:ascii="仿宋_GB2312" w:eastAsia="仿宋_GB2312"/>
          <w:sz w:val="32"/>
          <w:szCs w:val="32"/>
        </w:rPr>
      </w:pPr>
      <w:r>
        <w:rPr>
          <w:rFonts w:ascii="仿宋_GB2312" w:eastAsia="仿宋_GB2312"/>
          <w:sz w:val="32"/>
          <w:szCs w:val="32"/>
        </w:rPr>
        <w:t>7、一般公共服务支出（类）纪检监察事务（款）其他纪检监察事务支出（项）：支出决算数为2.00万元，比上年决算增加0.50万元，增长33.33%，主要原因是：</w:t>
      </w:r>
      <w:r w:rsidR="00893DC8">
        <w:rPr>
          <w:rFonts w:ascii="仿宋_GB2312" w:eastAsia="仿宋_GB2312" w:hint="eastAsia"/>
          <w:sz w:val="32"/>
          <w:szCs w:val="32"/>
        </w:rPr>
        <w:t>本</w:t>
      </w:r>
      <w:r>
        <w:rPr>
          <w:rFonts w:ascii="仿宋_GB2312" w:eastAsia="仿宋_GB2312" w:hint="eastAsia"/>
          <w:sz w:val="32"/>
          <w:szCs w:val="32"/>
        </w:rPr>
        <w:t>年中央政法纪检监察转移支付资金增加。</w:t>
      </w:r>
    </w:p>
    <w:p w14:paraId="4A693185" w14:textId="5CCCECF6" w:rsidR="00B854A1" w:rsidRDefault="00000000">
      <w:pPr>
        <w:widowControl/>
        <w:ind w:firstLineChars="200" w:firstLine="640"/>
        <w:rPr>
          <w:rFonts w:ascii="仿宋_GB2312" w:eastAsia="仿宋_GB2312"/>
          <w:sz w:val="32"/>
          <w:szCs w:val="32"/>
        </w:rPr>
      </w:pPr>
      <w:r>
        <w:rPr>
          <w:rFonts w:ascii="仿宋_GB2312" w:eastAsia="仿宋_GB2312"/>
          <w:sz w:val="32"/>
          <w:szCs w:val="32"/>
        </w:rPr>
        <w:t>8、一般公共服务支出（类）组织事务（款）其他组织事务支出（项）：支出决算数为574.42万元，比上年决算增加</w:t>
      </w:r>
      <w:r>
        <w:rPr>
          <w:rFonts w:ascii="仿宋_GB2312" w:eastAsia="仿宋_GB2312"/>
          <w:sz w:val="32"/>
          <w:szCs w:val="32"/>
        </w:rPr>
        <w:lastRenderedPageBreak/>
        <w:t>152.10万元，增长36.02%，主要原因是：</w:t>
      </w:r>
      <w:r w:rsidR="00893DC8">
        <w:rPr>
          <w:rFonts w:ascii="仿宋_GB2312" w:eastAsia="仿宋_GB2312" w:hint="eastAsia"/>
          <w:sz w:val="32"/>
          <w:szCs w:val="32"/>
        </w:rPr>
        <w:t>本年度</w:t>
      </w:r>
      <w:r>
        <w:rPr>
          <w:rFonts w:ascii="仿宋_GB2312" w:eastAsia="仿宋_GB2312" w:hint="eastAsia"/>
          <w:sz w:val="32"/>
          <w:szCs w:val="32"/>
        </w:rPr>
        <w:t>社区阵地项目建设相关经费（五彩新城社区）、自治区基层组织建设资金、社区运转经费增加</w:t>
      </w:r>
      <w:r>
        <w:rPr>
          <w:rFonts w:ascii="仿宋_GB2312" w:eastAsia="仿宋_GB2312"/>
          <w:sz w:val="32"/>
          <w:szCs w:val="32"/>
        </w:rPr>
        <w:t>。</w:t>
      </w:r>
    </w:p>
    <w:p w14:paraId="48C769BD"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9、一般公共服务支出（类）信访事务（款）其他信访事务支出（项）：支出决算数为76.49万元，比上年决算增加76.49万元，增长100.00%，主要原因是：</w:t>
      </w:r>
      <w:r>
        <w:rPr>
          <w:rFonts w:ascii="仿宋_GB2312" w:eastAsia="仿宋_GB2312" w:hint="eastAsia"/>
          <w:sz w:val="32"/>
          <w:szCs w:val="32"/>
        </w:rPr>
        <w:t>单位本年化解疑难信访案件资金增加</w:t>
      </w:r>
      <w:r>
        <w:rPr>
          <w:rFonts w:ascii="仿宋_GB2312" w:eastAsia="仿宋_GB2312"/>
          <w:sz w:val="32"/>
          <w:szCs w:val="32"/>
        </w:rPr>
        <w:t>。</w:t>
      </w:r>
    </w:p>
    <w:p w14:paraId="75EEC60A" w14:textId="109F444E" w:rsidR="00B854A1" w:rsidRDefault="00000000">
      <w:pPr>
        <w:widowControl/>
        <w:ind w:firstLineChars="200" w:firstLine="640"/>
        <w:rPr>
          <w:rFonts w:ascii="仿宋_GB2312" w:eastAsia="仿宋_GB2312"/>
          <w:sz w:val="32"/>
          <w:szCs w:val="32"/>
        </w:rPr>
      </w:pPr>
      <w:r>
        <w:rPr>
          <w:rFonts w:ascii="仿宋_GB2312" w:eastAsia="仿宋_GB2312"/>
          <w:sz w:val="32"/>
          <w:szCs w:val="32"/>
        </w:rPr>
        <w:t>10、一般公共服务支出（类）其他一般公共服务支出（款）其他一般公共服务支出（项）：支出决算数为25.46万元，比上年决算增加15.46万元，增长154.60%，主要原因是：</w:t>
      </w:r>
      <w:r>
        <w:rPr>
          <w:rFonts w:ascii="仿宋_GB2312" w:eastAsia="仿宋_GB2312" w:hint="eastAsia"/>
          <w:sz w:val="32"/>
          <w:szCs w:val="32"/>
        </w:rPr>
        <w:t>单位本年西部热力公司采暖费</w:t>
      </w:r>
      <w:r w:rsidR="00C15143">
        <w:rPr>
          <w:rFonts w:ascii="仿宋_GB2312" w:eastAsia="仿宋_GB2312" w:hint="eastAsia"/>
          <w:sz w:val="32"/>
          <w:szCs w:val="32"/>
        </w:rPr>
        <w:t>用</w:t>
      </w:r>
      <w:r>
        <w:rPr>
          <w:rFonts w:ascii="仿宋_GB2312" w:eastAsia="仿宋_GB2312" w:hint="eastAsia"/>
          <w:sz w:val="32"/>
          <w:szCs w:val="32"/>
        </w:rPr>
        <w:t>增加</w:t>
      </w:r>
      <w:r>
        <w:rPr>
          <w:rFonts w:ascii="仿宋_GB2312" w:eastAsia="仿宋_GB2312"/>
          <w:sz w:val="32"/>
          <w:szCs w:val="32"/>
        </w:rPr>
        <w:t>。</w:t>
      </w:r>
    </w:p>
    <w:p w14:paraId="7B03CC69"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11、教育支出（类）其他教育支出（款）其他教育支出（项）：支出决算数为500.00万元，比上年决算增加500.00万元，增长100.00%，主要原因是：</w:t>
      </w:r>
      <w:r>
        <w:rPr>
          <w:rFonts w:ascii="仿宋_GB2312" w:eastAsia="仿宋_GB2312" w:hint="eastAsia"/>
          <w:sz w:val="32"/>
          <w:szCs w:val="32"/>
        </w:rPr>
        <w:t>昌吉市基层阵地建设及配套设施项目经费增加</w:t>
      </w:r>
      <w:r>
        <w:rPr>
          <w:rFonts w:ascii="仿宋_GB2312" w:eastAsia="仿宋_GB2312"/>
          <w:sz w:val="32"/>
          <w:szCs w:val="32"/>
        </w:rPr>
        <w:t>。</w:t>
      </w:r>
    </w:p>
    <w:p w14:paraId="4877B7A1" w14:textId="62ACB619" w:rsidR="00B854A1" w:rsidRDefault="00000000">
      <w:pPr>
        <w:widowControl/>
        <w:ind w:firstLineChars="200" w:firstLine="640"/>
        <w:rPr>
          <w:rFonts w:ascii="仿宋_GB2312" w:eastAsia="仿宋_GB2312"/>
          <w:sz w:val="32"/>
          <w:szCs w:val="32"/>
        </w:rPr>
      </w:pPr>
      <w:r>
        <w:rPr>
          <w:rFonts w:ascii="仿宋_GB2312" w:eastAsia="仿宋_GB2312"/>
          <w:sz w:val="32"/>
          <w:szCs w:val="32"/>
        </w:rPr>
        <w:t>12、社会保障和就业支出（类）行政事业单位养老支出（款）机关事业单位基本养老保险缴费支出（项）：支出决算数为171.78万元，比上年决算增加39.02万元，增长29.39%，主要原因是：</w:t>
      </w:r>
      <w:r>
        <w:rPr>
          <w:rFonts w:ascii="仿宋_GB2312" w:eastAsia="仿宋_GB2312" w:hint="eastAsia"/>
          <w:sz w:val="32"/>
          <w:szCs w:val="32"/>
        </w:rPr>
        <w:t>单位本年人员社保基数调增，养老保险缴费支出增加。</w:t>
      </w:r>
    </w:p>
    <w:p w14:paraId="5CE91EBB" w14:textId="792C7664" w:rsidR="00B854A1" w:rsidRDefault="00000000">
      <w:pPr>
        <w:widowControl/>
        <w:ind w:firstLineChars="200" w:firstLine="640"/>
        <w:rPr>
          <w:rFonts w:ascii="仿宋_GB2312" w:eastAsia="仿宋_GB2312"/>
          <w:sz w:val="32"/>
          <w:szCs w:val="32"/>
        </w:rPr>
      </w:pPr>
      <w:r>
        <w:rPr>
          <w:rFonts w:ascii="仿宋_GB2312" w:eastAsia="仿宋_GB2312"/>
          <w:sz w:val="32"/>
          <w:szCs w:val="32"/>
        </w:rPr>
        <w:t>13、社会保障和就业支出（类）行政事业单位养老支出（款）机关事业单位职业年金缴费支出（项）：支出决算数为38.72万元，比上年决算增加18.69万元，增长93.31%，主要原因是：</w:t>
      </w:r>
      <w:r>
        <w:rPr>
          <w:rFonts w:ascii="仿宋_GB2312" w:eastAsia="仿宋_GB2312" w:hint="eastAsia"/>
          <w:sz w:val="32"/>
          <w:szCs w:val="32"/>
        </w:rPr>
        <w:t>单位本年人员</w:t>
      </w:r>
      <w:r w:rsidR="009A5AC4">
        <w:rPr>
          <w:rFonts w:ascii="仿宋_GB2312" w:eastAsia="仿宋_GB2312" w:hint="eastAsia"/>
          <w:sz w:val="32"/>
          <w:szCs w:val="32"/>
        </w:rPr>
        <w:t>一次性</w:t>
      </w:r>
      <w:r>
        <w:rPr>
          <w:rFonts w:ascii="仿宋_GB2312" w:eastAsia="仿宋_GB2312" w:hint="eastAsia"/>
          <w:sz w:val="32"/>
          <w:szCs w:val="32"/>
        </w:rPr>
        <w:t>职业年金缴费支出增加</w:t>
      </w:r>
      <w:r>
        <w:rPr>
          <w:rFonts w:ascii="仿宋_GB2312" w:eastAsia="仿宋_GB2312"/>
          <w:sz w:val="32"/>
          <w:szCs w:val="32"/>
        </w:rPr>
        <w:t>。</w:t>
      </w:r>
    </w:p>
    <w:p w14:paraId="6F1B5820"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14、卫生健康支出（类）卫生健康管理事务（款）其他卫生健康管理事务支出（项）：支出决算数为12.28万元，比上年决算增加12.28万元，增长100.00%，主要原因是：</w:t>
      </w:r>
      <w:r>
        <w:rPr>
          <w:rFonts w:ascii="仿宋_GB2312" w:eastAsia="仿宋_GB2312" w:hint="eastAsia"/>
          <w:sz w:val="32"/>
          <w:szCs w:val="32"/>
        </w:rPr>
        <w:t>单位本年严重精神障碍患者住院费用增加</w:t>
      </w:r>
      <w:r>
        <w:rPr>
          <w:rFonts w:ascii="仿宋_GB2312" w:eastAsia="仿宋_GB2312"/>
          <w:sz w:val="32"/>
          <w:szCs w:val="32"/>
        </w:rPr>
        <w:t>。</w:t>
      </w:r>
    </w:p>
    <w:p w14:paraId="590D6B23" w14:textId="7316CBAF" w:rsidR="00B854A1" w:rsidRDefault="00000000">
      <w:pPr>
        <w:widowControl/>
        <w:ind w:firstLineChars="200" w:firstLine="640"/>
        <w:rPr>
          <w:rFonts w:ascii="仿宋_GB2312" w:eastAsia="仿宋_GB2312"/>
          <w:sz w:val="32"/>
          <w:szCs w:val="32"/>
        </w:rPr>
      </w:pPr>
      <w:r>
        <w:rPr>
          <w:rFonts w:ascii="仿宋_GB2312" w:eastAsia="仿宋_GB2312"/>
          <w:sz w:val="32"/>
          <w:szCs w:val="32"/>
        </w:rPr>
        <w:t>15、卫生健康支出（类）行政事业单位医疗（款）行政单位医疗（项）：支出决算数为18.16万元，比上年决算减少</w:t>
      </w:r>
      <w:r>
        <w:rPr>
          <w:rFonts w:ascii="仿宋_GB2312" w:eastAsia="仿宋_GB2312"/>
          <w:sz w:val="32"/>
          <w:szCs w:val="32"/>
        </w:rPr>
        <w:lastRenderedPageBreak/>
        <w:t>8.27万元，下降31.29%，主要原因是：</w:t>
      </w:r>
      <w:r w:rsidR="00701162">
        <w:rPr>
          <w:rFonts w:ascii="仿宋_GB2312" w:eastAsia="仿宋_GB2312" w:hint="eastAsia"/>
          <w:sz w:val="32"/>
          <w:szCs w:val="32"/>
        </w:rPr>
        <w:t>单位本年人员减少</w:t>
      </w:r>
      <w:r>
        <w:rPr>
          <w:rFonts w:ascii="仿宋_GB2312" w:eastAsia="仿宋_GB2312"/>
          <w:sz w:val="32"/>
          <w:szCs w:val="32"/>
        </w:rPr>
        <w:t>，</w:t>
      </w:r>
      <w:r w:rsidR="00701162">
        <w:rPr>
          <w:rFonts w:ascii="仿宋_GB2312" w:eastAsia="仿宋_GB2312" w:hint="eastAsia"/>
          <w:sz w:val="32"/>
          <w:szCs w:val="32"/>
        </w:rPr>
        <w:t>人员</w:t>
      </w:r>
      <w:r>
        <w:rPr>
          <w:rFonts w:ascii="仿宋_GB2312" w:eastAsia="仿宋_GB2312"/>
          <w:sz w:val="32"/>
          <w:szCs w:val="32"/>
        </w:rPr>
        <w:t>医疗保险</w:t>
      </w:r>
      <w:r w:rsidR="00701162">
        <w:rPr>
          <w:rFonts w:ascii="仿宋_GB2312" w:eastAsia="仿宋_GB2312" w:hint="eastAsia"/>
          <w:sz w:val="32"/>
          <w:szCs w:val="32"/>
        </w:rPr>
        <w:t>缴费</w:t>
      </w:r>
      <w:r>
        <w:rPr>
          <w:rFonts w:ascii="仿宋_GB2312" w:eastAsia="仿宋_GB2312"/>
          <w:sz w:val="32"/>
          <w:szCs w:val="32"/>
        </w:rPr>
        <w:t>减少。</w:t>
      </w:r>
    </w:p>
    <w:p w14:paraId="4E10981F" w14:textId="0AFDE47B" w:rsidR="00B854A1" w:rsidRDefault="00000000">
      <w:pPr>
        <w:widowControl/>
        <w:ind w:firstLineChars="200" w:firstLine="640"/>
        <w:rPr>
          <w:rFonts w:ascii="仿宋_GB2312" w:eastAsia="仿宋_GB2312"/>
          <w:sz w:val="32"/>
          <w:szCs w:val="32"/>
        </w:rPr>
      </w:pPr>
      <w:r>
        <w:rPr>
          <w:rFonts w:ascii="仿宋_GB2312" w:eastAsia="仿宋_GB2312"/>
          <w:sz w:val="32"/>
          <w:szCs w:val="32"/>
        </w:rPr>
        <w:t>16、卫生健康支出（类）行政事业单位医疗（款）事业单位医疗（项）：支出决算数为79.55万元，比上年决算增加29.76万元，增长59.77%，主要原因是：</w:t>
      </w:r>
      <w:r w:rsidR="00701162">
        <w:rPr>
          <w:rFonts w:ascii="仿宋_GB2312" w:eastAsia="仿宋_GB2312" w:hint="eastAsia"/>
          <w:sz w:val="32"/>
          <w:szCs w:val="32"/>
        </w:rPr>
        <w:t>单位本年人员社保基数调增，人</w:t>
      </w:r>
      <w:r w:rsidR="00701162">
        <w:rPr>
          <w:rFonts w:ascii="仿宋_GB2312" w:eastAsia="仿宋_GB2312"/>
          <w:sz w:val="32"/>
          <w:szCs w:val="32"/>
        </w:rPr>
        <w:t>员医疗</w:t>
      </w:r>
      <w:r w:rsidR="00701162">
        <w:rPr>
          <w:rFonts w:ascii="仿宋_GB2312" w:eastAsia="仿宋_GB2312" w:hint="eastAsia"/>
          <w:sz w:val="32"/>
          <w:szCs w:val="32"/>
        </w:rPr>
        <w:t>保险缴费增加</w:t>
      </w:r>
      <w:r>
        <w:rPr>
          <w:rFonts w:ascii="仿宋_GB2312" w:eastAsia="仿宋_GB2312"/>
          <w:sz w:val="32"/>
          <w:szCs w:val="32"/>
        </w:rPr>
        <w:t>。</w:t>
      </w:r>
    </w:p>
    <w:p w14:paraId="3270258D" w14:textId="065F64F0" w:rsidR="00B854A1" w:rsidRDefault="00000000">
      <w:pPr>
        <w:widowControl/>
        <w:ind w:firstLineChars="200" w:firstLine="640"/>
        <w:rPr>
          <w:rFonts w:ascii="仿宋_GB2312" w:eastAsia="仿宋_GB2312"/>
          <w:sz w:val="32"/>
          <w:szCs w:val="32"/>
        </w:rPr>
      </w:pPr>
      <w:r>
        <w:rPr>
          <w:rFonts w:ascii="仿宋_GB2312" w:eastAsia="仿宋_GB2312"/>
          <w:sz w:val="32"/>
          <w:szCs w:val="32"/>
        </w:rPr>
        <w:t>17、卫生健康支出（类）行政事业单位医疗（款）公务员医疗补助（项）：支出决算数为10.87万元，比上年决算增加2.47万元，增长29.40%，主要原因是：</w:t>
      </w:r>
      <w:r>
        <w:rPr>
          <w:rFonts w:ascii="仿宋_GB2312" w:eastAsia="仿宋_GB2312" w:hint="eastAsia"/>
          <w:sz w:val="32"/>
          <w:szCs w:val="32"/>
        </w:rPr>
        <w:t>单位本年人员社保基数调增，</w:t>
      </w:r>
      <w:r w:rsidR="00C15143">
        <w:rPr>
          <w:rFonts w:ascii="仿宋_GB2312" w:eastAsia="仿宋_GB2312" w:hint="eastAsia"/>
          <w:sz w:val="32"/>
          <w:szCs w:val="32"/>
        </w:rPr>
        <w:t>人</w:t>
      </w:r>
      <w:r>
        <w:rPr>
          <w:rFonts w:ascii="仿宋_GB2312" w:eastAsia="仿宋_GB2312"/>
          <w:sz w:val="32"/>
          <w:szCs w:val="32"/>
        </w:rPr>
        <w:t>员医疗</w:t>
      </w:r>
      <w:r w:rsidR="00C15143">
        <w:rPr>
          <w:rFonts w:ascii="仿宋_GB2312" w:eastAsia="仿宋_GB2312" w:hint="eastAsia"/>
          <w:sz w:val="32"/>
          <w:szCs w:val="32"/>
        </w:rPr>
        <w:t>保险缴费</w:t>
      </w:r>
      <w:r>
        <w:rPr>
          <w:rFonts w:ascii="仿宋_GB2312" w:eastAsia="仿宋_GB2312" w:hint="eastAsia"/>
          <w:sz w:val="32"/>
          <w:szCs w:val="32"/>
        </w:rPr>
        <w:t>增加</w:t>
      </w:r>
      <w:r>
        <w:rPr>
          <w:rFonts w:ascii="仿宋_GB2312" w:eastAsia="仿宋_GB2312"/>
          <w:sz w:val="32"/>
          <w:szCs w:val="32"/>
        </w:rPr>
        <w:t>。</w:t>
      </w:r>
    </w:p>
    <w:p w14:paraId="4508FB7F" w14:textId="39C6D849" w:rsidR="00B854A1" w:rsidRDefault="00000000">
      <w:pPr>
        <w:widowControl/>
        <w:ind w:firstLineChars="200" w:firstLine="640"/>
        <w:rPr>
          <w:rFonts w:ascii="仿宋_GB2312" w:eastAsia="仿宋_GB2312"/>
          <w:sz w:val="32"/>
          <w:szCs w:val="32"/>
        </w:rPr>
      </w:pPr>
      <w:r>
        <w:rPr>
          <w:rFonts w:ascii="仿宋_GB2312" w:eastAsia="仿宋_GB2312"/>
          <w:sz w:val="32"/>
          <w:szCs w:val="32"/>
        </w:rPr>
        <w:t>18、卫生健康支出（类）行政事业单位医疗（款）其他行政事业单位医疗支出（项）：支出决算数为0.57万元，比上年决算增加0.17万元，增长42.50%，主要原因是：</w:t>
      </w:r>
      <w:r w:rsidR="00701162">
        <w:rPr>
          <w:rFonts w:ascii="仿宋_GB2312" w:eastAsia="仿宋_GB2312" w:hint="eastAsia"/>
          <w:sz w:val="32"/>
          <w:szCs w:val="32"/>
        </w:rPr>
        <w:t>单位本年人员社保基数调增，人</w:t>
      </w:r>
      <w:r w:rsidR="00701162">
        <w:rPr>
          <w:rFonts w:ascii="仿宋_GB2312" w:eastAsia="仿宋_GB2312"/>
          <w:sz w:val="32"/>
          <w:szCs w:val="32"/>
        </w:rPr>
        <w:t>员</w:t>
      </w:r>
      <w:r w:rsidR="009A5AC4">
        <w:rPr>
          <w:rFonts w:ascii="仿宋_GB2312" w:eastAsia="仿宋_GB2312" w:hint="eastAsia"/>
          <w:sz w:val="32"/>
          <w:szCs w:val="32"/>
        </w:rPr>
        <w:t>大病</w:t>
      </w:r>
      <w:r w:rsidR="00701162">
        <w:rPr>
          <w:rFonts w:ascii="仿宋_GB2312" w:eastAsia="仿宋_GB2312"/>
          <w:sz w:val="32"/>
          <w:szCs w:val="32"/>
        </w:rPr>
        <w:t>医疗</w:t>
      </w:r>
      <w:r w:rsidR="00701162">
        <w:rPr>
          <w:rFonts w:ascii="仿宋_GB2312" w:eastAsia="仿宋_GB2312" w:hint="eastAsia"/>
          <w:sz w:val="32"/>
          <w:szCs w:val="32"/>
        </w:rPr>
        <w:t>保险缴费增加</w:t>
      </w:r>
      <w:r>
        <w:rPr>
          <w:rFonts w:ascii="仿宋_GB2312" w:eastAsia="仿宋_GB2312"/>
          <w:sz w:val="32"/>
          <w:szCs w:val="32"/>
        </w:rPr>
        <w:t>。</w:t>
      </w:r>
    </w:p>
    <w:p w14:paraId="3B7F4F5E"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19、城乡社区支出（类）城乡社区管理事务（款）其他城乡社区管理事务支出（项）：支出决算数为50.00万元，比上年决算增加50.00万元，增长100.00%，主要原因是：</w:t>
      </w:r>
      <w:r>
        <w:rPr>
          <w:rFonts w:ascii="仿宋_GB2312" w:eastAsia="仿宋_GB2312" w:hint="eastAsia"/>
          <w:sz w:val="32"/>
          <w:szCs w:val="32"/>
        </w:rPr>
        <w:t>单位本年增加天方社区阵地建设资金</w:t>
      </w:r>
      <w:r>
        <w:rPr>
          <w:rFonts w:ascii="仿宋_GB2312" w:eastAsia="仿宋_GB2312"/>
          <w:sz w:val="32"/>
          <w:szCs w:val="32"/>
        </w:rPr>
        <w:t>。</w:t>
      </w:r>
    </w:p>
    <w:p w14:paraId="34D6E81A" w14:textId="6E4BF724" w:rsidR="00B854A1" w:rsidRDefault="00000000">
      <w:pPr>
        <w:widowControl/>
        <w:ind w:firstLineChars="200" w:firstLine="640"/>
        <w:rPr>
          <w:rFonts w:ascii="仿宋_GB2312" w:eastAsia="仿宋_GB2312"/>
          <w:sz w:val="32"/>
          <w:szCs w:val="32"/>
        </w:rPr>
      </w:pPr>
      <w:r>
        <w:rPr>
          <w:rFonts w:ascii="仿宋_GB2312" w:eastAsia="仿宋_GB2312"/>
          <w:sz w:val="32"/>
          <w:szCs w:val="32"/>
        </w:rPr>
        <w:t>20、城乡社区支出（类）城乡社区环境卫生（款）城乡社区环境卫生（项）：支出决算数为27.50万元，比上年决算增加27.50万元，增长100.00%，主要原因是：</w:t>
      </w:r>
      <w:r>
        <w:rPr>
          <w:rFonts w:ascii="仿宋_GB2312" w:eastAsia="仿宋_GB2312" w:hint="eastAsia"/>
          <w:sz w:val="32"/>
          <w:szCs w:val="32"/>
        </w:rPr>
        <w:t>国卫复审补助经费、冬季巷道积雪清运经费</w:t>
      </w:r>
      <w:r>
        <w:rPr>
          <w:rFonts w:ascii="仿宋_GB2312" w:eastAsia="仿宋_GB2312"/>
          <w:sz w:val="32"/>
          <w:szCs w:val="32"/>
        </w:rPr>
        <w:t>增加。</w:t>
      </w:r>
    </w:p>
    <w:p w14:paraId="3F9122C3" w14:textId="3CAB7C7F" w:rsidR="00B854A1" w:rsidRDefault="00000000">
      <w:pPr>
        <w:widowControl/>
        <w:ind w:firstLineChars="200" w:firstLine="640"/>
        <w:rPr>
          <w:rFonts w:ascii="仿宋_GB2312" w:eastAsia="仿宋_GB2312"/>
          <w:sz w:val="32"/>
          <w:szCs w:val="32"/>
        </w:rPr>
      </w:pPr>
      <w:r>
        <w:rPr>
          <w:rFonts w:ascii="仿宋_GB2312" w:eastAsia="仿宋_GB2312"/>
          <w:sz w:val="32"/>
          <w:szCs w:val="32"/>
        </w:rPr>
        <w:t>21、资源勘探工业信息等支出（类）支持中小企业发展和管理支出（款）其他支持中小企业发展和管理支出（项）：支出决算数为0.00万元，比上年决算减少9.66万元，下降100.00%，主要原因是：</w:t>
      </w:r>
      <w:r w:rsidR="00701162">
        <w:rPr>
          <w:rFonts w:ascii="仿宋_GB2312" w:eastAsia="仿宋_GB2312" w:hint="eastAsia"/>
          <w:sz w:val="32"/>
          <w:szCs w:val="32"/>
        </w:rPr>
        <w:t>本</w:t>
      </w:r>
      <w:r>
        <w:rPr>
          <w:rFonts w:ascii="仿宋_GB2312" w:eastAsia="仿宋_GB2312"/>
          <w:sz w:val="32"/>
          <w:szCs w:val="32"/>
        </w:rPr>
        <w:t>年街道中小企业欠款已全部化解完毕，</w:t>
      </w:r>
      <w:r w:rsidR="00701162">
        <w:rPr>
          <w:rFonts w:ascii="仿宋_GB2312" w:eastAsia="仿宋_GB2312" w:hint="eastAsia"/>
          <w:sz w:val="32"/>
          <w:szCs w:val="32"/>
        </w:rPr>
        <w:t>导致</w:t>
      </w:r>
      <w:r>
        <w:rPr>
          <w:rFonts w:ascii="仿宋_GB2312" w:eastAsia="仿宋_GB2312"/>
          <w:sz w:val="32"/>
          <w:szCs w:val="32"/>
        </w:rPr>
        <w:t>中小企业欠款</w:t>
      </w:r>
      <w:r w:rsidR="00701162">
        <w:rPr>
          <w:rFonts w:ascii="仿宋_GB2312" w:eastAsia="仿宋_GB2312" w:hint="eastAsia"/>
          <w:sz w:val="32"/>
          <w:szCs w:val="32"/>
        </w:rPr>
        <w:t>经费减少</w:t>
      </w:r>
      <w:r>
        <w:rPr>
          <w:rFonts w:ascii="仿宋_GB2312" w:eastAsia="仿宋_GB2312"/>
          <w:sz w:val="32"/>
          <w:szCs w:val="32"/>
        </w:rPr>
        <w:t>。</w:t>
      </w:r>
    </w:p>
    <w:p w14:paraId="383D38E3" w14:textId="61363346" w:rsidR="00B854A1" w:rsidRDefault="00000000">
      <w:pPr>
        <w:widowControl/>
        <w:ind w:firstLineChars="200" w:firstLine="640"/>
        <w:rPr>
          <w:rFonts w:ascii="仿宋_GB2312" w:eastAsia="仿宋_GB2312"/>
          <w:sz w:val="32"/>
          <w:szCs w:val="32"/>
        </w:rPr>
      </w:pPr>
      <w:r>
        <w:rPr>
          <w:rFonts w:ascii="仿宋_GB2312" w:eastAsia="仿宋_GB2312"/>
          <w:sz w:val="32"/>
          <w:szCs w:val="32"/>
        </w:rPr>
        <w:t>22、住房保障支出（类）住房改革支出（款）住房公积金（项）：支出决算数为130.74万元，比上年决算增加38.23万元，增长41.33%，主要原因是：</w:t>
      </w:r>
      <w:r>
        <w:rPr>
          <w:rFonts w:ascii="仿宋_GB2312" w:eastAsia="仿宋_GB2312" w:hint="eastAsia"/>
          <w:sz w:val="32"/>
          <w:szCs w:val="32"/>
        </w:rPr>
        <w:t>单位本年人员住房公积金基数调增，</w:t>
      </w:r>
      <w:r w:rsidR="00701162">
        <w:rPr>
          <w:rFonts w:ascii="仿宋_GB2312" w:eastAsia="仿宋_GB2312" w:hint="eastAsia"/>
          <w:sz w:val="32"/>
          <w:szCs w:val="32"/>
        </w:rPr>
        <w:t>人员</w:t>
      </w:r>
      <w:r>
        <w:rPr>
          <w:rFonts w:ascii="仿宋_GB2312" w:eastAsia="仿宋_GB2312" w:hint="eastAsia"/>
          <w:sz w:val="32"/>
          <w:szCs w:val="32"/>
        </w:rPr>
        <w:t>公积金缴费增加</w:t>
      </w:r>
      <w:r>
        <w:rPr>
          <w:rFonts w:ascii="仿宋_GB2312" w:eastAsia="仿宋_GB2312"/>
          <w:sz w:val="32"/>
          <w:szCs w:val="32"/>
        </w:rPr>
        <w:t>。</w:t>
      </w:r>
    </w:p>
    <w:p w14:paraId="50EE2219"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23、其他支出（类）其他支出（款）其他支出（项）：支出决算数为0.00万元，比上年决算减少14.78万元，下降100.00%，主要原因是：</w:t>
      </w:r>
      <w:r>
        <w:rPr>
          <w:rFonts w:ascii="仿宋_GB2312" w:eastAsia="仿宋_GB2312" w:hint="eastAsia"/>
          <w:sz w:val="32"/>
          <w:szCs w:val="32"/>
        </w:rPr>
        <w:t>自治区为民办实事工作个人补助专项经费减少</w:t>
      </w:r>
      <w:r>
        <w:rPr>
          <w:rFonts w:ascii="仿宋_GB2312" w:eastAsia="仿宋_GB2312"/>
          <w:sz w:val="32"/>
          <w:szCs w:val="32"/>
        </w:rPr>
        <w:t>。</w:t>
      </w:r>
    </w:p>
    <w:p w14:paraId="2AC632E4"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32883C0E"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3,768.26万元，其中：人员经费3,646.11万元，包括：基本工资、津贴补贴、奖金、机关事业单位基本养老保险缴费、职业年金缴费、职工基本医疗保险缴费、公务员医疗补助缴费、其他社会保障缴费、住房公积金、医疗费、其他工资福利支出、退休费、抚恤金、奖励金和其他对个人和家庭的补助。</w:t>
      </w:r>
    </w:p>
    <w:p w14:paraId="5F5EA2FD"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公用经费122.15万元，包括：办公费、印刷费、咨询费、手续费、水费、电费、邮电费、取暖费、物业管理费、差旅费、公务用车运行维护费和其他交通费用。</w:t>
      </w:r>
    </w:p>
    <w:p w14:paraId="54EF59FA"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3C3FB907"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2024年度政府性基金预算财政拨款收入总计5.00万元，其中：年初结转和结余0.00万元，本年收入5.00万元。政府性基金预算财政拨款支出总计5.00万元，其中：年末结转和结余0.00万元，本年支出5.00万元。</w:t>
      </w:r>
    </w:p>
    <w:p w14:paraId="734B8AC5"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政府性基金预算财政拨款收入支出总体与上年相比，增加5.00万元，增长100%，主要原因是：</w:t>
      </w:r>
      <w:r>
        <w:rPr>
          <w:rFonts w:ascii="仿宋_GB2312" w:eastAsia="仿宋_GB2312" w:hint="eastAsia"/>
          <w:sz w:val="32"/>
          <w:szCs w:val="32"/>
        </w:rPr>
        <w:t>即开型体育彩票公益金返还资金增加。</w:t>
      </w:r>
      <w:r>
        <w:rPr>
          <w:rFonts w:ascii="仿宋_GB2312" w:eastAsia="仿宋_GB2312"/>
          <w:sz w:val="32"/>
          <w:szCs w:val="32"/>
        </w:rPr>
        <w:t>与年初预算相比，年初预算数5.00万元，决算数5.00万元，预决算差异率0%，主要原因是：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2300D346"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政府性基金预算财政拨款支出5.00万元。</w:t>
      </w:r>
    </w:p>
    <w:p w14:paraId="41F26379"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1、其他支出（类）彩票公益金安排的支出（款）用于体育事业的彩票公益金支出（项）：支出决算数为5.00万元，比上年决算增加5.00万元，增长100.00%，主要原因是：</w:t>
      </w:r>
      <w:r>
        <w:rPr>
          <w:rFonts w:ascii="仿宋_GB2312" w:eastAsia="仿宋_GB2312" w:hint="eastAsia"/>
          <w:sz w:val="32"/>
          <w:szCs w:val="32"/>
        </w:rPr>
        <w:t>即开型体育彩票公益金返还资金增加</w:t>
      </w:r>
      <w:r>
        <w:rPr>
          <w:rFonts w:ascii="仿宋_GB2312" w:eastAsia="仿宋_GB2312"/>
          <w:sz w:val="32"/>
          <w:szCs w:val="32"/>
        </w:rPr>
        <w:t>。</w:t>
      </w:r>
    </w:p>
    <w:p w14:paraId="323561F3"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0B1D1F0B"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2024年度国有资本经营预算财政拨款收入总计96.28万元，其中：年初结转和结余0.00万元，本年收入96.28万元。国有资本经营预算财政拨款支出总计96.28万元，其中：年末结转和结余0.00万元，本年支出96.28万元。</w:t>
      </w:r>
    </w:p>
    <w:p w14:paraId="4743791C"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国有资本经营预算财政拨款收入支出总体与上年相比，增加96.28万元，增长100%，主要原因是：</w:t>
      </w:r>
      <w:r>
        <w:rPr>
          <w:rFonts w:ascii="仿宋_GB2312" w:eastAsia="仿宋_GB2312" w:hint="eastAsia"/>
          <w:sz w:val="32"/>
          <w:szCs w:val="32"/>
        </w:rPr>
        <w:t>国有企业退休人员社会化管理补助资金增加</w:t>
      </w:r>
      <w:r>
        <w:rPr>
          <w:rFonts w:ascii="仿宋_GB2312" w:eastAsia="仿宋_GB2312"/>
          <w:sz w:val="32"/>
          <w:szCs w:val="32"/>
        </w:rPr>
        <w:t>。与年初预算相比，年初预算数122.23万元，决算数96.28万元，预决算差异率-21.23%，主要原因是：</w:t>
      </w:r>
      <w:r>
        <w:rPr>
          <w:rFonts w:ascii="仿宋_GB2312" w:eastAsia="仿宋_GB2312" w:hint="eastAsia"/>
          <w:sz w:val="32"/>
          <w:szCs w:val="32"/>
        </w:rPr>
        <w:t>国有企业退休人员社会化管理补助资金实际业务金额小于年初预算安排金额</w:t>
      </w:r>
      <w:r>
        <w:rPr>
          <w:rFonts w:ascii="仿宋_GB2312" w:eastAsia="仿宋_GB2312"/>
          <w:sz w:val="32"/>
          <w:szCs w:val="32"/>
        </w:rPr>
        <w:t>。</w:t>
      </w:r>
    </w:p>
    <w:p w14:paraId="54AC63ED"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国有资本经营预算财政拨款支出96.28万元。</w:t>
      </w:r>
    </w:p>
    <w:p w14:paraId="765563B1"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1、国有资本经营预算支出（类）解决历史遗留问题及改革成本支出（款）国有企业退休人员社会化管理补助支出（项）：支出决算数为96.28万元，比上年决算增加96.28万元，增长100.00%，主要原因是：</w:t>
      </w:r>
      <w:r>
        <w:rPr>
          <w:rFonts w:ascii="仿宋_GB2312" w:eastAsia="仿宋_GB2312" w:hint="eastAsia"/>
          <w:sz w:val="32"/>
          <w:szCs w:val="32"/>
        </w:rPr>
        <w:t>国有企业退休人员社会化管理补助资金增加</w:t>
      </w:r>
      <w:r>
        <w:rPr>
          <w:rFonts w:ascii="仿宋_GB2312" w:eastAsia="仿宋_GB2312"/>
          <w:sz w:val="32"/>
          <w:szCs w:val="32"/>
        </w:rPr>
        <w:t>。</w:t>
      </w:r>
    </w:p>
    <w:p w14:paraId="264D6A80"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24A61F17"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经费支出8.16万元，比上年增加0.62万元，增长8.22%，主要原因是：2024年</w:t>
      </w:r>
      <w:r>
        <w:rPr>
          <w:rFonts w:ascii="仿宋_GB2312" w:eastAsia="仿宋_GB2312" w:hint="eastAsia"/>
          <w:sz w:val="32"/>
          <w:szCs w:val="32"/>
        </w:rPr>
        <w:t>业务量增加</w:t>
      </w:r>
      <w:r>
        <w:rPr>
          <w:rFonts w:ascii="仿宋_GB2312" w:eastAsia="仿宋_GB2312"/>
          <w:sz w:val="32"/>
          <w:szCs w:val="32"/>
        </w:rPr>
        <w:t>，</w:t>
      </w:r>
      <w:r>
        <w:rPr>
          <w:rFonts w:ascii="仿宋_GB2312" w:eastAsia="仿宋_GB2312" w:hint="eastAsia"/>
          <w:sz w:val="32"/>
          <w:szCs w:val="32"/>
        </w:rPr>
        <w:t>车辆出车次数增加，公务用车维修维护费、燃油费</w:t>
      </w:r>
      <w:r>
        <w:rPr>
          <w:rFonts w:ascii="仿宋_GB2312" w:eastAsia="仿宋_GB2312"/>
          <w:sz w:val="32"/>
          <w:szCs w:val="32"/>
        </w:rPr>
        <w:t>增加。其中：因公出国（境）费支出0.00万元,占0.00%，与上年相比无变化，主要原因是：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因公出国（境）费；公务用车购置及运行维护费支出8.16万元，占100.00%，比上年增加0.62万元，增长8.22%，主要原因是：2024年</w:t>
      </w:r>
      <w:r>
        <w:rPr>
          <w:rFonts w:ascii="仿宋_GB2312" w:eastAsia="仿宋_GB2312" w:hint="eastAsia"/>
          <w:sz w:val="32"/>
          <w:szCs w:val="32"/>
        </w:rPr>
        <w:t>业务量增加</w:t>
      </w:r>
      <w:r>
        <w:rPr>
          <w:rFonts w:ascii="仿宋_GB2312" w:eastAsia="仿宋_GB2312"/>
          <w:sz w:val="32"/>
          <w:szCs w:val="32"/>
        </w:rPr>
        <w:t>，</w:t>
      </w:r>
      <w:r>
        <w:rPr>
          <w:rFonts w:ascii="仿宋_GB2312" w:eastAsia="仿宋_GB2312" w:hint="eastAsia"/>
          <w:sz w:val="32"/>
          <w:szCs w:val="32"/>
        </w:rPr>
        <w:t>车辆出车次数增加，公务用车维修维护费、燃油费</w:t>
      </w:r>
      <w:r>
        <w:rPr>
          <w:rFonts w:ascii="仿宋_GB2312" w:eastAsia="仿宋_GB2312"/>
          <w:sz w:val="32"/>
          <w:szCs w:val="32"/>
        </w:rPr>
        <w:t>增加；公务接待费支出0.00万元，占0.00%，与上年相比无变化，主要原因是：</w:t>
      </w:r>
      <w:r>
        <w:rPr>
          <w:rFonts w:ascii="仿宋_GB2312" w:eastAsia="仿宋_GB2312" w:hint="eastAsia"/>
          <w:sz w:val="32"/>
          <w:szCs w:val="32"/>
        </w:rPr>
        <w:t>我单位上年度与本年度均</w:t>
      </w:r>
      <w:r>
        <w:rPr>
          <w:rFonts w:ascii="仿宋_GB2312" w:eastAsia="仿宋_GB2312"/>
          <w:sz w:val="32"/>
          <w:szCs w:val="32"/>
        </w:rPr>
        <w:t>无公务接待费。</w:t>
      </w:r>
    </w:p>
    <w:p w14:paraId="200C1D1B" w14:textId="77777777" w:rsidR="00B854A1"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753F04CC"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w:t>
      </w:r>
      <w:r>
        <w:rPr>
          <w:rFonts w:ascii="仿宋_GB2312" w:eastAsia="仿宋_GB2312" w:hint="eastAsia"/>
          <w:sz w:val="32"/>
          <w:szCs w:val="32"/>
        </w:rPr>
        <w:t>单位本年无</w:t>
      </w:r>
      <w:r>
        <w:rPr>
          <w:rFonts w:ascii="仿宋_GB2312" w:eastAsia="仿宋_GB2312"/>
          <w:sz w:val="32"/>
          <w:szCs w:val="32"/>
        </w:rPr>
        <w:t>因公出国（境）费。单位全年安排的因公出国（境）团组0个，因公出国（境）0人次。</w:t>
      </w:r>
    </w:p>
    <w:p w14:paraId="1143758A"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公务用车购置及运行维护费8.16万元，其中：公务用车购置费0.00万元，公务用车运行维护费8.16万元。公务用车运行维护费开支内容包括</w:t>
      </w:r>
      <w:r>
        <w:rPr>
          <w:rFonts w:ascii="仿宋_GB2312" w:eastAsia="仿宋_GB2312" w:hint="eastAsia"/>
          <w:sz w:val="32"/>
          <w:szCs w:val="32"/>
        </w:rPr>
        <w:t>公务用车维修维护费、燃油费、保险费、过路费等</w:t>
      </w:r>
      <w:r>
        <w:rPr>
          <w:rFonts w:ascii="仿宋_GB2312" w:eastAsia="仿宋_GB2312"/>
          <w:sz w:val="32"/>
          <w:szCs w:val="32"/>
        </w:rPr>
        <w:t>。公务用车购置数0辆，公务用车保有量3辆。国有资产占用情况中固定资产车辆24辆，与公务用车保有量差异原因是：</w:t>
      </w:r>
      <w:r>
        <w:rPr>
          <w:rFonts w:ascii="仿宋_GB2312" w:eastAsia="仿宋_GB2312" w:hint="eastAsia"/>
          <w:sz w:val="32"/>
          <w:szCs w:val="32"/>
        </w:rPr>
        <w:t>差异车辆为一般业务用车21辆，车辆费用未使用财政拨款公务用车运行维护费支付</w:t>
      </w:r>
      <w:r>
        <w:rPr>
          <w:rFonts w:ascii="仿宋_GB2312" w:eastAsia="仿宋_GB2312"/>
          <w:sz w:val="32"/>
          <w:szCs w:val="32"/>
        </w:rPr>
        <w:t>。</w:t>
      </w:r>
    </w:p>
    <w:p w14:paraId="6C1AAE3C"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w:t>
      </w:r>
      <w:r>
        <w:rPr>
          <w:rFonts w:ascii="仿宋_GB2312" w:eastAsia="仿宋_GB2312" w:hint="eastAsia"/>
          <w:sz w:val="32"/>
          <w:szCs w:val="32"/>
        </w:rPr>
        <w:t>单位本年无</w:t>
      </w:r>
      <w:r>
        <w:rPr>
          <w:rFonts w:ascii="仿宋_GB2312" w:eastAsia="仿宋_GB2312"/>
          <w:sz w:val="32"/>
          <w:szCs w:val="32"/>
        </w:rPr>
        <w:t>公务接待费。单位全年安排的国内公务接待0批次，0人次。</w:t>
      </w:r>
    </w:p>
    <w:p w14:paraId="20FAF539"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经费支出全年预算数8.16万元，决算数8.16万元，预决算差异率0.00%，主要原因是：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；公务用车运行维护费全年预算数8.16万元，决算数8.16万元，预决算差异率0.00%，主要原因是：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48B97B6E"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0F81A9C3" w14:textId="77777777" w:rsidR="00B854A1" w:rsidRDefault="00000000">
      <w:pPr>
        <w:widowControl/>
        <w:ind w:firstLineChars="200" w:firstLine="643"/>
        <w:jc w:val="left"/>
        <w:outlineLvl w:val="2"/>
        <w:rPr>
          <w:rFonts w:ascii="黑体" w:eastAsia="黑体"/>
          <w:sz w:val="32"/>
          <w:szCs w:val="32"/>
        </w:rPr>
      </w:pPr>
      <w:r>
        <w:rPr>
          <w:rFonts w:ascii="黑体" w:eastAsia="黑体"/>
          <w:b/>
          <w:sz w:val="32"/>
          <w:szCs w:val="32"/>
        </w:rPr>
        <w:t>（一）机关运行经费及公用经费支出情况</w:t>
      </w:r>
    </w:p>
    <w:p w14:paraId="52ADF234"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2024年度昌吉市北京南路街道办事处单位（行政单位和参照公务员法管理事业单位）机关运行经费支出122.15万元，比上年减少43.45万元，下降26.24%，主要原因是：</w:t>
      </w:r>
      <w:r>
        <w:rPr>
          <w:rFonts w:ascii="仿宋_GB2312" w:eastAsia="仿宋_GB2312" w:hint="eastAsia"/>
          <w:sz w:val="32"/>
          <w:szCs w:val="32"/>
        </w:rPr>
        <w:t>单位本年办公费、印刷费、取暖费、专用材料费减少</w:t>
      </w:r>
      <w:r>
        <w:rPr>
          <w:rFonts w:ascii="仿宋_GB2312" w:eastAsia="仿宋_GB2312"/>
          <w:sz w:val="32"/>
          <w:szCs w:val="32"/>
        </w:rPr>
        <w:t>。</w:t>
      </w:r>
    </w:p>
    <w:p w14:paraId="6A3F4650" w14:textId="77777777" w:rsidR="00B854A1" w:rsidRDefault="00000000">
      <w:pPr>
        <w:widowControl/>
        <w:ind w:firstLineChars="200" w:firstLine="643"/>
        <w:jc w:val="left"/>
        <w:outlineLvl w:val="2"/>
        <w:rPr>
          <w:rFonts w:ascii="黑体" w:eastAsia="黑体"/>
          <w:sz w:val="32"/>
          <w:szCs w:val="32"/>
        </w:rPr>
      </w:pPr>
      <w:r>
        <w:rPr>
          <w:rFonts w:ascii="黑体" w:eastAsia="黑体"/>
          <w:b/>
          <w:sz w:val="32"/>
          <w:szCs w:val="32"/>
        </w:rPr>
        <w:t>（二）政府采购情况</w:t>
      </w:r>
    </w:p>
    <w:p w14:paraId="5023663F"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2024年度政府采购支出总额257.72万元，其中：政府采购货物支出79.80万元、政府采购工程支出52.60万元、政府采购服务支出125.32万元。</w:t>
      </w:r>
    </w:p>
    <w:p w14:paraId="3213E2C2" w14:textId="77777777" w:rsidR="00B854A1"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授予中小企业合同金额257.72万元，占政府采购支出总额的100.00%，其中：授予小</w:t>
      </w:r>
      <w:proofErr w:type="gramStart"/>
      <w:r>
        <w:rPr>
          <w:rFonts w:ascii="仿宋_GB2312" w:eastAsia="仿宋_GB2312"/>
          <w:sz w:val="32"/>
          <w:szCs w:val="32"/>
        </w:rPr>
        <w:t>微企业</w:t>
      </w:r>
      <w:proofErr w:type="gramEnd"/>
      <w:r>
        <w:rPr>
          <w:rFonts w:ascii="仿宋_GB2312" w:eastAsia="仿宋_GB2312"/>
          <w:sz w:val="32"/>
          <w:szCs w:val="32"/>
        </w:rPr>
        <w:t>合同金额225.02万元，占政府采购支出总额的87.31%。</w:t>
      </w:r>
    </w:p>
    <w:p w14:paraId="26677D81" w14:textId="77777777" w:rsidR="00B854A1" w:rsidRDefault="00000000">
      <w:pPr>
        <w:widowControl/>
        <w:ind w:firstLineChars="200" w:firstLine="643"/>
        <w:jc w:val="left"/>
        <w:outlineLvl w:val="2"/>
        <w:rPr>
          <w:rFonts w:ascii="黑体" w:eastAsia="黑体"/>
          <w:sz w:val="32"/>
          <w:szCs w:val="32"/>
        </w:rPr>
      </w:pPr>
      <w:r>
        <w:rPr>
          <w:rFonts w:ascii="黑体" w:eastAsia="黑体"/>
          <w:b/>
          <w:sz w:val="32"/>
          <w:szCs w:val="32"/>
        </w:rPr>
        <w:t>（三）国有资产占用情况说明</w:t>
      </w:r>
    </w:p>
    <w:p w14:paraId="03D649C4" w14:textId="2FEE8F06" w:rsidR="00B854A1"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7,205.36平方米，价值1,731.72万元。车辆24辆，价值122.51万元，其中：副部（省）级及以上领导用车0辆、主要负责人用车0辆、机要通信用车0辆、应急保障用车0辆、执法执勤用车0辆、特种专业技术用车0辆、离退休干部服务用车0辆、其他用车24辆，其他用车主要是：</w:t>
      </w:r>
      <w:r>
        <w:rPr>
          <w:rFonts w:ascii="仿宋_GB2312" w:eastAsia="仿宋_GB2312" w:hint="eastAsia"/>
          <w:sz w:val="32"/>
          <w:szCs w:val="32"/>
        </w:rPr>
        <w:t>业务</w:t>
      </w:r>
      <w:r>
        <w:rPr>
          <w:rFonts w:ascii="仿宋_GB2312" w:eastAsia="仿宋_GB2312"/>
          <w:sz w:val="32"/>
          <w:szCs w:val="32"/>
        </w:rPr>
        <w:t>用车</w:t>
      </w:r>
      <w:r w:rsidR="009A5AC4">
        <w:rPr>
          <w:rFonts w:ascii="仿宋_GB2312" w:eastAsia="仿宋_GB2312" w:hint="eastAsia"/>
          <w:sz w:val="32"/>
          <w:szCs w:val="32"/>
        </w:rPr>
        <w:t>、</w:t>
      </w:r>
      <w:r>
        <w:rPr>
          <w:rFonts w:ascii="仿宋_GB2312" w:eastAsia="仿宋_GB2312"/>
          <w:sz w:val="32"/>
          <w:szCs w:val="32"/>
        </w:rPr>
        <w:t>社区服务亲情车;单价100万元（含）以上设备（不含车辆）0台（套）。</w:t>
      </w:r>
    </w:p>
    <w:p w14:paraId="792E1032"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4A6F4DF0" w14:textId="6DF1B2F1" w:rsidR="00B854A1"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根据预算绩效管理要求，本单位2024年度预算绩效管理形成整体支出绩效自评表1个，全年预算总额5,518.49万元，实际执行总额5,518.49万元；预算绩效评价项目21个，全年预算数</w:t>
      </w:r>
      <w:r>
        <w:rPr>
          <w:rFonts w:ascii="仿宋_GB2312" w:eastAsia="仿宋_GB2312" w:hint="eastAsia"/>
          <w:sz w:val="32"/>
          <w:szCs w:val="32"/>
        </w:rPr>
        <w:t>1</w:t>
      </w:r>
      <w:r w:rsidR="009A5AC4">
        <w:rPr>
          <w:rFonts w:ascii="仿宋_GB2312" w:eastAsia="仿宋_GB2312" w:hint="eastAsia"/>
          <w:sz w:val="32"/>
          <w:szCs w:val="32"/>
        </w:rPr>
        <w:t>,</w:t>
      </w:r>
      <w:r>
        <w:rPr>
          <w:rFonts w:ascii="仿宋_GB2312" w:eastAsia="仿宋_GB2312" w:hint="eastAsia"/>
          <w:sz w:val="32"/>
          <w:szCs w:val="32"/>
        </w:rPr>
        <w:t>075.89</w:t>
      </w:r>
      <w:r>
        <w:rPr>
          <w:rFonts w:ascii="仿宋_GB2312" w:eastAsia="仿宋_GB2312"/>
          <w:sz w:val="32"/>
          <w:szCs w:val="32"/>
        </w:rPr>
        <w:t>万元，全年执行数1,027.22万元。预算绩效管理取得的成效：</w:t>
      </w:r>
      <w:r>
        <w:rPr>
          <w:rFonts w:ascii="仿宋_GB2312" w:eastAsia="仿宋_GB2312" w:hint="eastAsia"/>
          <w:sz w:val="32"/>
          <w:szCs w:val="32"/>
        </w:rPr>
        <w:t>一是结合退休人员社会化管理实际需求，合理细化补助资金使用方向，明确各项支出范围与标准，确保每笔项目资金精准投向服务保障、设施完善等关键环节，切实用到实处；二是</w:t>
      </w:r>
      <w:proofErr w:type="gramStart"/>
      <w:r>
        <w:rPr>
          <w:rFonts w:ascii="仿宋_GB2312" w:eastAsia="仿宋_GB2312" w:hint="eastAsia"/>
          <w:sz w:val="32"/>
          <w:szCs w:val="32"/>
        </w:rPr>
        <w:t>构建全</w:t>
      </w:r>
      <w:proofErr w:type="gramEnd"/>
      <w:r>
        <w:rPr>
          <w:rFonts w:ascii="仿宋_GB2312" w:eastAsia="仿宋_GB2312" w:hint="eastAsia"/>
          <w:sz w:val="32"/>
          <w:szCs w:val="32"/>
        </w:rPr>
        <w:t>流程资金监管机制，强化拨付、使用、核算等各环节审核监督，实时跟踪资金流向，有效杜绝资金挪用、挤占等问题发生。</w:t>
      </w:r>
      <w:r>
        <w:rPr>
          <w:rFonts w:ascii="仿宋_GB2312" w:eastAsia="仿宋_GB2312"/>
          <w:sz w:val="32"/>
          <w:szCs w:val="32"/>
        </w:rPr>
        <w:t>发现的问题及原因：</w:t>
      </w:r>
      <w:r>
        <w:rPr>
          <w:rFonts w:ascii="仿宋_GB2312" w:eastAsia="仿宋_GB2312" w:hint="eastAsia"/>
          <w:sz w:val="32"/>
          <w:szCs w:val="32"/>
        </w:rPr>
        <w:t>一是在退休人员社会化管理补助资金使用中，财务制度执行存在薄弱环节，部分流程落实不到位，同时资金使用计划不够细化，缺乏对具体支出场景的明确规划；二是街道办公经费缺口较大，社区经费同样紧张，且因无法按时偿还公务卡欠款导致卡片被暂停使用，直接影响日常工作推进效率，造成工作开展缓慢。</w:t>
      </w:r>
      <w:r>
        <w:rPr>
          <w:rFonts w:ascii="仿宋_GB2312" w:eastAsia="仿宋_GB2312"/>
          <w:sz w:val="32"/>
          <w:szCs w:val="32"/>
        </w:rPr>
        <w:t>下一步改进措施：一是加强财务管理，严格财务审核，在费用报账支付时，按照预算规定的费用项目和用途进行资金使用审核、列报支付、财务核算，杜绝超支现象的发生，加快开展各项工作，加快资金支出进度，及时拨付经费支出；二是加强项目开展进度的跟踪，</w:t>
      </w:r>
      <w:r>
        <w:rPr>
          <w:rFonts w:ascii="仿宋_GB2312" w:eastAsia="仿宋_GB2312"/>
          <w:sz w:val="32"/>
          <w:szCs w:val="32"/>
        </w:rPr>
        <w:lastRenderedPageBreak/>
        <w:t>开展项目绩效评价，确保项目绩效目标的完成。具体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3CDA4C0A"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607FF058"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B854A1" w14:paraId="56F30ABF"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BFAA7F6"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A104CB2"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昌吉市北京南路街道办事处</w:t>
            </w:r>
          </w:p>
        </w:tc>
      </w:tr>
      <w:tr w:rsidR="00B854A1" w14:paraId="3C7B4878"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2355E4B"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796DD528"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14C29849"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1A75B1E2"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2097DE0C"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3B22DDA1"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5FAD404E"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4C26162B"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B854A1" w14:paraId="0BBD1178"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FA4B131" w14:textId="77777777" w:rsidR="00B854A1" w:rsidRDefault="00B854A1">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C2CAAEA"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7B960CE5"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5489BA7"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26DA4488"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7E637BFC"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2CEB508"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0E488C9D"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854A1" w14:paraId="72CA48D4"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99E77D8" w14:textId="77777777" w:rsidR="00B854A1" w:rsidRDefault="00B854A1">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7BF1B75"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4EE94577"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4,338.25</w:t>
            </w:r>
          </w:p>
        </w:tc>
        <w:tc>
          <w:tcPr>
            <w:tcW w:w="1242" w:type="dxa"/>
            <w:tcBorders>
              <w:top w:val="nil"/>
              <w:left w:val="nil"/>
              <w:bottom w:val="single" w:sz="4" w:space="0" w:color="auto"/>
              <w:right w:val="single" w:sz="4" w:space="0" w:color="auto"/>
            </w:tcBorders>
            <w:vAlign w:val="center"/>
          </w:tcPr>
          <w:p w14:paraId="07126E6F"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5,518.49</w:t>
            </w:r>
          </w:p>
        </w:tc>
        <w:tc>
          <w:tcPr>
            <w:tcW w:w="1417" w:type="dxa"/>
            <w:tcBorders>
              <w:top w:val="nil"/>
              <w:left w:val="nil"/>
              <w:bottom w:val="single" w:sz="4" w:space="0" w:color="auto"/>
              <w:right w:val="single" w:sz="4" w:space="0" w:color="auto"/>
            </w:tcBorders>
            <w:vAlign w:val="center"/>
          </w:tcPr>
          <w:p w14:paraId="434130DF"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5,518.49</w:t>
            </w:r>
          </w:p>
        </w:tc>
        <w:tc>
          <w:tcPr>
            <w:tcW w:w="1134" w:type="dxa"/>
            <w:tcBorders>
              <w:top w:val="nil"/>
              <w:left w:val="nil"/>
              <w:bottom w:val="single" w:sz="4" w:space="0" w:color="auto"/>
              <w:right w:val="single" w:sz="4" w:space="0" w:color="auto"/>
            </w:tcBorders>
            <w:vAlign w:val="center"/>
          </w:tcPr>
          <w:p w14:paraId="575887DC" w14:textId="77777777" w:rsidR="00B854A1"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69B15DBF" w14:textId="77777777" w:rsidR="00B854A1"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1452A111" w14:textId="77777777" w:rsidR="00B854A1"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B854A1" w14:paraId="2594FE44"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2B5DAF0" w14:textId="77777777" w:rsidR="00B854A1" w:rsidRDefault="00B854A1">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DDCA619"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2AC6DA28"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6A03833C"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632A782"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7F597815" w14:textId="77777777" w:rsidR="00B854A1"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52C3357D" w14:textId="77777777" w:rsidR="00B854A1"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0FEF89E6" w14:textId="77777777" w:rsidR="00B854A1"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r>
      <w:tr w:rsidR="00B854A1" w14:paraId="60C755D6"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33DD027" w14:textId="77777777" w:rsidR="00B854A1" w:rsidRDefault="00B854A1">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49AF781"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7C9FDC16"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4,338.25</w:t>
            </w:r>
          </w:p>
        </w:tc>
        <w:tc>
          <w:tcPr>
            <w:tcW w:w="1242" w:type="dxa"/>
            <w:tcBorders>
              <w:top w:val="nil"/>
              <w:left w:val="nil"/>
              <w:bottom w:val="single" w:sz="4" w:space="0" w:color="auto"/>
              <w:right w:val="single" w:sz="4" w:space="0" w:color="auto"/>
            </w:tcBorders>
            <w:vAlign w:val="center"/>
          </w:tcPr>
          <w:p w14:paraId="3D292CB1"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5,518.49</w:t>
            </w:r>
          </w:p>
        </w:tc>
        <w:tc>
          <w:tcPr>
            <w:tcW w:w="1417" w:type="dxa"/>
            <w:tcBorders>
              <w:top w:val="nil"/>
              <w:left w:val="nil"/>
              <w:bottom w:val="single" w:sz="4" w:space="0" w:color="auto"/>
              <w:right w:val="single" w:sz="4" w:space="0" w:color="auto"/>
            </w:tcBorders>
            <w:vAlign w:val="center"/>
          </w:tcPr>
          <w:p w14:paraId="6110E833"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5,518.49</w:t>
            </w:r>
          </w:p>
        </w:tc>
        <w:tc>
          <w:tcPr>
            <w:tcW w:w="1134" w:type="dxa"/>
            <w:tcBorders>
              <w:top w:val="nil"/>
              <w:left w:val="nil"/>
              <w:bottom w:val="single" w:sz="4" w:space="0" w:color="auto"/>
              <w:right w:val="single" w:sz="4" w:space="0" w:color="auto"/>
            </w:tcBorders>
            <w:vAlign w:val="center"/>
          </w:tcPr>
          <w:p w14:paraId="798DF52B"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FA3D8B9"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20B3126"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r>
      <w:tr w:rsidR="00B854A1" w14:paraId="5194547E"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A555970"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2B395E72"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134C781"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B854A1" w14:paraId="1122477D"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B3ACD55" w14:textId="77777777" w:rsidR="00B854A1" w:rsidRDefault="00B854A1">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056601A" w14:textId="77777777" w:rsidR="00B854A1"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目标1:保障我单位工作正常开展。社区运转经费280万，服务群众经费140万，网格阵地活动经费59万，网格书记补助70.8万，使业务保障能力有效提升；目标2:昌吉市北京南路街道办事处2024年年度预算为4184.63万元，其中社区经费549.8万元，主要用于保障本单位工作人员工资经费正常发放，房屋建筑物供暖面积22294.22平方米，机关公务保障用车辆3辆等各类办公事务支出。通过该笔预算的使用保证昌吉市北京南路街道办事处及14个社区的正常运行，在经费及时拨付的情况下公用经费及时支付率不低于90%，年度工作任务按时完成率不低于90%，不断提高社会管理和公共服务水平，使群众满意度提升。</w:t>
            </w:r>
          </w:p>
        </w:tc>
        <w:tc>
          <w:tcPr>
            <w:tcW w:w="4581" w:type="dxa"/>
            <w:gridSpan w:val="4"/>
            <w:tcBorders>
              <w:top w:val="single" w:sz="4" w:space="0" w:color="auto"/>
              <w:left w:val="nil"/>
              <w:bottom w:val="single" w:sz="4" w:space="0" w:color="auto"/>
              <w:right w:val="single" w:sz="4" w:space="0" w:color="auto"/>
            </w:tcBorders>
          </w:tcPr>
          <w:p w14:paraId="57960A2F" w14:textId="77777777" w:rsidR="00B854A1"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目标1：2024年我单位部门预算实际执行情况为社区运转经费支出250万元，服务群众经费支出129.53万元，网格阵地活动经费支出44.15万元，网格书记补助经费支出62.6万元，社区服务能力与公共治理水平得到了有效提升；目标2：我单位2024年度全年部门整体支出5518.49万元，其中：基本支出3768.26万元，项目支出1750.23万元。全年预算执行率为100%。昌吉市北京南路街道办事处2024年年度调整</w:t>
            </w:r>
            <w:proofErr w:type="gramStart"/>
            <w:r>
              <w:rPr>
                <w:rFonts w:ascii="宋体" w:eastAsia="宋体" w:hAnsi="宋体" w:cs="宋体" w:hint="eastAsia"/>
                <w:sz w:val="18"/>
                <w:szCs w:val="18"/>
              </w:rPr>
              <w:t>后预算</w:t>
            </w:r>
            <w:proofErr w:type="gramEnd"/>
            <w:r>
              <w:rPr>
                <w:rFonts w:ascii="宋体" w:eastAsia="宋体" w:hAnsi="宋体" w:cs="宋体" w:hint="eastAsia"/>
                <w:sz w:val="18"/>
                <w:szCs w:val="18"/>
              </w:rPr>
              <w:t>为5518.49万元，人员经费支出3646.11万元，保障了本单位工作人员工资经费正常发放，房屋建筑物供暖面积22294.22平方米，公用经费支出122.15万元保障了办公费、印刷费、水费、电费、邮电费、取暖费、物业管理费、差旅费、培训费、公务接待费、工会经费、福利费、公务用车运行维护费、其他交通费用、其他商品和服务支出。通过该笔预算的使用保证了昌吉市北京南路街道办事处及14个社区的正常运行，在经费及时拨付的情况下公用经费及时支付率均为100%，群众满意度90%，有效提高了社会管理和公共服务水平与服务效能。</w:t>
            </w:r>
          </w:p>
        </w:tc>
      </w:tr>
      <w:tr w:rsidR="00B854A1" w14:paraId="0AC8CCC9"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A74EA43"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0B1AE467"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39DC7684"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0B1A7F94"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7928FCE7"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4B62C355"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02BA9836"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57A6CD50" w14:textId="77777777" w:rsidR="00B854A1"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B854A1" w14:paraId="1B685FC9"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84682C1"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48514CA6"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2B83ABDD"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资金涉及街道数量</w:t>
            </w:r>
          </w:p>
        </w:tc>
        <w:tc>
          <w:tcPr>
            <w:tcW w:w="1242" w:type="dxa"/>
            <w:tcBorders>
              <w:top w:val="nil"/>
              <w:left w:val="nil"/>
              <w:bottom w:val="single" w:sz="4" w:space="0" w:color="auto"/>
              <w:right w:val="single" w:sz="4" w:space="0" w:color="auto"/>
            </w:tcBorders>
            <w:noWrap/>
            <w:vAlign w:val="center"/>
          </w:tcPr>
          <w:p w14:paraId="49D67000"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=1个</w:t>
            </w:r>
          </w:p>
        </w:tc>
        <w:tc>
          <w:tcPr>
            <w:tcW w:w="1417" w:type="dxa"/>
            <w:tcBorders>
              <w:top w:val="nil"/>
              <w:left w:val="nil"/>
              <w:bottom w:val="single" w:sz="4" w:space="0" w:color="auto"/>
              <w:right w:val="single" w:sz="4" w:space="0" w:color="auto"/>
            </w:tcBorders>
            <w:noWrap/>
            <w:vAlign w:val="center"/>
          </w:tcPr>
          <w:p w14:paraId="35855B9E" w14:textId="77777777" w:rsidR="00B854A1"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2024年预算公开说明</w:t>
            </w:r>
          </w:p>
        </w:tc>
        <w:tc>
          <w:tcPr>
            <w:tcW w:w="1134" w:type="dxa"/>
            <w:tcBorders>
              <w:top w:val="nil"/>
              <w:left w:val="nil"/>
              <w:bottom w:val="single" w:sz="4" w:space="0" w:color="auto"/>
              <w:right w:val="single" w:sz="4" w:space="0" w:color="auto"/>
            </w:tcBorders>
            <w:noWrap/>
            <w:vAlign w:val="center"/>
          </w:tcPr>
          <w:p w14:paraId="6DC088EA"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04D90225"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6F456D0A"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854A1" w14:paraId="0BE12A76" w14:textId="77777777">
        <w:trPr>
          <w:cantSplit/>
          <w:trHeight w:val="740"/>
        </w:trPr>
        <w:tc>
          <w:tcPr>
            <w:tcW w:w="993" w:type="dxa"/>
            <w:vMerge/>
            <w:tcBorders>
              <w:left w:val="single" w:sz="4" w:space="0" w:color="auto"/>
              <w:right w:val="single" w:sz="4" w:space="0" w:color="auto"/>
            </w:tcBorders>
            <w:noWrap/>
            <w:vAlign w:val="center"/>
          </w:tcPr>
          <w:p w14:paraId="27455FED" w14:textId="77777777" w:rsidR="00B854A1" w:rsidRDefault="00B854A1">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3C7F1A5" w14:textId="77777777" w:rsidR="00B854A1" w:rsidRDefault="00B854A1">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DD5077E"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下设社区数量</w:t>
            </w:r>
          </w:p>
        </w:tc>
        <w:tc>
          <w:tcPr>
            <w:tcW w:w="1242" w:type="dxa"/>
            <w:tcBorders>
              <w:top w:val="nil"/>
              <w:left w:val="nil"/>
              <w:bottom w:val="single" w:sz="4" w:space="0" w:color="auto"/>
              <w:right w:val="single" w:sz="4" w:space="0" w:color="auto"/>
            </w:tcBorders>
            <w:noWrap/>
            <w:vAlign w:val="center"/>
          </w:tcPr>
          <w:p w14:paraId="5860AECF"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=14个</w:t>
            </w:r>
          </w:p>
        </w:tc>
        <w:tc>
          <w:tcPr>
            <w:tcW w:w="1417" w:type="dxa"/>
            <w:tcBorders>
              <w:top w:val="nil"/>
              <w:left w:val="nil"/>
              <w:bottom w:val="single" w:sz="4" w:space="0" w:color="auto"/>
              <w:right w:val="single" w:sz="4" w:space="0" w:color="auto"/>
            </w:tcBorders>
            <w:noWrap/>
            <w:vAlign w:val="center"/>
          </w:tcPr>
          <w:p w14:paraId="610AC07E" w14:textId="77777777" w:rsidR="00B854A1"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2024年预算公开说明</w:t>
            </w:r>
          </w:p>
        </w:tc>
        <w:tc>
          <w:tcPr>
            <w:tcW w:w="1134" w:type="dxa"/>
            <w:tcBorders>
              <w:top w:val="nil"/>
              <w:left w:val="nil"/>
              <w:bottom w:val="single" w:sz="4" w:space="0" w:color="auto"/>
              <w:right w:val="single" w:sz="4" w:space="0" w:color="auto"/>
            </w:tcBorders>
            <w:noWrap/>
            <w:vAlign w:val="center"/>
          </w:tcPr>
          <w:p w14:paraId="3E05C2EF"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28736B9"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14个</w:t>
            </w:r>
          </w:p>
        </w:tc>
        <w:tc>
          <w:tcPr>
            <w:tcW w:w="720" w:type="dxa"/>
            <w:tcBorders>
              <w:top w:val="nil"/>
              <w:left w:val="nil"/>
              <w:bottom w:val="single" w:sz="4" w:space="0" w:color="auto"/>
              <w:right w:val="single" w:sz="4" w:space="0" w:color="auto"/>
            </w:tcBorders>
            <w:noWrap/>
            <w:vAlign w:val="center"/>
          </w:tcPr>
          <w:p w14:paraId="346AF8BC"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854A1" w14:paraId="1A0AD02B" w14:textId="77777777">
        <w:trPr>
          <w:cantSplit/>
          <w:trHeight w:val="740"/>
        </w:trPr>
        <w:tc>
          <w:tcPr>
            <w:tcW w:w="993" w:type="dxa"/>
            <w:vMerge/>
            <w:tcBorders>
              <w:left w:val="single" w:sz="4" w:space="0" w:color="auto"/>
              <w:right w:val="single" w:sz="4" w:space="0" w:color="auto"/>
            </w:tcBorders>
            <w:noWrap/>
            <w:vAlign w:val="center"/>
          </w:tcPr>
          <w:p w14:paraId="67124BD2" w14:textId="77777777" w:rsidR="00B854A1" w:rsidRDefault="00B854A1">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CCB661B" w14:textId="77777777" w:rsidR="00B854A1" w:rsidRDefault="00B854A1">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CCE8864"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保障正常运转网格数量</w:t>
            </w:r>
          </w:p>
        </w:tc>
        <w:tc>
          <w:tcPr>
            <w:tcW w:w="1242" w:type="dxa"/>
            <w:tcBorders>
              <w:top w:val="nil"/>
              <w:left w:val="nil"/>
              <w:bottom w:val="single" w:sz="4" w:space="0" w:color="auto"/>
              <w:right w:val="single" w:sz="4" w:space="0" w:color="auto"/>
            </w:tcBorders>
            <w:noWrap/>
            <w:vAlign w:val="center"/>
          </w:tcPr>
          <w:p w14:paraId="32722D1C"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&gt;=59个</w:t>
            </w:r>
          </w:p>
        </w:tc>
        <w:tc>
          <w:tcPr>
            <w:tcW w:w="1417" w:type="dxa"/>
            <w:tcBorders>
              <w:top w:val="nil"/>
              <w:left w:val="nil"/>
              <w:bottom w:val="single" w:sz="4" w:space="0" w:color="auto"/>
              <w:right w:val="single" w:sz="4" w:space="0" w:color="auto"/>
            </w:tcBorders>
            <w:noWrap/>
            <w:vAlign w:val="center"/>
          </w:tcPr>
          <w:p w14:paraId="65F3F6BC" w14:textId="77777777" w:rsidR="00B854A1"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2024年预算公开说明</w:t>
            </w:r>
          </w:p>
        </w:tc>
        <w:tc>
          <w:tcPr>
            <w:tcW w:w="1134" w:type="dxa"/>
            <w:tcBorders>
              <w:top w:val="nil"/>
              <w:left w:val="nil"/>
              <w:bottom w:val="single" w:sz="4" w:space="0" w:color="auto"/>
              <w:right w:val="single" w:sz="4" w:space="0" w:color="auto"/>
            </w:tcBorders>
            <w:noWrap/>
            <w:vAlign w:val="center"/>
          </w:tcPr>
          <w:p w14:paraId="29FD2FEC"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D4533FD"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59个</w:t>
            </w:r>
          </w:p>
        </w:tc>
        <w:tc>
          <w:tcPr>
            <w:tcW w:w="720" w:type="dxa"/>
            <w:tcBorders>
              <w:top w:val="nil"/>
              <w:left w:val="nil"/>
              <w:bottom w:val="single" w:sz="4" w:space="0" w:color="auto"/>
              <w:right w:val="single" w:sz="4" w:space="0" w:color="auto"/>
            </w:tcBorders>
            <w:noWrap/>
            <w:vAlign w:val="center"/>
          </w:tcPr>
          <w:p w14:paraId="4A0F819C"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854A1" w14:paraId="2FD2B35A" w14:textId="77777777">
        <w:trPr>
          <w:cantSplit/>
          <w:trHeight w:val="740"/>
        </w:trPr>
        <w:tc>
          <w:tcPr>
            <w:tcW w:w="993" w:type="dxa"/>
            <w:vMerge/>
            <w:tcBorders>
              <w:left w:val="single" w:sz="4" w:space="0" w:color="auto"/>
              <w:right w:val="single" w:sz="4" w:space="0" w:color="auto"/>
            </w:tcBorders>
            <w:noWrap/>
            <w:vAlign w:val="center"/>
          </w:tcPr>
          <w:p w14:paraId="45F984A2" w14:textId="77777777" w:rsidR="00B854A1" w:rsidRDefault="00B854A1">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2F9BF25" w14:textId="77777777" w:rsidR="00B854A1" w:rsidRDefault="00B854A1">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D1385EC"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开展慰问困难群众、党员活动次数</w:t>
            </w:r>
          </w:p>
        </w:tc>
        <w:tc>
          <w:tcPr>
            <w:tcW w:w="1242" w:type="dxa"/>
            <w:tcBorders>
              <w:top w:val="nil"/>
              <w:left w:val="nil"/>
              <w:bottom w:val="single" w:sz="4" w:space="0" w:color="auto"/>
              <w:right w:val="single" w:sz="4" w:space="0" w:color="auto"/>
            </w:tcBorders>
            <w:noWrap/>
            <w:vAlign w:val="center"/>
          </w:tcPr>
          <w:p w14:paraId="165B6816"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&gt;=5次</w:t>
            </w:r>
          </w:p>
        </w:tc>
        <w:tc>
          <w:tcPr>
            <w:tcW w:w="1417" w:type="dxa"/>
            <w:tcBorders>
              <w:top w:val="nil"/>
              <w:left w:val="nil"/>
              <w:bottom w:val="single" w:sz="4" w:space="0" w:color="auto"/>
              <w:right w:val="single" w:sz="4" w:space="0" w:color="auto"/>
            </w:tcBorders>
            <w:noWrap/>
            <w:vAlign w:val="center"/>
          </w:tcPr>
          <w:p w14:paraId="00409B25" w14:textId="77777777" w:rsidR="00B854A1"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3A1D3DF7"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AF97CAB"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17次</w:t>
            </w:r>
          </w:p>
        </w:tc>
        <w:tc>
          <w:tcPr>
            <w:tcW w:w="720" w:type="dxa"/>
            <w:tcBorders>
              <w:top w:val="nil"/>
              <w:left w:val="nil"/>
              <w:bottom w:val="single" w:sz="4" w:space="0" w:color="auto"/>
              <w:right w:val="single" w:sz="4" w:space="0" w:color="auto"/>
            </w:tcBorders>
            <w:noWrap/>
            <w:vAlign w:val="center"/>
          </w:tcPr>
          <w:p w14:paraId="0DFE6D00"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r w:rsidR="00B854A1" w14:paraId="6C601CAF" w14:textId="77777777">
        <w:trPr>
          <w:cantSplit/>
          <w:trHeight w:val="740"/>
        </w:trPr>
        <w:tc>
          <w:tcPr>
            <w:tcW w:w="993" w:type="dxa"/>
            <w:vMerge/>
            <w:tcBorders>
              <w:left w:val="single" w:sz="4" w:space="0" w:color="auto"/>
              <w:right w:val="single" w:sz="4" w:space="0" w:color="auto"/>
            </w:tcBorders>
            <w:noWrap/>
            <w:vAlign w:val="center"/>
          </w:tcPr>
          <w:p w14:paraId="03007319" w14:textId="77777777" w:rsidR="00B854A1" w:rsidRDefault="00B854A1">
            <w:pPr>
              <w:widowControl/>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01D85CCA"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0FB704FA"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资金使用合</w:t>
            </w:r>
            <w:proofErr w:type="gramStart"/>
            <w:r>
              <w:rPr>
                <w:rFonts w:ascii="宋体" w:eastAsia="宋体" w:hAnsi="宋体" w:cs="宋体" w:hint="eastAsia"/>
                <w:sz w:val="18"/>
                <w:szCs w:val="18"/>
              </w:rPr>
              <w:t>规</w:t>
            </w:r>
            <w:proofErr w:type="gramEnd"/>
            <w:r>
              <w:rPr>
                <w:rFonts w:ascii="宋体" w:eastAsia="宋体" w:hAnsi="宋体" w:cs="宋体" w:hint="eastAsia"/>
                <w:sz w:val="18"/>
                <w:szCs w:val="18"/>
              </w:rPr>
              <w:t>率</w:t>
            </w:r>
          </w:p>
        </w:tc>
        <w:tc>
          <w:tcPr>
            <w:tcW w:w="1242" w:type="dxa"/>
            <w:tcBorders>
              <w:top w:val="nil"/>
              <w:left w:val="nil"/>
              <w:bottom w:val="single" w:sz="4" w:space="0" w:color="auto"/>
              <w:right w:val="single" w:sz="4" w:space="0" w:color="auto"/>
            </w:tcBorders>
            <w:noWrap/>
            <w:vAlign w:val="center"/>
          </w:tcPr>
          <w:p w14:paraId="16338044"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3B882646" w14:textId="77777777" w:rsidR="00B854A1"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财务制度</w:t>
            </w:r>
          </w:p>
        </w:tc>
        <w:tc>
          <w:tcPr>
            <w:tcW w:w="1134" w:type="dxa"/>
            <w:tcBorders>
              <w:top w:val="nil"/>
              <w:left w:val="nil"/>
              <w:bottom w:val="single" w:sz="4" w:space="0" w:color="auto"/>
              <w:right w:val="single" w:sz="4" w:space="0" w:color="auto"/>
            </w:tcBorders>
            <w:noWrap/>
            <w:vAlign w:val="center"/>
          </w:tcPr>
          <w:p w14:paraId="62874724"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E61D543"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E1DE555"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r>
      <w:tr w:rsidR="00B854A1" w14:paraId="3513EF17"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B745A09" w14:textId="77777777" w:rsidR="00B854A1" w:rsidRDefault="00B854A1">
            <w:pPr>
              <w:widowControl/>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4B7BA39B"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时效指标</w:t>
            </w:r>
          </w:p>
        </w:tc>
        <w:tc>
          <w:tcPr>
            <w:tcW w:w="1418" w:type="dxa"/>
            <w:tcBorders>
              <w:top w:val="nil"/>
              <w:left w:val="nil"/>
              <w:bottom w:val="single" w:sz="4" w:space="0" w:color="auto"/>
              <w:right w:val="single" w:sz="4" w:space="0" w:color="auto"/>
            </w:tcBorders>
            <w:noWrap/>
            <w:vAlign w:val="center"/>
          </w:tcPr>
          <w:p w14:paraId="21AA7F8D"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资金支付及时率</w:t>
            </w:r>
          </w:p>
        </w:tc>
        <w:tc>
          <w:tcPr>
            <w:tcW w:w="1242" w:type="dxa"/>
            <w:tcBorders>
              <w:top w:val="nil"/>
              <w:left w:val="nil"/>
              <w:bottom w:val="single" w:sz="4" w:space="0" w:color="auto"/>
              <w:right w:val="single" w:sz="4" w:space="0" w:color="auto"/>
            </w:tcBorders>
            <w:noWrap/>
            <w:vAlign w:val="center"/>
          </w:tcPr>
          <w:p w14:paraId="2AAED36D"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069FC9EC" w14:textId="77777777" w:rsidR="00B854A1"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财务制度</w:t>
            </w:r>
          </w:p>
        </w:tc>
        <w:tc>
          <w:tcPr>
            <w:tcW w:w="1134" w:type="dxa"/>
            <w:tcBorders>
              <w:top w:val="nil"/>
              <w:left w:val="nil"/>
              <w:bottom w:val="single" w:sz="4" w:space="0" w:color="auto"/>
              <w:right w:val="single" w:sz="4" w:space="0" w:color="auto"/>
            </w:tcBorders>
            <w:noWrap/>
            <w:vAlign w:val="center"/>
          </w:tcPr>
          <w:p w14:paraId="2651403C"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77A8419"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443F2F68"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r>
      <w:tr w:rsidR="00B854A1" w14:paraId="01A05A64"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7224C3FC"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417" w:type="dxa"/>
            <w:tcBorders>
              <w:top w:val="nil"/>
              <w:left w:val="nil"/>
              <w:bottom w:val="single" w:sz="4" w:space="0" w:color="auto"/>
              <w:right w:val="single" w:sz="4" w:space="0" w:color="auto"/>
            </w:tcBorders>
            <w:noWrap/>
            <w:vAlign w:val="center"/>
          </w:tcPr>
          <w:p w14:paraId="4C470025"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满意度指标</w:t>
            </w:r>
          </w:p>
        </w:tc>
        <w:tc>
          <w:tcPr>
            <w:tcW w:w="1418" w:type="dxa"/>
            <w:tcBorders>
              <w:top w:val="nil"/>
              <w:left w:val="nil"/>
              <w:bottom w:val="single" w:sz="4" w:space="0" w:color="auto"/>
              <w:right w:val="single" w:sz="4" w:space="0" w:color="auto"/>
            </w:tcBorders>
            <w:noWrap/>
            <w:vAlign w:val="center"/>
          </w:tcPr>
          <w:p w14:paraId="0397BD4F"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群众满意度</w:t>
            </w:r>
          </w:p>
        </w:tc>
        <w:tc>
          <w:tcPr>
            <w:tcW w:w="1242" w:type="dxa"/>
            <w:tcBorders>
              <w:top w:val="nil"/>
              <w:left w:val="nil"/>
              <w:bottom w:val="single" w:sz="4" w:space="0" w:color="auto"/>
              <w:right w:val="single" w:sz="4" w:space="0" w:color="auto"/>
            </w:tcBorders>
            <w:noWrap/>
            <w:vAlign w:val="center"/>
          </w:tcPr>
          <w:p w14:paraId="74C726C0"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0C6C387C" w14:textId="77777777" w:rsidR="00B854A1"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23F87BA1"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986C1E1"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90%</w:t>
            </w:r>
          </w:p>
        </w:tc>
        <w:tc>
          <w:tcPr>
            <w:tcW w:w="720" w:type="dxa"/>
            <w:tcBorders>
              <w:top w:val="nil"/>
              <w:left w:val="nil"/>
              <w:bottom w:val="single" w:sz="4" w:space="0" w:color="auto"/>
              <w:right w:val="single" w:sz="4" w:space="0" w:color="auto"/>
            </w:tcBorders>
            <w:noWrap/>
            <w:vAlign w:val="center"/>
          </w:tcPr>
          <w:p w14:paraId="78A2AD20" w14:textId="77777777" w:rsidR="00B854A1"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r>
    </w:tbl>
    <w:p w14:paraId="60D0656B"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B53D519"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2D1711A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D73A6B" w14:textId="77777777" w:rsidR="00B854A1"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D54092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2022年即开型体育彩票公益金返还资金</w:t>
            </w:r>
          </w:p>
        </w:tc>
      </w:tr>
      <w:tr w:rsidR="00B854A1" w14:paraId="04B8BEB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053695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042E733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011F65C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1723565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1AB06AF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7B72ED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9778499"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14A685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B69675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3F83B7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49A735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2530CB1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FBE0A2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2F54F19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15D7DB"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793A40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E80F0A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7C5327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176CEA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512E9E0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DFB1A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9E5DDB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24BF57D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0DE6B0"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A0291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BEE6C3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144E2E4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1FD0EF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3DAD922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D9EA6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6576D8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0CD6886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FE5DBB"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C696AD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954153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AE6C5A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DCCF1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FE451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193FA0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31C543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2B610DF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812850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8D4476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065BCF8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271C40C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987A3AE"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9FE927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全民健身场地设施空间布局更加均衡，群众身边的健身场地设施有效供给大幅增加，户外运动公共服务设施逐步完善，全民健身产品和服务更加丰富。为社区广场购买健身器材5万元。</w:t>
            </w:r>
          </w:p>
        </w:tc>
        <w:tc>
          <w:tcPr>
            <w:tcW w:w="5716" w:type="dxa"/>
            <w:gridSpan w:val="8"/>
            <w:tcBorders>
              <w:top w:val="single" w:sz="4" w:space="0" w:color="auto"/>
              <w:left w:val="nil"/>
              <w:bottom w:val="single" w:sz="4" w:space="0" w:color="auto"/>
              <w:right w:val="single" w:sz="4" w:space="0" w:color="auto"/>
            </w:tcBorders>
            <w:vAlign w:val="center"/>
          </w:tcPr>
          <w:p w14:paraId="19B94D5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5万元，通过该项目的实施，专项资金的投入，支持社区体育设施建设和体育活动开展，促进全民健身，提升居民身体素质和生活质量。这一工作的意义在于，社区体育是全民健身的重要组成部分，能够为居民提供便捷的健身场所和丰富的体育活动，满足其日益增长的健身需求。通过专项资金的投入，可以改善社区体育设施，如健身路径、篮球场、乒乓球台等，同时支持开展各类体育活动，如运动会、健身培训等，增强居民的参与感和归属感。此外，社区体育的发展也是推动健康中国建设的重要举措，有助于提升居民健康素养，促进社会和谐发展。</w:t>
            </w:r>
          </w:p>
        </w:tc>
      </w:tr>
      <w:tr w:rsidR="00B854A1" w14:paraId="1E8E24F8" w14:textId="77777777">
        <w:trPr>
          <w:trHeight w:val="820"/>
        </w:trPr>
        <w:tc>
          <w:tcPr>
            <w:tcW w:w="709" w:type="dxa"/>
            <w:tcBorders>
              <w:top w:val="nil"/>
              <w:left w:val="single" w:sz="4" w:space="0" w:color="auto"/>
              <w:bottom w:val="single" w:sz="4" w:space="0" w:color="auto"/>
              <w:right w:val="single" w:sz="4" w:space="0" w:color="auto"/>
            </w:tcBorders>
            <w:vAlign w:val="center"/>
          </w:tcPr>
          <w:p w14:paraId="522C5A55"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B8304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F0A863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281E25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7A8ABC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13BD475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E8F2C9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7E0A8D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870AFF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EC8613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6FF04A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6017DCF"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3DBFF03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F1085A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758951BF" w14:textId="77777777">
        <w:trPr>
          <w:trHeight w:val="800"/>
        </w:trPr>
        <w:tc>
          <w:tcPr>
            <w:tcW w:w="709" w:type="dxa"/>
            <w:vMerge w:val="restart"/>
            <w:tcBorders>
              <w:top w:val="nil"/>
              <w:left w:val="single" w:sz="4" w:space="0" w:color="auto"/>
              <w:right w:val="single" w:sz="4" w:space="0" w:color="auto"/>
            </w:tcBorders>
            <w:vAlign w:val="center"/>
          </w:tcPr>
          <w:p w14:paraId="6BB4A1A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1708FA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F02281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596AA11"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户外健身器材购买数</w:t>
            </w:r>
          </w:p>
        </w:tc>
        <w:tc>
          <w:tcPr>
            <w:tcW w:w="627" w:type="dxa"/>
            <w:tcBorders>
              <w:top w:val="nil"/>
              <w:left w:val="nil"/>
              <w:bottom w:val="single" w:sz="4" w:space="0" w:color="auto"/>
              <w:right w:val="single" w:sz="4" w:space="0" w:color="auto"/>
            </w:tcBorders>
            <w:vAlign w:val="center"/>
          </w:tcPr>
          <w:p w14:paraId="1DC00E2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118D3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&gt;=25副</w:t>
            </w:r>
          </w:p>
        </w:tc>
        <w:tc>
          <w:tcPr>
            <w:tcW w:w="728" w:type="dxa"/>
            <w:tcBorders>
              <w:top w:val="nil"/>
              <w:left w:val="nil"/>
              <w:bottom w:val="single" w:sz="4" w:space="0" w:color="auto"/>
              <w:right w:val="single" w:sz="4" w:space="0" w:color="auto"/>
            </w:tcBorders>
            <w:vAlign w:val="center"/>
          </w:tcPr>
          <w:p w14:paraId="3EBD17C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=25副</w:t>
            </w:r>
          </w:p>
        </w:tc>
        <w:tc>
          <w:tcPr>
            <w:tcW w:w="637" w:type="dxa"/>
            <w:tcBorders>
              <w:top w:val="nil"/>
              <w:left w:val="nil"/>
              <w:bottom w:val="single" w:sz="4" w:space="0" w:color="auto"/>
              <w:right w:val="single" w:sz="4" w:space="0" w:color="auto"/>
            </w:tcBorders>
            <w:vAlign w:val="center"/>
          </w:tcPr>
          <w:p w14:paraId="1F6E697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45F1A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EB7DC0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03093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0副</w:t>
            </w:r>
          </w:p>
        </w:tc>
        <w:tc>
          <w:tcPr>
            <w:tcW w:w="644" w:type="dxa"/>
            <w:tcBorders>
              <w:top w:val="nil"/>
              <w:left w:val="nil"/>
              <w:bottom w:val="single" w:sz="4" w:space="0" w:color="auto"/>
              <w:right w:val="single" w:sz="4" w:space="0" w:color="auto"/>
            </w:tcBorders>
            <w:vAlign w:val="center"/>
          </w:tcPr>
          <w:p w14:paraId="3BB2E7D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27A8D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4AF14FA"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5B58E134" w14:textId="77777777">
        <w:trPr>
          <w:trHeight w:val="800"/>
        </w:trPr>
        <w:tc>
          <w:tcPr>
            <w:tcW w:w="709" w:type="dxa"/>
            <w:vMerge/>
            <w:tcBorders>
              <w:left w:val="single" w:sz="4" w:space="0" w:color="auto"/>
              <w:right w:val="single" w:sz="4" w:space="0" w:color="auto"/>
            </w:tcBorders>
            <w:vAlign w:val="center"/>
          </w:tcPr>
          <w:p w14:paraId="0A3E2836"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1CA38A1"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52965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FEA8DD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休闲</w:t>
            </w:r>
            <w:proofErr w:type="gramStart"/>
            <w:r>
              <w:rPr>
                <w:rFonts w:ascii="宋体" w:eastAsia="宋体" w:hAnsi="宋体" w:cs="宋体" w:hint="eastAsia"/>
                <w:color w:val="000000"/>
                <w:sz w:val="18"/>
                <w:szCs w:val="18"/>
              </w:rPr>
              <w:t>椅</w:t>
            </w:r>
            <w:proofErr w:type="gramEnd"/>
            <w:r>
              <w:rPr>
                <w:rFonts w:ascii="宋体" w:eastAsia="宋体" w:hAnsi="宋体" w:cs="宋体" w:hint="eastAsia"/>
                <w:color w:val="000000"/>
                <w:sz w:val="18"/>
                <w:szCs w:val="18"/>
              </w:rPr>
              <w:t>购买数量</w:t>
            </w:r>
          </w:p>
        </w:tc>
        <w:tc>
          <w:tcPr>
            <w:tcW w:w="627" w:type="dxa"/>
            <w:tcBorders>
              <w:top w:val="nil"/>
              <w:left w:val="nil"/>
              <w:bottom w:val="single" w:sz="4" w:space="0" w:color="auto"/>
              <w:right w:val="single" w:sz="4" w:space="0" w:color="auto"/>
            </w:tcBorders>
            <w:vAlign w:val="center"/>
          </w:tcPr>
          <w:p w14:paraId="1554E8F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8D962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&gt;=7把</w:t>
            </w:r>
          </w:p>
        </w:tc>
        <w:tc>
          <w:tcPr>
            <w:tcW w:w="728" w:type="dxa"/>
            <w:tcBorders>
              <w:top w:val="nil"/>
              <w:left w:val="nil"/>
              <w:bottom w:val="single" w:sz="4" w:space="0" w:color="auto"/>
              <w:right w:val="single" w:sz="4" w:space="0" w:color="auto"/>
            </w:tcBorders>
            <w:vAlign w:val="center"/>
          </w:tcPr>
          <w:p w14:paraId="59BEBED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=7把</w:t>
            </w:r>
          </w:p>
        </w:tc>
        <w:tc>
          <w:tcPr>
            <w:tcW w:w="637" w:type="dxa"/>
            <w:tcBorders>
              <w:top w:val="nil"/>
              <w:left w:val="nil"/>
              <w:bottom w:val="single" w:sz="4" w:space="0" w:color="auto"/>
              <w:right w:val="single" w:sz="4" w:space="0" w:color="auto"/>
            </w:tcBorders>
            <w:vAlign w:val="center"/>
          </w:tcPr>
          <w:p w14:paraId="6E3955C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C1C88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9C6AA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10CD5F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0把</w:t>
            </w:r>
          </w:p>
        </w:tc>
        <w:tc>
          <w:tcPr>
            <w:tcW w:w="644" w:type="dxa"/>
            <w:tcBorders>
              <w:top w:val="nil"/>
              <w:left w:val="nil"/>
              <w:bottom w:val="single" w:sz="4" w:space="0" w:color="auto"/>
              <w:right w:val="single" w:sz="4" w:space="0" w:color="auto"/>
            </w:tcBorders>
            <w:vAlign w:val="center"/>
          </w:tcPr>
          <w:p w14:paraId="71E518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D62602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77CAC5D" w14:textId="77777777" w:rsidR="00B854A1" w:rsidRDefault="00B854A1">
            <w:pPr>
              <w:widowControl/>
              <w:jc w:val="center"/>
              <w:rPr>
                <w:rFonts w:ascii="宋体" w:eastAsia="宋体" w:hAnsi="宋体" w:cs="宋体" w:hint="eastAsia"/>
                <w:color w:val="000000"/>
                <w:sz w:val="18"/>
                <w:szCs w:val="18"/>
              </w:rPr>
            </w:pPr>
          </w:p>
        </w:tc>
      </w:tr>
      <w:tr w:rsidR="00B854A1" w14:paraId="740762FA" w14:textId="77777777">
        <w:trPr>
          <w:trHeight w:val="800"/>
        </w:trPr>
        <w:tc>
          <w:tcPr>
            <w:tcW w:w="709" w:type="dxa"/>
            <w:vMerge/>
            <w:tcBorders>
              <w:left w:val="single" w:sz="4" w:space="0" w:color="auto"/>
              <w:right w:val="single" w:sz="4" w:space="0" w:color="auto"/>
            </w:tcBorders>
            <w:vAlign w:val="center"/>
          </w:tcPr>
          <w:p w14:paraId="147197CA"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A9DD91"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760BB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68FF4B2"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资金使用合</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率</w:t>
            </w:r>
          </w:p>
        </w:tc>
        <w:tc>
          <w:tcPr>
            <w:tcW w:w="627" w:type="dxa"/>
            <w:tcBorders>
              <w:top w:val="nil"/>
              <w:left w:val="nil"/>
              <w:bottom w:val="single" w:sz="4" w:space="0" w:color="auto"/>
              <w:right w:val="single" w:sz="4" w:space="0" w:color="auto"/>
            </w:tcBorders>
            <w:vAlign w:val="center"/>
          </w:tcPr>
          <w:p w14:paraId="54E03A6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A6DF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E74A2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F143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EBCC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90FE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D8225D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5ABD2A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4B40C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7699BBB" w14:textId="77777777" w:rsidR="00B854A1" w:rsidRDefault="00B854A1">
            <w:pPr>
              <w:widowControl/>
              <w:jc w:val="center"/>
              <w:rPr>
                <w:rFonts w:ascii="宋体" w:eastAsia="宋体" w:hAnsi="宋体" w:cs="宋体" w:hint="eastAsia"/>
                <w:color w:val="000000"/>
                <w:sz w:val="18"/>
                <w:szCs w:val="18"/>
              </w:rPr>
            </w:pPr>
          </w:p>
        </w:tc>
      </w:tr>
      <w:tr w:rsidR="00B854A1" w14:paraId="50263A07" w14:textId="77777777">
        <w:trPr>
          <w:trHeight w:val="800"/>
        </w:trPr>
        <w:tc>
          <w:tcPr>
            <w:tcW w:w="709" w:type="dxa"/>
            <w:vMerge/>
            <w:tcBorders>
              <w:left w:val="single" w:sz="4" w:space="0" w:color="auto"/>
              <w:right w:val="single" w:sz="4" w:space="0" w:color="auto"/>
            </w:tcBorders>
            <w:vAlign w:val="center"/>
          </w:tcPr>
          <w:p w14:paraId="438DCE35"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3625B6"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9869A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C991C79"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69A6E43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9A4A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4B64A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A4044B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DC99F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02ED9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8340B4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65DD6D1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862274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BCF5CD8" w14:textId="77777777" w:rsidR="00B854A1" w:rsidRDefault="00B854A1">
            <w:pPr>
              <w:widowControl/>
              <w:jc w:val="center"/>
              <w:rPr>
                <w:rFonts w:ascii="宋体" w:eastAsia="宋体" w:hAnsi="宋体" w:cs="宋体" w:hint="eastAsia"/>
                <w:color w:val="000000"/>
                <w:sz w:val="18"/>
                <w:szCs w:val="18"/>
              </w:rPr>
            </w:pPr>
          </w:p>
        </w:tc>
      </w:tr>
      <w:tr w:rsidR="00B854A1" w14:paraId="7BC5AC56" w14:textId="77777777">
        <w:trPr>
          <w:trHeight w:val="800"/>
        </w:trPr>
        <w:tc>
          <w:tcPr>
            <w:tcW w:w="709" w:type="dxa"/>
            <w:vMerge/>
            <w:tcBorders>
              <w:left w:val="single" w:sz="4" w:space="0" w:color="auto"/>
              <w:right w:val="single" w:sz="4" w:space="0" w:color="auto"/>
            </w:tcBorders>
            <w:vAlign w:val="center"/>
          </w:tcPr>
          <w:p w14:paraId="7BF87912" w14:textId="77777777" w:rsidR="00B854A1" w:rsidRDefault="00B854A1">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6FE43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D82D8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7F4EB2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购买户外健身器材成本</w:t>
            </w:r>
          </w:p>
        </w:tc>
        <w:tc>
          <w:tcPr>
            <w:tcW w:w="627" w:type="dxa"/>
            <w:tcBorders>
              <w:top w:val="nil"/>
              <w:left w:val="nil"/>
              <w:bottom w:val="single" w:sz="4" w:space="0" w:color="auto"/>
              <w:right w:val="single" w:sz="4" w:space="0" w:color="auto"/>
            </w:tcBorders>
            <w:vAlign w:val="center"/>
          </w:tcPr>
          <w:p w14:paraId="378B75E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C3A72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&lt;=4.50万元</w:t>
            </w:r>
          </w:p>
        </w:tc>
        <w:tc>
          <w:tcPr>
            <w:tcW w:w="728" w:type="dxa"/>
            <w:tcBorders>
              <w:top w:val="nil"/>
              <w:left w:val="nil"/>
              <w:bottom w:val="single" w:sz="4" w:space="0" w:color="auto"/>
              <w:right w:val="single" w:sz="4" w:space="0" w:color="auto"/>
            </w:tcBorders>
            <w:vAlign w:val="center"/>
          </w:tcPr>
          <w:p w14:paraId="069C247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=4.5万元</w:t>
            </w:r>
          </w:p>
        </w:tc>
        <w:tc>
          <w:tcPr>
            <w:tcW w:w="637" w:type="dxa"/>
            <w:tcBorders>
              <w:top w:val="nil"/>
              <w:left w:val="nil"/>
              <w:bottom w:val="single" w:sz="4" w:space="0" w:color="auto"/>
              <w:right w:val="single" w:sz="4" w:space="0" w:color="auto"/>
            </w:tcBorders>
            <w:vAlign w:val="center"/>
          </w:tcPr>
          <w:p w14:paraId="2A4AE8F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DF4CB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CEC1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0FB2D2E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0元/副</w:t>
            </w:r>
          </w:p>
        </w:tc>
        <w:tc>
          <w:tcPr>
            <w:tcW w:w="644" w:type="dxa"/>
            <w:tcBorders>
              <w:top w:val="nil"/>
              <w:left w:val="nil"/>
              <w:bottom w:val="single" w:sz="4" w:space="0" w:color="auto"/>
              <w:right w:val="single" w:sz="4" w:space="0" w:color="auto"/>
            </w:tcBorders>
            <w:vAlign w:val="center"/>
          </w:tcPr>
          <w:p w14:paraId="1BC72D3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4B32AF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063AC83" w14:textId="77777777" w:rsidR="00B854A1" w:rsidRDefault="00B854A1">
            <w:pPr>
              <w:widowControl/>
              <w:jc w:val="center"/>
              <w:rPr>
                <w:rFonts w:ascii="宋体" w:eastAsia="宋体" w:hAnsi="宋体" w:cs="宋体" w:hint="eastAsia"/>
                <w:color w:val="000000"/>
                <w:sz w:val="18"/>
                <w:szCs w:val="18"/>
              </w:rPr>
            </w:pPr>
          </w:p>
        </w:tc>
      </w:tr>
      <w:tr w:rsidR="00B854A1" w14:paraId="7C711B94" w14:textId="77777777">
        <w:trPr>
          <w:trHeight w:val="800"/>
        </w:trPr>
        <w:tc>
          <w:tcPr>
            <w:tcW w:w="709" w:type="dxa"/>
            <w:vMerge/>
            <w:tcBorders>
              <w:left w:val="single" w:sz="4" w:space="0" w:color="auto"/>
              <w:right w:val="single" w:sz="4" w:space="0" w:color="auto"/>
            </w:tcBorders>
            <w:vAlign w:val="center"/>
          </w:tcPr>
          <w:p w14:paraId="2A23AC35"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38D62C6"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356E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612F43D"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购买休闲</w:t>
            </w:r>
            <w:proofErr w:type="gramStart"/>
            <w:r>
              <w:rPr>
                <w:rFonts w:ascii="宋体" w:eastAsia="宋体" w:hAnsi="宋体" w:cs="宋体" w:hint="eastAsia"/>
                <w:color w:val="000000"/>
                <w:sz w:val="18"/>
                <w:szCs w:val="18"/>
              </w:rPr>
              <w:t>椅</w:t>
            </w:r>
            <w:proofErr w:type="gramEnd"/>
            <w:r>
              <w:rPr>
                <w:rFonts w:ascii="宋体" w:eastAsia="宋体" w:hAnsi="宋体" w:cs="宋体" w:hint="eastAsia"/>
                <w:color w:val="000000"/>
                <w:sz w:val="18"/>
                <w:szCs w:val="18"/>
              </w:rPr>
              <w:t>成本</w:t>
            </w:r>
          </w:p>
        </w:tc>
        <w:tc>
          <w:tcPr>
            <w:tcW w:w="627" w:type="dxa"/>
            <w:tcBorders>
              <w:top w:val="nil"/>
              <w:left w:val="nil"/>
              <w:bottom w:val="single" w:sz="4" w:space="0" w:color="auto"/>
              <w:right w:val="single" w:sz="4" w:space="0" w:color="auto"/>
            </w:tcBorders>
            <w:vAlign w:val="center"/>
          </w:tcPr>
          <w:p w14:paraId="3A0E62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50A9D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&lt;=0.50万元</w:t>
            </w:r>
          </w:p>
        </w:tc>
        <w:tc>
          <w:tcPr>
            <w:tcW w:w="728" w:type="dxa"/>
            <w:tcBorders>
              <w:top w:val="nil"/>
              <w:left w:val="nil"/>
              <w:bottom w:val="single" w:sz="4" w:space="0" w:color="auto"/>
              <w:right w:val="single" w:sz="4" w:space="0" w:color="auto"/>
            </w:tcBorders>
            <w:vAlign w:val="center"/>
          </w:tcPr>
          <w:p w14:paraId="27AD0D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=0.49万元</w:t>
            </w:r>
          </w:p>
        </w:tc>
        <w:tc>
          <w:tcPr>
            <w:tcW w:w="637" w:type="dxa"/>
            <w:tcBorders>
              <w:top w:val="nil"/>
              <w:left w:val="nil"/>
              <w:bottom w:val="single" w:sz="4" w:space="0" w:color="auto"/>
              <w:right w:val="single" w:sz="4" w:space="0" w:color="auto"/>
            </w:tcBorders>
            <w:vAlign w:val="center"/>
          </w:tcPr>
          <w:p w14:paraId="02B9C83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ADD5A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E6A1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78C5B7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0元/把</w:t>
            </w:r>
          </w:p>
        </w:tc>
        <w:tc>
          <w:tcPr>
            <w:tcW w:w="644" w:type="dxa"/>
            <w:tcBorders>
              <w:top w:val="nil"/>
              <w:left w:val="nil"/>
              <w:bottom w:val="single" w:sz="4" w:space="0" w:color="auto"/>
              <w:right w:val="single" w:sz="4" w:space="0" w:color="auto"/>
            </w:tcBorders>
            <w:vAlign w:val="center"/>
          </w:tcPr>
          <w:p w14:paraId="48DEEB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44CD19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0F3C86D" w14:textId="77777777" w:rsidR="00B854A1" w:rsidRDefault="00B854A1">
            <w:pPr>
              <w:widowControl/>
              <w:jc w:val="center"/>
              <w:rPr>
                <w:rFonts w:ascii="宋体" w:eastAsia="宋体" w:hAnsi="宋体" w:cs="宋体" w:hint="eastAsia"/>
                <w:color w:val="000000"/>
                <w:sz w:val="18"/>
                <w:szCs w:val="18"/>
              </w:rPr>
            </w:pPr>
          </w:p>
        </w:tc>
      </w:tr>
      <w:tr w:rsidR="00B854A1" w14:paraId="327BD00F" w14:textId="77777777">
        <w:trPr>
          <w:trHeight w:val="800"/>
        </w:trPr>
        <w:tc>
          <w:tcPr>
            <w:tcW w:w="709" w:type="dxa"/>
            <w:vMerge/>
            <w:tcBorders>
              <w:left w:val="single" w:sz="4" w:space="0" w:color="auto"/>
              <w:right w:val="single" w:sz="4" w:space="0" w:color="auto"/>
            </w:tcBorders>
            <w:vAlign w:val="center"/>
          </w:tcPr>
          <w:p w14:paraId="438FC3AE"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8ADF6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7A76B7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F94E359"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增加群众健身场地设施供给率</w:t>
            </w:r>
          </w:p>
        </w:tc>
        <w:tc>
          <w:tcPr>
            <w:tcW w:w="627" w:type="dxa"/>
            <w:tcBorders>
              <w:top w:val="nil"/>
              <w:left w:val="nil"/>
              <w:bottom w:val="single" w:sz="4" w:space="0" w:color="auto"/>
              <w:right w:val="single" w:sz="4" w:space="0" w:color="auto"/>
            </w:tcBorders>
            <w:vAlign w:val="center"/>
          </w:tcPr>
          <w:p w14:paraId="311D13C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3DDFEC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有效增加</w:t>
            </w:r>
          </w:p>
        </w:tc>
        <w:tc>
          <w:tcPr>
            <w:tcW w:w="728" w:type="dxa"/>
            <w:tcBorders>
              <w:top w:val="nil"/>
              <w:left w:val="nil"/>
              <w:bottom w:val="single" w:sz="4" w:space="0" w:color="auto"/>
              <w:right w:val="single" w:sz="4" w:space="0" w:color="auto"/>
            </w:tcBorders>
            <w:vAlign w:val="center"/>
          </w:tcPr>
          <w:p w14:paraId="65F5D46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32AEBC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EDF5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2B5674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6730D9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4E2DB81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3154163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81B4482" w14:textId="77777777" w:rsidR="00B854A1" w:rsidRDefault="00B854A1">
            <w:pPr>
              <w:widowControl/>
              <w:jc w:val="center"/>
              <w:rPr>
                <w:rFonts w:ascii="宋体" w:eastAsia="宋体" w:hAnsi="宋体" w:cs="宋体" w:hint="eastAsia"/>
                <w:color w:val="000000"/>
                <w:sz w:val="18"/>
                <w:szCs w:val="18"/>
              </w:rPr>
            </w:pPr>
          </w:p>
        </w:tc>
      </w:tr>
      <w:tr w:rsidR="00B854A1" w14:paraId="782180E6" w14:textId="77777777">
        <w:trPr>
          <w:trHeight w:val="800"/>
        </w:trPr>
        <w:tc>
          <w:tcPr>
            <w:tcW w:w="709" w:type="dxa"/>
            <w:vMerge/>
            <w:tcBorders>
              <w:left w:val="single" w:sz="4" w:space="0" w:color="auto"/>
              <w:bottom w:val="single" w:sz="4" w:space="0" w:color="auto"/>
              <w:right w:val="single" w:sz="4" w:space="0" w:color="auto"/>
            </w:tcBorders>
            <w:vAlign w:val="center"/>
          </w:tcPr>
          <w:p w14:paraId="297AF45B"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23520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5F7AE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432E78A"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627" w:type="dxa"/>
            <w:tcBorders>
              <w:top w:val="nil"/>
              <w:left w:val="nil"/>
              <w:bottom w:val="single" w:sz="4" w:space="0" w:color="auto"/>
              <w:right w:val="single" w:sz="4" w:space="0" w:color="auto"/>
            </w:tcBorders>
            <w:vAlign w:val="center"/>
          </w:tcPr>
          <w:p w14:paraId="57243C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343A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DF170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CE8819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9CD83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50D1C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75731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7D65BC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42899B4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BA585C0" w14:textId="77777777" w:rsidR="00B854A1" w:rsidRDefault="00B854A1">
            <w:pPr>
              <w:widowControl/>
              <w:jc w:val="center"/>
              <w:rPr>
                <w:rFonts w:ascii="宋体" w:eastAsia="宋体" w:hAnsi="宋体" w:cs="宋体" w:hint="eastAsia"/>
                <w:color w:val="000000"/>
                <w:sz w:val="18"/>
                <w:szCs w:val="18"/>
              </w:rPr>
            </w:pPr>
          </w:p>
        </w:tc>
      </w:tr>
      <w:tr w:rsidR="00B854A1" w14:paraId="787F77C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1648F3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2E215A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52ABEC4"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079D968"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33DC88C"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3D09D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C6C21F0"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A5BC12F"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1982D2F"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53E01DC"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6A4E4BD" w14:textId="77777777" w:rsidR="00B854A1" w:rsidRDefault="00B854A1">
            <w:pPr>
              <w:widowControl/>
              <w:jc w:val="left"/>
              <w:rPr>
                <w:rFonts w:ascii="宋体" w:eastAsia="宋体" w:hAnsi="宋体" w:cs="宋体" w:hint="eastAsia"/>
                <w:color w:val="000000"/>
                <w:sz w:val="18"/>
                <w:szCs w:val="18"/>
              </w:rPr>
            </w:pPr>
          </w:p>
        </w:tc>
      </w:tr>
      <w:bookmarkEnd w:id="0"/>
    </w:tbl>
    <w:p w14:paraId="34633DAE"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9F31206"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14B8E65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6788B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92353A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2023年冬季巷道积雪清运经费</w:t>
            </w:r>
          </w:p>
        </w:tc>
      </w:tr>
      <w:tr w:rsidR="00B854A1" w14:paraId="0D4E216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D4355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0100F13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A18C90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87933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367312D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7A8640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06F9DF4"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709A61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F36FC3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ACA36A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AACC42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37B25A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1B134E6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0186D31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E4C3EB"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A88E9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92976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1968" w:type="dxa"/>
            <w:gridSpan w:val="3"/>
            <w:tcBorders>
              <w:top w:val="single" w:sz="4" w:space="0" w:color="auto"/>
              <w:left w:val="nil"/>
              <w:bottom w:val="single" w:sz="4" w:space="0" w:color="auto"/>
              <w:right w:val="single" w:sz="4" w:space="0" w:color="auto"/>
            </w:tcBorders>
            <w:vAlign w:val="center"/>
          </w:tcPr>
          <w:p w14:paraId="67A018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1428" w:type="dxa"/>
            <w:gridSpan w:val="2"/>
            <w:tcBorders>
              <w:top w:val="single" w:sz="4" w:space="0" w:color="auto"/>
              <w:left w:val="nil"/>
              <w:bottom w:val="single" w:sz="4" w:space="0" w:color="auto"/>
              <w:right w:val="single" w:sz="4" w:space="0" w:color="auto"/>
            </w:tcBorders>
            <w:vAlign w:val="center"/>
          </w:tcPr>
          <w:p w14:paraId="233E81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1372" w:type="dxa"/>
            <w:gridSpan w:val="2"/>
            <w:tcBorders>
              <w:top w:val="nil"/>
              <w:left w:val="nil"/>
              <w:bottom w:val="single" w:sz="4" w:space="0" w:color="auto"/>
              <w:right w:val="single" w:sz="4" w:space="0" w:color="auto"/>
            </w:tcBorders>
            <w:vAlign w:val="center"/>
          </w:tcPr>
          <w:p w14:paraId="342C167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A2EC5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267B5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1C0AAB2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6451CDC"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79BED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D11568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1968" w:type="dxa"/>
            <w:gridSpan w:val="3"/>
            <w:tcBorders>
              <w:top w:val="single" w:sz="4" w:space="0" w:color="auto"/>
              <w:left w:val="nil"/>
              <w:bottom w:val="single" w:sz="4" w:space="0" w:color="auto"/>
              <w:right w:val="single" w:sz="4" w:space="0" w:color="auto"/>
            </w:tcBorders>
            <w:vAlign w:val="center"/>
          </w:tcPr>
          <w:p w14:paraId="490DB05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1428" w:type="dxa"/>
            <w:gridSpan w:val="2"/>
            <w:tcBorders>
              <w:top w:val="single" w:sz="4" w:space="0" w:color="auto"/>
              <w:left w:val="nil"/>
              <w:bottom w:val="single" w:sz="4" w:space="0" w:color="auto"/>
              <w:right w:val="single" w:sz="4" w:space="0" w:color="auto"/>
            </w:tcBorders>
            <w:vAlign w:val="center"/>
          </w:tcPr>
          <w:p w14:paraId="474A0BC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w:t>
            </w:r>
          </w:p>
        </w:tc>
        <w:tc>
          <w:tcPr>
            <w:tcW w:w="1372" w:type="dxa"/>
            <w:gridSpan w:val="2"/>
            <w:tcBorders>
              <w:top w:val="nil"/>
              <w:left w:val="nil"/>
              <w:bottom w:val="single" w:sz="4" w:space="0" w:color="auto"/>
              <w:right w:val="single" w:sz="4" w:space="0" w:color="auto"/>
            </w:tcBorders>
            <w:vAlign w:val="center"/>
          </w:tcPr>
          <w:p w14:paraId="52325C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5A241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792F8D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286E107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C9423E"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DDF35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45046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91581D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45035C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20E88C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EA1E06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C681A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6B1ABC1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734208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BE7182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E21059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0167A18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FACDA1F"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80F1A8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笔资金覆盖14个社区，1个街道，共计16.5万元，充分保障8条巷道积雪清扫推进工作所涉及的人、财、物等方面的需求，制作及购买材料质量合格率100%，能在规定时间内按时完成，提升了市民文明素质及群众生活质量，以及城市综合竞争力的同时推进生态文明建设和提高道德文化素质，公众满意度较高。</w:t>
            </w:r>
          </w:p>
        </w:tc>
        <w:tc>
          <w:tcPr>
            <w:tcW w:w="5716" w:type="dxa"/>
            <w:gridSpan w:val="8"/>
            <w:tcBorders>
              <w:top w:val="single" w:sz="4" w:space="0" w:color="auto"/>
              <w:left w:val="nil"/>
              <w:bottom w:val="single" w:sz="4" w:space="0" w:color="auto"/>
              <w:right w:val="single" w:sz="4" w:space="0" w:color="auto"/>
            </w:tcBorders>
            <w:vAlign w:val="center"/>
          </w:tcPr>
          <w:p w14:paraId="537122E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16.5万元，2023年清雪专项经费的工作目标是通过科学规划和合理分配资金，确保城市在冬季降雪期间能够高效、及时地清除积雪，保障道路交通畅通和市民出行安全。这一工作的意义在于，通过专项经费的支持，提升清雪作业的机械化水平和应急响应能力，减少因积雪导致的交通事故和交通拥堵，维护城市正常运转。同时，清雪工作也是城市管理的重要组成部分，体现了政府对民生问题的重视，有助于提升市民的幸福感和满意度。通过专项经费的投入，还可以推动清雪技术的创新和应用，提高清雪效率，降低人力成本，为城市可持续发展提供支持。</w:t>
            </w:r>
          </w:p>
        </w:tc>
      </w:tr>
      <w:tr w:rsidR="00B854A1" w14:paraId="2082C4E0" w14:textId="77777777">
        <w:trPr>
          <w:trHeight w:val="820"/>
        </w:trPr>
        <w:tc>
          <w:tcPr>
            <w:tcW w:w="709" w:type="dxa"/>
            <w:tcBorders>
              <w:top w:val="nil"/>
              <w:left w:val="single" w:sz="4" w:space="0" w:color="auto"/>
              <w:bottom w:val="single" w:sz="4" w:space="0" w:color="auto"/>
              <w:right w:val="single" w:sz="4" w:space="0" w:color="auto"/>
            </w:tcBorders>
            <w:vAlign w:val="center"/>
          </w:tcPr>
          <w:p w14:paraId="27AB16B8"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20839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EC8612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44F6E3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F80D3A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25825F8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CF4F0C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8828BF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478089E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24ADC6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DBE234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0D677A9"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0AC874A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0BEA70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18F8C1F3" w14:textId="77777777">
        <w:trPr>
          <w:trHeight w:val="800"/>
        </w:trPr>
        <w:tc>
          <w:tcPr>
            <w:tcW w:w="709" w:type="dxa"/>
            <w:vMerge w:val="restart"/>
            <w:tcBorders>
              <w:top w:val="nil"/>
              <w:left w:val="single" w:sz="4" w:space="0" w:color="auto"/>
              <w:right w:val="single" w:sz="4" w:space="0" w:color="auto"/>
            </w:tcBorders>
            <w:vAlign w:val="center"/>
          </w:tcPr>
          <w:p w14:paraId="25AC693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5030803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722DAC2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ECAEA12"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清扫积雪面积</w:t>
            </w:r>
          </w:p>
        </w:tc>
        <w:tc>
          <w:tcPr>
            <w:tcW w:w="627" w:type="dxa"/>
            <w:tcBorders>
              <w:top w:val="nil"/>
              <w:left w:val="nil"/>
              <w:bottom w:val="single" w:sz="4" w:space="0" w:color="auto"/>
              <w:right w:val="single" w:sz="4" w:space="0" w:color="auto"/>
            </w:tcBorders>
            <w:vAlign w:val="center"/>
          </w:tcPr>
          <w:p w14:paraId="38C3203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66840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=4.35万平方米</w:t>
            </w:r>
          </w:p>
        </w:tc>
        <w:tc>
          <w:tcPr>
            <w:tcW w:w="728" w:type="dxa"/>
            <w:tcBorders>
              <w:top w:val="nil"/>
              <w:left w:val="nil"/>
              <w:bottom w:val="single" w:sz="4" w:space="0" w:color="auto"/>
              <w:right w:val="single" w:sz="4" w:space="0" w:color="auto"/>
            </w:tcBorders>
            <w:vAlign w:val="center"/>
          </w:tcPr>
          <w:p w14:paraId="7DDBFAB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=4.35万平方米</w:t>
            </w:r>
          </w:p>
        </w:tc>
        <w:tc>
          <w:tcPr>
            <w:tcW w:w="637" w:type="dxa"/>
            <w:tcBorders>
              <w:top w:val="nil"/>
              <w:left w:val="nil"/>
              <w:bottom w:val="single" w:sz="4" w:space="0" w:color="auto"/>
              <w:right w:val="single" w:sz="4" w:space="0" w:color="auto"/>
            </w:tcBorders>
            <w:vAlign w:val="center"/>
          </w:tcPr>
          <w:p w14:paraId="0095C2D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B0729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10961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99D976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334EF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0FFA56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F71D842"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1021103F" w14:textId="77777777">
        <w:trPr>
          <w:trHeight w:val="800"/>
        </w:trPr>
        <w:tc>
          <w:tcPr>
            <w:tcW w:w="709" w:type="dxa"/>
            <w:vMerge/>
            <w:tcBorders>
              <w:left w:val="single" w:sz="4" w:space="0" w:color="auto"/>
              <w:right w:val="single" w:sz="4" w:space="0" w:color="auto"/>
            </w:tcBorders>
            <w:vAlign w:val="center"/>
          </w:tcPr>
          <w:p w14:paraId="16589A4C"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29A32D9"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0DF01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6EF675C"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清扫积雪巷道数量</w:t>
            </w:r>
          </w:p>
        </w:tc>
        <w:tc>
          <w:tcPr>
            <w:tcW w:w="627" w:type="dxa"/>
            <w:tcBorders>
              <w:top w:val="nil"/>
              <w:left w:val="nil"/>
              <w:bottom w:val="single" w:sz="4" w:space="0" w:color="auto"/>
              <w:right w:val="single" w:sz="4" w:space="0" w:color="auto"/>
            </w:tcBorders>
            <w:vAlign w:val="center"/>
          </w:tcPr>
          <w:p w14:paraId="0614352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798D5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=8条</w:t>
            </w:r>
          </w:p>
        </w:tc>
        <w:tc>
          <w:tcPr>
            <w:tcW w:w="728" w:type="dxa"/>
            <w:tcBorders>
              <w:top w:val="nil"/>
              <w:left w:val="nil"/>
              <w:bottom w:val="single" w:sz="4" w:space="0" w:color="auto"/>
              <w:right w:val="single" w:sz="4" w:space="0" w:color="auto"/>
            </w:tcBorders>
            <w:vAlign w:val="center"/>
          </w:tcPr>
          <w:p w14:paraId="1BED105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=8条</w:t>
            </w:r>
          </w:p>
        </w:tc>
        <w:tc>
          <w:tcPr>
            <w:tcW w:w="637" w:type="dxa"/>
            <w:tcBorders>
              <w:top w:val="nil"/>
              <w:left w:val="nil"/>
              <w:bottom w:val="single" w:sz="4" w:space="0" w:color="auto"/>
              <w:right w:val="single" w:sz="4" w:space="0" w:color="auto"/>
            </w:tcBorders>
            <w:vAlign w:val="center"/>
          </w:tcPr>
          <w:p w14:paraId="516C438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78D3D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42FD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3BBDF9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AAA7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C398CB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684E0F6" w14:textId="77777777" w:rsidR="00B854A1" w:rsidRDefault="00B854A1">
            <w:pPr>
              <w:widowControl/>
              <w:jc w:val="center"/>
              <w:rPr>
                <w:rFonts w:ascii="宋体" w:eastAsia="宋体" w:hAnsi="宋体" w:cs="宋体" w:hint="eastAsia"/>
                <w:color w:val="000000"/>
                <w:sz w:val="18"/>
                <w:szCs w:val="18"/>
              </w:rPr>
            </w:pPr>
          </w:p>
        </w:tc>
      </w:tr>
      <w:tr w:rsidR="00B854A1" w14:paraId="4578FD8F" w14:textId="77777777">
        <w:trPr>
          <w:trHeight w:val="800"/>
        </w:trPr>
        <w:tc>
          <w:tcPr>
            <w:tcW w:w="709" w:type="dxa"/>
            <w:vMerge/>
            <w:tcBorders>
              <w:left w:val="single" w:sz="4" w:space="0" w:color="auto"/>
              <w:right w:val="single" w:sz="4" w:space="0" w:color="auto"/>
            </w:tcBorders>
            <w:vAlign w:val="center"/>
          </w:tcPr>
          <w:p w14:paraId="3A741CCA"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BE82B9"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F8028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BE9765D"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资金使用合</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率</w:t>
            </w:r>
          </w:p>
        </w:tc>
        <w:tc>
          <w:tcPr>
            <w:tcW w:w="627" w:type="dxa"/>
            <w:tcBorders>
              <w:top w:val="nil"/>
              <w:left w:val="nil"/>
              <w:bottom w:val="single" w:sz="4" w:space="0" w:color="auto"/>
              <w:right w:val="single" w:sz="4" w:space="0" w:color="auto"/>
            </w:tcBorders>
            <w:vAlign w:val="center"/>
          </w:tcPr>
          <w:p w14:paraId="4327C11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D9DE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BDFC41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629582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6BBA7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568B1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43892A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B0914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25C167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97FC571" w14:textId="77777777" w:rsidR="00B854A1" w:rsidRDefault="00B854A1">
            <w:pPr>
              <w:widowControl/>
              <w:jc w:val="center"/>
              <w:rPr>
                <w:rFonts w:ascii="宋体" w:eastAsia="宋体" w:hAnsi="宋体" w:cs="宋体" w:hint="eastAsia"/>
                <w:color w:val="000000"/>
                <w:sz w:val="18"/>
                <w:szCs w:val="18"/>
              </w:rPr>
            </w:pPr>
          </w:p>
        </w:tc>
      </w:tr>
      <w:tr w:rsidR="00B854A1" w14:paraId="52E3C83B" w14:textId="77777777">
        <w:trPr>
          <w:trHeight w:val="800"/>
        </w:trPr>
        <w:tc>
          <w:tcPr>
            <w:tcW w:w="709" w:type="dxa"/>
            <w:vMerge/>
            <w:tcBorders>
              <w:left w:val="single" w:sz="4" w:space="0" w:color="auto"/>
              <w:right w:val="single" w:sz="4" w:space="0" w:color="auto"/>
            </w:tcBorders>
            <w:vAlign w:val="center"/>
          </w:tcPr>
          <w:p w14:paraId="5DBFD50B"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DAB9ABE"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A4BF8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33B830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D4F593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4F75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1C38F3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EBC4C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B75CB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8C6E8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27450E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E8E892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B54A2A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C6341D2" w14:textId="77777777" w:rsidR="00B854A1" w:rsidRDefault="00B854A1">
            <w:pPr>
              <w:widowControl/>
              <w:jc w:val="center"/>
              <w:rPr>
                <w:rFonts w:ascii="宋体" w:eastAsia="宋体" w:hAnsi="宋体" w:cs="宋体" w:hint="eastAsia"/>
                <w:color w:val="000000"/>
                <w:sz w:val="18"/>
                <w:szCs w:val="18"/>
              </w:rPr>
            </w:pPr>
          </w:p>
        </w:tc>
      </w:tr>
      <w:tr w:rsidR="00B854A1" w14:paraId="7CDBB6A0" w14:textId="77777777">
        <w:trPr>
          <w:trHeight w:val="800"/>
        </w:trPr>
        <w:tc>
          <w:tcPr>
            <w:tcW w:w="709" w:type="dxa"/>
            <w:vMerge/>
            <w:tcBorders>
              <w:left w:val="single" w:sz="4" w:space="0" w:color="auto"/>
              <w:right w:val="single" w:sz="4" w:space="0" w:color="auto"/>
            </w:tcBorders>
            <w:vAlign w:val="center"/>
          </w:tcPr>
          <w:p w14:paraId="67C75B97"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FB8B3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80C013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4E8F7FD"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每平米积雪清运费用</w:t>
            </w:r>
          </w:p>
        </w:tc>
        <w:tc>
          <w:tcPr>
            <w:tcW w:w="627" w:type="dxa"/>
            <w:tcBorders>
              <w:top w:val="nil"/>
              <w:left w:val="nil"/>
              <w:bottom w:val="single" w:sz="4" w:space="0" w:color="auto"/>
              <w:right w:val="single" w:sz="4" w:space="0" w:color="auto"/>
            </w:tcBorders>
            <w:vAlign w:val="center"/>
          </w:tcPr>
          <w:p w14:paraId="28E3BBF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FB3C35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&lt;=3.80元</w:t>
            </w:r>
          </w:p>
        </w:tc>
        <w:tc>
          <w:tcPr>
            <w:tcW w:w="728" w:type="dxa"/>
            <w:tcBorders>
              <w:top w:val="nil"/>
              <w:left w:val="nil"/>
              <w:bottom w:val="single" w:sz="4" w:space="0" w:color="auto"/>
              <w:right w:val="single" w:sz="4" w:space="0" w:color="auto"/>
            </w:tcBorders>
            <w:vAlign w:val="center"/>
          </w:tcPr>
          <w:p w14:paraId="61DFD8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=3.8元</w:t>
            </w:r>
          </w:p>
        </w:tc>
        <w:tc>
          <w:tcPr>
            <w:tcW w:w="637" w:type="dxa"/>
            <w:tcBorders>
              <w:top w:val="nil"/>
              <w:left w:val="nil"/>
              <w:bottom w:val="single" w:sz="4" w:space="0" w:color="auto"/>
              <w:right w:val="single" w:sz="4" w:space="0" w:color="auto"/>
            </w:tcBorders>
            <w:vAlign w:val="center"/>
          </w:tcPr>
          <w:p w14:paraId="786A846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E9861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F3687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F9E5CA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03690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00E99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CFB34A6" w14:textId="77777777" w:rsidR="00B854A1" w:rsidRDefault="00B854A1">
            <w:pPr>
              <w:widowControl/>
              <w:jc w:val="center"/>
              <w:rPr>
                <w:rFonts w:ascii="宋体" w:eastAsia="宋体" w:hAnsi="宋体" w:cs="宋体" w:hint="eastAsia"/>
                <w:color w:val="000000"/>
                <w:sz w:val="18"/>
                <w:szCs w:val="18"/>
              </w:rPr>
            </w:pPr>
          </w:p>
        </w:tc>
      </w:tr>
      <w:tr w:rsidR="00B854A1" w14:paraId="50D873D9" w14:textId="77777777">
        <w:trPr>
          <w:trHeight w:val="800"/>
        </w:trPr>
        <w:tc>
          <w:tcPr>
            <w:tcW w:w="709" w:type="dxa"/>
            <w:vMerge/>
            <w:tcBorders>
              <w:left w:val="single" w:sz="4" w:space="0" w:color="auto"/>
              <w:right w:val="single" w:sz="4" w:space="0" w:color="auto"/>
            </w:tcBorders>
            <w:vAlign w:val="center"/>
          </w:tcPr>
          <w:p w14:paraId="105C26AE"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9D7DD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06983D3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11A349C"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保障居民冬季出行安全</w:t>
            </w:r>
          </w:p>
        </w:tc>
        <w:tc>
          <w:tcPr>
            <w:tcW w:w="627" w:type="dxa"/>
            <w:tcBorders>
              <w:top w:val="nil"/>
              <w:left w:val="nil"/>
              <w:bottom w:val="single" w:sz="4" w:space="0" w:color="auto"/>
              <w:right w:val="single" w:sz="4" w:space="0" w:color="auto"/>
            </w:tcBorders>
            <w:vAlign w:val="center"/>
          </w:tcPr>
          <w:p w14:paraId="41FA8DE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40BF6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0D5B26F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CCD411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C7632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DAD589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02CD98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A8877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5678423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F4100A0" w14:textId="77777777" w:rsidR="00B854A1" w:rsidRDefault="00B854A1">
            <w:pPr>
              <w:widowControl/>
              <w:jc w:val="center"/>
              <w:rPr>
                <w:rFonts w:ascii="宋体" w:eastAsia="宋体" w:hAnsi="宋体" w:cs="宋体" w:hint="eastAsia"/>
                <w:color w:val="000000"/>
                <w:sz w:val="18"/>
                <w:szCs w:val="18"/>
              </w:rPr>
            </w:pPr>
          </w:p>
        </w:tc>
      </w:tr>
      <w:tr w:rsidR="00B854A1" w14:paraId="5D3FD78A" w14:textId="77777777">
        <w:trPr>
          <w:trHeight w:val="800"/>
        </w:trPr>
        <w:tc>
          <w:tcPr>
            <w:tcW w:w="709" w:type="dxa"/>
            <w:vMerge/>
            <w:tcBorders>
              <w:left w:val="single" w:sz="4" w:space="0" w:color="auto"/>
              <w:bottom w:val="single" w:sz="4" w:space="0" w:color="auto"/>
              <w:right w:val="single" w:sz="4" w:space="0" w:color="auto"/>
            </w:tcBorders>
            <w:vAlign w:val="center"/>
          </w:tcPr>
          <w:p w14:paraId="7FD91ADD"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56C90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85581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EF83FC5"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627" w:type="dxa"/>
            <w:tcBorders>
              <w:top w:val="nil"/>
              <w:left w:val="nil"/>
              <w:bottom w:val="single" w:sz="4" w:space="0" w:color="auto"/>
              <w:right w:val="single" w:sz="4" w:space="0" w:color="auto"/>
            </w:tcBorders>
            <w:vAlign w:val="center"/>
          </w:tcPr>
          <w:p w14:paraId="6FBE190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FBDFC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8D5592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69C77C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7A38E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46D2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F5748F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85A56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57EE15F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67084183" w14:textId="77777777" w:rsidR="00B854A1" w:rsidRDefault="00B854A1">
            <w:pPr>
              <w:widowControl/>
              <w:jc w:val="center"/>
              <w:rPr>
                <w:rFonts w:ascii="宋体" w:eastAsia="宋体" w:hAnsi="宋体" w:cs="宋体" w:hint="eastAsia"/>
                <w:color w:val="000000"/>
                <w:sz w:val="18"/>
                <w:szCs w:val="18"/>
              </w:rPr>
            </w:pPr>
          </w:p>
        </w:tc>
      </w:tr>
      <w:tr w:rsidR="00B854A1" w14:paraId="5054DC3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892D57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2ACF4B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3DFFD35"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790DFDB"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1F8D2C1"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95AAD5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AB970E5"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3F330BE"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563D22C"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E856245"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90F50FD" w14:textId="77777777" w:rsidR="00B854A1" w:rsidRDefault="00B854A1">
            <w:pPr>
              <w:widowControl/>
              <w:jc w:val="left"/>
              <w:rPr>
                <w:rFonts w:ascii="宋体" w:eastAsia="宋体" w:hAnsi="宋体" w:cs="宋体" w:hint="eastAsia"/>
                <w:color w:val="000000"/>
                <w:sz w:val="18"/>
                <w:szCs w:val="18"/>
              </w:rPr>
            </w:pPr>
          </w:p>
        </w:tc>
      </w:tr>
    </w:tbl>
    <w:p w14:paraId="25EE6CE2"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5EBC123"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202500A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81FC95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6EB26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2024年中央政法纪检监察转移支付资金</w:t>
            </w:r>
          </w:p>
        </w:tc>
      </w:tr>
      <w:tr w:rsidR="00B854A1" w14:paraId="3F38EF8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1992C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00AAFD9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EA36B0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84992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2BC7DD7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335BD6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916EE7B"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E5B290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88A744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70859D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4BF152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87B19F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C807D9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6E9EBCA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03FBC5"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DAD62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EB522F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76B950B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25EED5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7C6141F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A3EAE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BF5EC2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1371754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41C35E"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E7117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F6A913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3FDAA7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51EDCB6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18841D4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AA5520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3A444F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1F42160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F59091E"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DEC55C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41BAD4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1F8264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14A6F0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664A61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EB97D7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212B5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4617C25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351775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B03667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6EA36E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3265294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65E55CC"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FFA94A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计划使用中央政法纪检监察转移支付资金2万元，主要用于购买纪检办公室专用设备和办公经费支出其中：购买电动车7辆预计支付18000元，广告宣传-版面制作预计1900元，打印机维护费预计100元，共预计支出2万元。通过本项资金使用，保障纪检办公室日常工作正常运转。</w:t>
            </w:r>
          </w:p>
        </w:tc>
        <w:tc>
          <w:tcPr>
            <w:tcW w:w="5716" w:type="dxa"/>
            <w:gridSpan w:val="8"/>
            <w:tcBorders>
              <w:top w:val="single" w:sz="4" w:space="0" w:color="auto"/>
              <w:left w:val="nil"/>
              <w:bottom w:val="single" w:sz="4" w:space="0" w:color="auto"/>
              <w:right w:val="single" w:sz="4" w:space="0" w:color="auto"/>
            </w:tcBorders>
            <w:vAlign w:val="center"/>
          </w:tcPr>
          <w:p w14:paraId="4D4677A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2万元，通过该项目的实施，充分发挥基层群众自治的积极作用，强化基层治理效能，构建社会支持网络，奠定社会公平公正的基石，形成共建共治共享的基层治理格局，真心实意为群众办好事办实事，提升了辖区居民群众的生活质量，促进了社会和谐稳定长治久安，更广</w:t>
            </w:r>
            <w:proofErr w:type="gramStart"/>
            <w:r>
              <w:rPr>
                <w:rFonts w:ascii="宋体" w:eastAsia="宋体" w:hAnsi="宋体" w:cs="宋体" w:hint="eastAsia"/>
                <w:color w:val="000000"/>
                <w:sz w:val="18"/>
                <w:szCs w:val="18"/>
              </w:rPr>
              <w:t>范</w:t>
            </w:r>
            <w:proofErr w:type="gramEnd"/>
            <w:r>
              <w:rPr>
                <w:rFonts w:ascii="宋体" w:eastAsia="宋体" w:hAnsi="宋体" w:cs="宋体" w:hint="eastAsia"/>
                <w:color w:val="000000"/>
                <w:sz w:val="18"/>
                <w:szCs w:val="18"/>
              </w:rPr>
              <w:t>的激发了全社会推动高质量发展的动力和活力，让人民群众有更多的获得感幸福感和安全感。</w:t>
            </w:r>
          </w:p>
        </w:tc>
      </w:tr>
      <w:tr w:rsidR="00B854A1" w14:paraId="4DB72069" w14:textId="77777777">
        <w:trPr>
          <w:trHeight w:val="820"/>
        </w:trPr>
        <w:tc>
          <w:tcPr>
            <w:tcW w:w="709" w:type="dxa"/>
            <w:tcBorders>
              <w:top w:val="nil"/>
              <w:left w:val="single" w:sz="4" w:space="0" w:color="auto"/>
              <w:bottom w:val="single" w:sz="4" w:space="0" w:color="auto"/>
              <w:right w:val="single" w:sz="4" w:space="0" w:color="auto"/>
            </w:tcBorders>
            <w:vAlign w:val="center"/>
          </w:tcPr>
          <w:p w14:paraId="12342C1D"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862D2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797E96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83EFBA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1E15290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DCA30F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C60D08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2600E8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0F34AF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39D24D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E9E32A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87953D7"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35EC5CE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19C05CB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5BB077B9" w14:textId="77777777">
        <w:trPr>
          <w:trHeight w:val="800"/>
        </w:trPr>
        <w:tc>
          <w:tcPr>
            <w:tcW w:w="709" w:type="dxa"/>
            <w:vMerge w:val="restart"/>
            <w:tcBorders>
              <w:top w:val="nil"/>
              <w:left w:val="single" w:sz="4" w:space="0" w:color="auto"/>
              <w:right w:val="single" w:sz="4" w:space="0" w:color="auto"/>
            </w:tcBorders>
            <w:vAlign w:val="center"/>
          </w:tcPr>
          <w:p w14:paraId="3487B06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1B8FC3C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D7D7BB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D2ED760"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资金涉及街道数量</w:t>
            </w:r>
          </w:p>
        </w:tc>
        <w:tc>
          <w:tcPr>
            <w:tcW w:w="627" w:type="dxa"/>
            <w:tcBorders>
              <w:top w:val="nil"/>
              <w:left w:val="nil"/>
              <w:bottom w:val="single" w:sz="4" w:space="0" w:color="auto"/>
              <w:right w:val="single" w:sz="4" w:space="0" w:color="auto"/>
            </w:tcBorders>
            <w:vAlign w:val="center"/>
          </w:tcPr>
          <w:p w14:paraId="2632E9A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A038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AAE9B0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056401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25F60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9062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8A064A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99EF7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4683A8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6DFF9ECC"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2316A34E" w14:textId="77777777">
        <w:trPr>
          <w:trHeight w:val="800"/>
        </w:trPr>
        <w:tc>
          <w:tcPr>
            <w:tcW w:w="709" w:type="dxa"/>
            <w:vMerge/>
            <w:tcBorders>
              <w:left w:val="single" w:sz="4" w:space="0" w:color="auto"/>
              <w:right w:val="single" w:sz="4" w:space="0" w:color="auto"/>
            </w:tcBorders>
            <w:vAlign w:val="center"/>
          </w:tcPr>
          <w:p w14:paraId="65C75BF4"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DB5FD4"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11EB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60F9548"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购买电动车数量</w:t>
            </w:r>
          </w:p>
        </w:tc>
        <w:tc>
          <w:tcPr>
            <w:tcW w:w="627" w:type="dxa"/>
            <w:tcBorders>
              <w:top w:val="nil"/>
              <w:left w:val="nil"/>
              <w:bottom w:val="single" w:sz="4" w:space="0" w:color="auto"/>
              <w:right w:val="single" w:sz="4" w:space="0" w:color="auto"/>
            </w:tcBorders>
            <w:vAlign w:val="center"/>
          </w:tcPr>
          <w:p w14:paraId="61DCF2E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3D46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=7辆</w:t>
            </w:r>
          </w:p>
        </w:tc>
        <w:tc>
          <w:tcPr>
            <w:tcW w:w="728" w:type="dxa"/>
            <w:tcBorders>
              <w:top w:val="nil"/>
              <w:left w:val="nil"/>
              <w:bottom w:val="single" w:sz="4" w:space="0" w:color="auto"/>
              <w:right w:val="single" w:sz="4" w:space="0" w:color="auto"/>
            </w:tcBorders>
            <w:vAlign w:val="center"/>
          </w:tcPr>
          <w:p w14:paraId="3E8A15A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=7辆</w:t>
            </w:r>
          </w:p>
        </w:tc>
        <w:tc>
          <w:tcPr>
            <w:tcW w:w="637" w:type="dxa"/>
            <w:tcBorders>
              <w:top w:val="nil"/>
              <w:left w:val="nil"/>
              <w:bottom w:val="single" w:sz="4" w:space="0" w:color="auto"/>
              <w:right w:val="single" w:sz="4" w:space="0" w:color="auto"/>
            </w:tcBorders>
            <w:vAlign w:val="center"/>
          </w:tcPr>
          <w:p w14:paraId="49324CD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94424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8A15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8F9F2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15985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3805D1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2EA7F7A3" w14:textId="77777777" w:rsidR="00B854A1" w:rsidRDefault="00B854A1">
            <w:pPr>
              <w:widowControl/>
              <w:jc w:val="center"/>
              <w:rPr>
                <w:rFonts w:ascii="宋体" w:eastAsia="宋体" w:hAnsi="宋体" w:cs="宋体" w:hint="eastAsia"/>
                <w:color w:val="000000"/>
                <w:sz w:val="18"/>
                <w:szCs w:val="18"/>
              </w:rPr>
            </w:pPr>
          </w:p>
        </w:tc>
      </w:tr>
      <w:tr w:rsidR="00B854A1" w14:paraId="0195722D" w14:textId="77777777">
        <w:trPr>
          <w:trHeight w:val="800"/>
        </w:trPr>
        <w:tc>
          <w:tcPr>
            <w:tcW w:w="709" w:type="dxa"/>
            <w:vMerge/>
            <w:tcBorders>
              <w:left w:val="single" w:sz="4" w:space="0" w:color="auto"/>
              <w:right w:val="single" w:sz="4" w:space="0" w:color="auto"/>
            </w:tcBorders>
            <w:vAlign w:val="center"/>
          </w:tcPr>
          <w:p w14:paraId="322E2F11"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28A6E8"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F4EE9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9E719F9"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购买物品合格率</w:t>
            </w:r>
          </w:p>
        </w:tc>
        <w:tc>
          <w:tcPr>
            <w:tcW w:w="627" w:type="dxa"/>
            <w:tcBorders>
              <w:top w:val="nil"/>
              <w:left w:val="nil"/>
              <w:bottom w:val="single" w:sz="4" w:space="0" w:color="auto"/>
              <w:right w:val="single" w:sz="4" w:space="0" w:color="auto"/>
            </w:tcBorders>
            <w:vAlign w:val="center"/>
          </w:tcPr>
          <w:p w14:paraId="2025902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280FB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C7F1C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25FAD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B81B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3BBE5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DA40B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59474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686FE1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08D805A4" w14:textId="77777777" w:rsidR="00B854A1" w:rsidRDefault="00B854A1">
            <w:pPr>
              <w:widowControl/>
              <w:jc w:val="center"/>
              <w:rPr>
                <w:rFonts w:ascii="宋体" w:eastAsia="宋体" w:hAnsi="宋体" w:cs="宋体" w:hint="eastAsia"/>
                <w:color w:val="000000"/>
                <w:sz w:val="18"/>
                <w:szCs w:val="18"/>
              </w:rPr>
            </w:pPr>
          </w:p>
        </w:tc>
      </w:tr>
      <w:tr w:rsidR="00B854A1" w14:paraId="2BD9D9A9" w14:textId="77777777">
        <w:trPr>
          <w:trHeight w:val="800"/>
        </w:trPr>
        <w:tc>
          <w:tcPr>
            <w:tcW w:w="709" w:type="dxa"/>
            <w:vMerge/>
            <w:tcBorders>
              <w:left w:val="single" w:sz="4" w:space="0" w:color="auto"/>
              <w:right w:val="single" w:sz="4" w:space="0" w:color="auto"/>
            </w:tcBorders>
            <w:vAlign w:val="center"/>
          </w:tcPr>
          <w:p w14:paraId="0C26BA97"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52FF8B4"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3471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E7DB670"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7E67DA4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5CE9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EEAF1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DFA0F5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E6DB9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25BD6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34DD26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50B96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E93BBA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6DF856DA" w14:textId="77777777" w:rsidR="00B854A1" w:rsidRDefault="00B854A1">
            <w:pPr>
              <w:widowControl/>
              <w:jc w:val="center"/>
              <w:rPr>
                <w:rFonts w:ascii="宋体" w:eastAsia="宋体" w:hAnsi="宋体" w:cs="宋体" w:hint="eastAsia"/>
                <w:color w:val="000000"/>
                <w:sz w:val="18"/>
                <w:szCs w:val="18"/>
              </w:rPr>
            </w:pPr>
          </w:p>
        </w:tc>
      </w:tr>
      <w:tr w:rsidR="00B854A1" w14:paraId="225AEE0C" w14:textId="77777777">
        <w:trPr>
          <w:trHeight w:val="800"/>
        </w:trPr>
        <w:tc>
          <w:tcPr>
            <w:tcW w:w="709" w:type="dxa"/>
            <w:vMerge/>
            <w:tcBorders>
              <w:left w:val="single" w:sz="4" w:space="0" w:color="auto"/>
              <w:right w:val="single" w:sz="4" w:space="0" w:color="auto"/>
            </w:tcBorders>
            <w:vAlign w:val="center"/>
          </w:tcPr>
          <w:p w14:paraId="149D89EE" w14:textId="77777777" w:rsidR="00B854A1" w:rsidRDefault="00B854A1">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B7161E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191E38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D60DAFF"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购买电动车费用</w:t>
            </w:r>
          </w:p>
        </w:tc>
        <w:tc>
          <w:tcPr>
            <w:tcW w:w="627" w:type="dxa"/>
            <w:tcBorders>
              <w:top w:val="nil"/>
              <w:left w:val="nil"/>
              <w:bottom w:val="single" w:sz="4" w:space="0" w:color="auto"/>
              <w:right w:val="single" w:sz="4" w:space="0" w:color="auto"/>
            </w:tcBorders>
            <w:vAlign w:val="center"/>
          </w:tcPr>
          <w:p w14:paraId="694C815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5F42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=1.80万元</w:t>
            </w:r>
          </w:p>
        </w:tc>
        <w:tc>
          <w:tcPr>
            <w:tcW w:w="728" w:type="dxa"/>
            <w:tcBorders>
              <w:top w:val="nil"/>
              <w:left w:val="nil"/>
              <w:bottom w:val="single" w:sz="4" w:space="0" w:color="auto"/>
              <w:right w:val="single" w:sz="4" w:space="0" w:color="auto"/>
            </w:tcBorders>
            <w:vAlign w:val="center"/>
          </w:tcPr>
          <w:p w14:paraId="4D7D253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637" w:type="dxa"/>
            <w:tcBorders>
              <w:top w:val="nil"/>
              <w:left w:val="nil"/>
              <w:bottom w:val="single" w:sz="4" w:space="0" w:color="auto"/>
              <w:right w:val="single" w:sz="4" w:space="0" w:color="auto"/>
            </w:tcBorders>
            <w:vAlign w:val="center"/>
          </w:tcPr>
          <w:p w14:paraId="4DE9F41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0DF6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9205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F21BE7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B104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06141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7C196B0D" w14:textId="77777777" w:rsidR="00B854A1" w:rsidRDefault="00B854A1">
            <w:pPr>
              <w:widowControl/>
              <w:jc w:val="center"/>
              <w:rPr>
                <w:rFonts w:ascii="宋体" w:eastAsia="宋体" w:hAnsi="宋体" w:cs="宋体" w:hint="eastAsia"/>
                <w:color w:val="000000"/>
                <w:sz w:val="18"/>
                <w:szCs w:val="18"/>
              </w:rPr>
            </w:pPr>
          </w:p>
        </w:tc>
      </w:tr>
      <w:tr w:rsidR="00B854A1" w14:paraId="776015D4" w14:textId="77777777">
        <w:trPr>
          <w:trHeight w:val="800"/>
        </w:trPr>
        <w:tc>
          <w:tcPr>
            <w:tcW w:w="709" w:type="dxa"/>
            <w:vMerge/>
            <w:tcBorders>
              <w:left w:val="single" w:sz="4" w:space="0" w:color="auto"/>
              <w:right w:val="single" w:sz="4" w:space="0" w:color="auto"/>
            </w:tcBorders>
            <w:vAlign w:val="center"/>
          </w:tcPr>
          <w:p w14:paraId="7E4A6B0B"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6D655F"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D191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91BDCDB"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办公用品费用</w:t>
            </w:r>
          </w:p>
        </w:tc>
        <w:tc>
          <w:tcPr>
            <w:tcW w:w="627" w:type="dxa"/>
            <w:tcBorders>
              <w:top w:val="nil"/>
              <w:left w:val="nil"/>
              <w:bottom w:val="single" w:sz="4" w:space="0" w:color="auto"/>
              <w:right w:val="single" w:sz="4" w:space="0" w:color="auto"/>
            </w:tcBorders>
            <w:vAlign w:val="center"/>
          </w:tcPr>
          <w:p w14:paraId="7DD099B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4A846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=0.20万元</w:t>
            </w:r>
          </w:p>
        </w:tc>
        <w:tc>
          <w:tcPr>
            <w:tcW w:w="728" w:type="dxa"/>
            <w:tcBorders>
              <w:top w:val="nil"/>
              <w:left w:val="nil"/>
              <w:bottom w:val="single" w:sz="4" w:space="0" w:color="auto"/>
              <w:right w:val="single" w:sz="4" w:space="0" w:color="auto"/>
            </w:tcBorders>
            <w:vAlign w:val="center"/>
          </w:tcPr>
          <w:p w14:paraId="652B01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=0.2万元</w:t>
            </w:r>
          </w:p>
        </w:tc>
        <w:tc>
          <w:tcPr>
            <w:tcW w:w="637" w:type="dxa"/>
            <w:tcBorders>
              <w:top w:val="nil"/>
              <w:left w:val="nil"/>
              <w:bottom w:val="single" w:sz="4" w:space="0" w:color="auto"/>
              <w:right w:val="single" w:sz="4" w:space="0" w:color="auto"/>
            </w:tcBorders>
            <w:vAlign w:val="center"/>
          </w:tcPr>
          <w:p w14:paraId="21F3256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D7D45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C641F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944F99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D296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3D22AF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A09B185" w14:textId="77777777" w:rsidR="00B854A1" w:rsidRDefault="00B854A1">
            <w:pPr>
              <w:widowControl/>
              <w:jc w:val="center"/>
              <w:rPr>
                <w:rFonts w:ascii="宋体" w:eastAsia="宋体" w:hAnsi="宋体" w:cs="宋体" w:hint="eastAsia"/>
                <w:color w:val="000000"/>
                <w:sz w:val="18"/>
                <w:szCs w:val="18"/>
              </w:rPr>
            </w:pPr>
          </w:p>
        </w:tc>
      </w:tr>
      <w:tr w:rsidR="00B854A1" w14:paraId="6E6B5C10" w14:textId="77777777">
        <w:trPr>
          <w:trHeight w:val="800"/>
        </w:trPr>
        <w:tc>
          <w:tcPr>
            <w:tcW w:w="709" w:type="dxa"/>
            <w:vMerge/>
            <w:tcBorders>
              <w:left w:val="single" w:sz="4" w:space="0" w:color="auto"/>
              <w:right w:val="single" w:sz="4" w:space="0" w:color="auto"/>
            </w:tcBorders>
            <w:vAlign w:val="center"/>
          </w:tcPr>
          <w:p w14:paraId="69612FD0"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8B984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6CD05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A68F15B"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提高工作效率</w:t>
            </w:r>
          </w:p>
        </w:tc>
        <w:tc>
          <w:tcPr>
            <w:tcW w:w="627" w:type="dxa"/>
            <w:tcBorders>
              <w:top w:val="nil"/>
              <w:left w:val="nil"/>
              <w:bottom w:val="single" w:sz="4" w:space="0" w:color="auto"/>
              <w:right w:val="single" w:sz="4" w:space="0" w:color="auto"/>
            </w:tcBorders>
            <w:vAlign w:val="center"/>
          </w:tcPr>
          <w:p w14:paraId="51BFD80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BB20A8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51A3D67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350A06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26706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8FAB92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15B925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96D1C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31234F7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86F5243" w14:textId="77777777" w:rsidR="00B854A1" w:rsidRDefault="00B854A1">
            <w:pPr>
              <w:widowControl/>
              <w:jc w:val="center"/>
              <w:rPr>
                <w:rFonts w:ascii="宋体" w:eastAsia="宋体" w:hAnsi="宋体" w:cs="宋体" w:hint="eastAsia"/>
                <w:color w:val="000000"/>
                <w:sz w:val="18"/>
                <w:szCs w:val="18"/>
              </w:rPr>
            </w:pPr>
          </w:p>
        </w:tc>
      </w:tr>
      <w:tr w:rsidR="00B854A1" w14:paraId="29F8CC79" w14:textId="77777777">
        <w:trPr>
          <w:trHeight w:val="800"/>
        </w:trPr>
        <w:tc>
          <w:tcPr>
            <w:tcW w:w="709" w:type="dxa"/>
            <w:vMerge/>
            <w:tcBorders>
              <w:left w:val="single" w:sz="4" w:space="0" w:color="auto"/>
              <w:bottom w:val="single" w:sz="4" w:space="0" w:color="auto"/>
              <w:right w:val="single" w:sz="4" w:space="0" w:color="auto"/>
            </w:tcBorders>
            <w:vAlign w:val="center"/>
          </w:tcPr>
          <w:p w14:paraId="5E371028"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0546F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F02F7F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0ACCAFD"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工作人员满意度</w:t>
            </w:r>
          </w:p>
        </w:tc>
        <w:tc>
          <w:tcPr>
            <w:tcW w:w="627" w:type="dxa"/>
            <w:tcBorders>
              <w:top w:val="nil"/>
              <w:left w:val="nil"/>
              <w:bottom w:val="single" w:sz="4" w:space="0" w:color="auto"/>
              <w:right w:val="single" w:sz="4" w:space="0" w:color="auto"/>
            </w:tcBorders>
            <w:vAlign w:val="center"/>
          </w:tcPr>
          <w:p w14:paraId="37286B9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8633D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A1054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E5BCE3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467E7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B0FB0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893A11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95060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356C932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0C834601" w14:textId="77777777" w:rsidR="00B854A1" w:rsidRDefault="00B854A1">
            <w:pPr>
              <w:widowControl/>
              <w:jc w:val="center"/>
              <w:rPr>
                <w:rFonts w:ascii="宋体" w:eastAsia="宋体" w:hAnsi="宋体" w:cs="宋体" w:hint="eastAsia"/>
                <w:color w:val="000000"/>
                <w:sz w:val="18"/>
                <w:szCs w:val="18"/>
              </w:rPr>
            </w:pPr>
          </w:p>
        </w:tc>
      </w:tr>
      <w:tr w:rsidR="00B854A1" w14:paraId="782379E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7CE0B3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93305B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767F683"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BCC1BFA"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A4A6E4E"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1F494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FA93C9B"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1E36843"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0AA712F"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0F26A7C"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CA90935" w14:textId="77777777" w:rsidR="00B854A1" w:rsidRDefault="00B854A1">
            <w:pPr>
              <w:widowControl/>
              <w:jc w:val="left"/>
              <w:rPr>
                <w:rFonts w:ascii="宋体" w:eastAsia="宋体" w:hAnsi="宋体" w:cs="宋体" w:hint="eastAsia"/>
                <w:color w:val="000000"/>
                <w:sz w:val="18"/>
                <w:szCs w:val="18"/>
              </w:rPr>
            </w:pPr>
          </w:p>
        </w:tc>
      </w:tr>
    </w:tbl>
    <w:p w14:paraId="02C5936D"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2ABEB57"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019B5D1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251B66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464354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2024年国有企业退休人员社会化管理补助资金预算</w:t>
            </w:r>
          </w:p>
        </w:tc>
      </w:tr>
      <w:tr w:rsidR="00B854A1" w14:paraId="2F30D4B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C223DA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F39AB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25C6AF0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3D12E6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0D1D3B9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5FDB14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9019BF0"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C6BD36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27C52C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152D34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3834FE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DCA23F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6E1CCC8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4473E42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3C4D7C"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8712EA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2B78B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60.71</w:t>
            </w:r>
          </w:p>
        </w:tc>
        <w:tc>
          <w:tcPr>
            <w:tcW w:w="1968" w:type="dxa"/>
            <w:gridSpan w:val="3"/>
            <w:tcBorders>
              <w:top w:val="single" w:sz="4" w:space="0" w:color="auto"/>
              <w:left w:val="nil"/>
              <w:bottom w:val="single" w:sz="4" w:space="0" w:color="auto"/>
              <w:right w:val="single" w:sz="4" w:space="0" w:color="auto"/>
            </w:tcBorders>
            <w:vAlign w:val="center"/>
          </w:tcPr>
          <w:p w14:paraId="559A822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34.76</w:t>
            </w:r>
          </w:p>
        </w:tc>
        <w:tc>
          <w:tcPr>
            <w:tcW w:w="1428" w:type="dxa"/>
            <w:gridSpan w:val="2"/>
            <w:tcBorders>
              <w:top w:val="single" w:sz="4" w:space="0" w:color="auto"/>
              <w:left w:val="nil"/>
              <w:bottom w:val="single" w:sz="4" w:space="0" w:color="auto"/>
              <w:right w:val="single" w:sz="4" w:space="0" w:color="auto"/>
            </w:tcBorders>
            <w:vAlign w:val="center"/>
          </w:tcPr>
          <w:p w14:paraId="5A7A0DD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34.76</w:t>
            </w:r>
          </w:p>
        </w:tc>
        <w:tc>
          <w:tcPr>
            <w:tcW w:w="1372" w:type="dxa"/>
            <w:gridSpan w:val="2"/>
            <w:tcBorders>
              <w:top w:val="nil"/>
              <w:left w:val="nil"/>
              <w:bottom w:val="single" w:sz="4" w:space="0" w:color="auto"/>
              <w:right w:val="single" w:sz="4" w:space="0" w:color="auto"/>
            </w:tcBorders>
            <w:vAlign w:val="center"/>
          </w:tcPr>
          <w:p w14:paraId="7E9235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1A86C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EB9D0E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0B9EA62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CA9340"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C1067C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991F24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60.71</w:t>
            </w:r>
          </w:p>
        </w:tc>
        <w:tc>
          <w:tcPr>
            <w:tcW w:w="1968" w:type="dxa"/>
            <w:gridSpan w:val="3"/>
            <w:tcBorders>
              <w:top w:val="single" w:sz="4" w:space="0" w:color="auto"/>
              <w:left w:val="nil"/>
              <w:bottom w:val="single" w:sz="4" w:space="0" w:color="auto"/>
              <w:right w:val="single" w:sz="4" w:space="0" w:color="auto"/>
            </w:tcBorders>
            <w:vAlign w:val="center"/>
          </w:tcPr>
          <w:p w14:paraId="562B22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34.76</w:t>
            </w:r>
          </w:p>
        </w:tc>
        <w:tc>
          <w:tcPr>
            <w:tcW w:w="1428" w:type="dxa"/>
            <w:gridSpan w:val="2"/>
            <w:tcBorders>
              <w:top w:val="single" w:sz="4" w:space="0" w:color="auto"/>
              <w:left w:val="nil"/>
              <w:bottom w:val="single" w:sz="4" w:space="0" w:color="auto"/>
              <w:right w:val="single" w:sz="4" w:space="0" w:color="auto"/>
            </w:tcBorders>
            <w:vAlign w:val="center"/>
          </w:tcPr>
          <w:p w14:paraId="56F3FE8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34.76</w:t>
            </w:r>
          </w:p>
        </w:tc>
        <w:tc>
          <w:tcPr>
            <w:tcW w:w="1372" w:type="dxa"/>
            <w:gridSpan w:val="2"/>
            <w:tcBorders>
              <w:top w:val="nil"/>
              <w:left w:val="nil"/>
              <w:bottom w:val="single" w:sz="4" w:space="0" w:color="auto"/>
              <w:right w:val="single" w:sz="4" w:space="0" w:color="auto"/>
            </w:tcBorders>
            <w:vAlign w:val="center"/>
          </w:tcPr>
          <w:p w14:paraId="57CD280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F69016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7291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7DDD697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81699B"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309D0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E0FE01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86431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3D7316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86E66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6240E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35675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7F22F1E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3474B1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C49B62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0F1D8E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2C3C468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382A4C4"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CEDE8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国有企业已退休人员管理服务工作与原企业分离，原企业不承担移交后的退休人员社会化管理服务费用，新办理退休人员管理服务工作与原企业分离。做好国有企业退休人员的社会化管理工作。</w:t>
            </w:r>
          </w:p>
        </w:tc>
        <w:tc>
          <w:tcPr>
            <w:tcW w:w="5716" w:type="dxa"/>
            <w:gridSpan w:val="8"/>
            <w:tcBorders>
              <w:top w:val="single" w:sz="4" w:space="0" w:color="auto"/>
              <w:left w:val="nil"/>
              <w:bottom w:val="single" w:sz="4" w:space="0" w:color="auto"/>
              <w:right w:val="single" w:sz="4" w:space="0" w:color="auto"/>
            </w:tcBorders>
            <w:vAlign w:val="center"/>
          </w:tcPr>
          <w:p w14:paraId="4023EB1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34.76万元，国有企业退休人员补助专项资金的工作目标是通过专项资金的投入，保障国有企业退休人员的基本生活需求，提高其生活质量，体现党和政府对退休人员的关怀。这一工作的意义在于，国有企业退休人员为国家经济建设和社会发展</w:t>
            </w:r>
            <w:proofErr w:type="gramStart"/>
            <w:r>
              <w:rPr>
                <w:rFonts w:ascii="宋体" w:eastAsia="宋体" w:hAnsi="宋体" w:cs="宋体" w:hint="eastAsia"/>
                <w:color w:val="000000"/>
                <w:sz w:val="18"/>
                <w:szCs w:val="18"/>
              </w:rPr>
              <w:t>作出</w:t>
            </w:r>
            <w:proofErr w:type="gramEnd"/>
            <w:r>
              <w:rPr>
                <w:rFonts w:ascii="宋体" w:eastAsia="宋体" w:hAnsi="宋体" w:cs="宋体" w:hint="eastAsia"/>
                <w:color w:val="000000"/>
                <w:sz w:val="18"/>
                <w:szCs w:val="18"/>
              </w:rPr>
              <w:t>了重要贡献，保障他们的晚年生活是社会责任的重要体现。通过专项资金的补助，可以缓解退休人员因养老金不足或医疗费用高昂带来的经济压力，确保他们老有所养、病有所</w:t>
            </w:r>
            <w:proofErr w:type="gramStart"/>
            <w:r>
              <w:rPr>
                <w:rFonts w:ascii="宋体" w:eastAsia="宋体" w:hAnsi="宋体" w:cs="宋体" w:hint="eastAsia"/>
                <w:color w:val="000000"/>
                <w:sz w:val="18"/>
                <w:szCs w:val="18"/>
              </w:rPr>
              <w:t>医</w:t>
            </w:r>
            <w:proofErr w:type="gramEnd"/>
            <w:r>
              <w:rPr>
                <w:rFonts w:ascii="宋体" w:eastAsia="宋体" w:hAnsi="宋体" w:cs="宋体" w:hint="eastAsia"/>
                <w:color w:val="000000"/>
                <w:sz w:val="18"/>
                <w:szCs w:val="18"/>
              </w:rPr>
              <w:t>。同时，补助资金的发放也有助于维护社会稳定，增强退休人员的幸福感和归属感，促进社会公平与和谐，为构建和谐社会提供有力支持。</w:t>
            </w:r>
          </w:p>
        </w:tc>
      </w:tr>
      <w:tr w:rsidR="00B854A1" w14:paraId="7465E9D3" w14:textId="77777777">
        <w:trPr>
          <w:trHeight w:val="820"/>
        </w:trPr>
        <w:tc>
          <w:tcPr>
            <w:tcW w:w="709" w:type="dxa"/>
            <w:tcBorders>
              <w:top w:val="nil"/>
              <w:left w:val="single" w:sz="4" w:space="0" w:color="auto"/>
              <w:bottom w:val="single" w:sz="4" w:space="0" w:color="auto"/>
              <w:right w:val="single" w:sz="4" w:space="0" w:color="auto"/>
            </w:tcBorders>
            <w:vAlign w:val="center"/>
          </w:tcPr>
          <w:p w14:paraId="27290A62"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4381D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5699DB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77D59C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3BF58B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5816E3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63984C6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6698C5F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D1D187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FDC099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561D638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C0C6536"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743D635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11CC21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37D277AF" w14:textId="77777777">
        <w:trPr>
          <w:trHeight w:val="800"/>
        </w:trPr>
        <w:tc>
          <w:tcPr>
            <w:tcW w:w="709" w:type="dxa"/>
            <w:vMerge w:val="restart"/>
            <w:tcBorders>
              <w:top w:val="nil"/>
              <w:left w:val="single" w:sz="4" w:space="0" w:color="auto"/>
              <w:right w:val="single" w:sz="4" w:space="0" w:color="auto"/>
            </w:tcBorders>
            <w:vAlign w:val="center"/>
          </w:tcPr>
          <w:p w14:paraId="2AAC864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2E369E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7E7CF8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24C85D4"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国有企业退休人员社会化管理人数</w:t>
            </w:r>
          </w:p>
        </w:tc>
        <w:tc>
          <w:tcPr>
            <w:tcW w:w="627" w:type="dxa"/>
            <w:tcBorders>
              <w:top w:val="nil"/>
              <w:left w:val="nil"/>
              <w:bottom w:val="single" w:sz="4" w:space="0" w:color="auto"/>
              <w:right w:val="single" w:sz="4" w:space="0" w:color="auto"/>
            </w:tcBorders>
            <w:vAlign w:val="center"/>
          </w:tcPr>
          <w:p w14:paraId="54512F3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5B410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=1297人</w:t>
            </w:r>
          </w:p>
        </w:tc>
        <w:tc>
          <w:tcPr>
            <w:tcW w:w="728" w:type="dxa"/>
            <w:tcBorders>
              <w:top w:val="nil"/>
              <w:left w:val="nil"/>
              <w:bottom w:val="single" w:sz="4" w:space="0" w:color="auto"/>
              <w:right w:val="single" w:sz="4" w:space="0" w:color="auto"/>
            </w:tcBorders>
            <w:vAlign w:val="center"/>
          </w:tcPr>
          <w:p w14:paraId="60C27C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=1297人</w:t>
            </w:r>
          </w:p>
        </w:tc>
        <w:tc>
          <w:tcPr>
            <w:tcW w:w="637" w:type="dxa"/>
            <w:tcBorders>
              <w:top w:val="nil"/>
              <w:left w:val="nil"/>
              <w:bottom w:val="single" w:sz="4" w:space="0" w:color="auto"/>
              <w:right w:val="single" w:sz="4" w:space="0" w:color="auto"/>
            </w:tcBorders>
            <w:vAlign w:val="center"/>
          </w:tcPr>
          <w:p w14:paraId="3CFDA70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CD2DB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F35CA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708DC2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E9758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4A7DC6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2587FC2"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5C9681C7" w14:textId="77777777">
        <w:trPr>
          <w:trHeight w:val="800"/>
        </w:trPr>
        <w:tc>
          <w:tcPr>
            <w:tcW w:w="709" w:type="dxa"/>
            <w:vMerge/>
            <w:tcBorders>
              <w:left w:val="single" w:sz="4" w:space="0" w:color="auto"/>
              <w:right w:val="single" w:sz="4" w:space="0" w:color="auto"/>
            </w:tcBorders>
            <w:vAlign w:val="center"/>
          </w:tcPr>
          <w:p w14:paraId="1657FA5D"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3BED3BC"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5BBF0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5C4CF1A"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资金覆盖社区个数</w:t>
            </w:r>
          </w:p>
        </w:tc>
        <w:tc>
          <w:tcPr>
            <w:tcW w:w="627" w:type="dxa"/>
            <w:tcBorders>
              <w:top w:val="nil"/>
              <w:left w:val="nil"/>
              <w:bottom w:val="single" w:sz="4" w:space="0" w:color="auto"/>
              <w:right w:val="single" w:sz="4" w:space="0" w:color="auto"/>
            </w:tcBorders>
            <w:vAlign w:val="center"/>
          </w:tcPr>
          <w:p w14:paraId="7C7AF09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FB2DE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728" w:type="dxa"/>
            <w:tcBorders>
              <w:top w:val="nil"/>
              <w:left w:val="nil"/>
              <w:bottom w:val="single" w:sz="4" w:space="0" w:color="auto"/>
              <w:right w:val="single" w:sz="4" w:space="0" w:color="auto"/>
            </w:tcBorders>
            <w:vAlign w:val="center"/>
          </w:tcPr>
          <w:p w14:paraId="293EB88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37" w:type="dxa"/>
            <w:tcBorders>
              <w:top w:val="nil"/>
              <w:left w:val="nil"/>
              <w:bottom w:val="single" w:sz="4" w:space="0" w:color="auto"/>
              <w:right w:val="single" w:sz="4" w:space="0" w:color="auto"/>
            </w:tcBorders>
            <w:vAlign w:val="center"/>
          </w:tcPr>
          <w:p w14:paraId="75E3C7A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61CFD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2902D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EA1A53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12947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FE399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F4BDB5F" w14:textId="77777777" w:rsidR="00B854A1" w:rsidRDefault="00B854A1">
            <w:pPr>
              <w:widowControl/>
              <w:jc w:val="center"/>
              <w:rPr>
                <w:rFonts w:ascii="宋体" w:eastAsia="宋体" w:hAnsi="宋体" w:cs="宋体" w:hint="eastAsia"/>
                <w:color w:val="000000"/>
                <w:sz w:val="18"/>
                <w:szCs w:val="18"/>
              </w:rPr>
            </w:pPr>
          </w:p>
        </w:tc>
      </w:tr>
      <w:tr w:rsidR="00B854A1" w14:paraId="22074A54" w14:textId="77777777">
        <w:trPr>
          <w:trHeight w:val="800"/>
        </w:trPr>
        <w:tc>
          <w:tcPr>
            <w:tcW w:w="709" w:type="dxa"/>
            <w:vMerge/>
            <w:tcBorders>
              <w:left w:val="single" w:sz="4" w:space="0" w:color="auto"/>
              <w:right w:val="single" w:sz="4" w:space="0" w:color="auto"/>
            </w:tcBorders>
            <w:vAlign w:val="center"/>
          </w:tcPr>
          <w:p w14:paraId="4C080429"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152E64"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88122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06E7CDBA"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资金使用合</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率</w:t>
            </w:r>
          </w:p>
        </w:tc>
        <w:tc>
          <w:tcPr>
            <w:tcW w:w="627" w:type="dxa"/>
            <w:tcBorders>
              <w:top w:val="nil"/>
              <w:left w:val="nil"/>
              <w:bottom w:val="single" w:sz="4" w:space="0" w:color="auto"/>
              <w:right w:val="single" w:sz="4" w:space="0" w:color="auto"/>
            </w:tcBorders>
            <w:vAlign w:val="center"/>
          </w:tcPr>
          <w:p w14:paraId="2278E1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C81F0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5549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AE82D6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8B1C5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E371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14A376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6FA450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BD72E4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E6B4856" w14:textId="77777777" w:rsidR="00B854A1" w:rsidRDefault="00B854A1">
            <w:pPr>
              <w:widowControl/>
              <w:jc w:val="center"/>
              <w:rPr>
                <w:rFonts w:ascii="宋体" w:eastAsia="宋体" w:hAnsi="宋体" w:cs="宋体" w:hint="eastAsia"/>
                <w:color w:val="000000"/>
                <w:sz w:val="18"/>
                <w:szCs w:val="18"/>
              </w:rPr>
            </w:pPr>
          </w:p>
        </w:tc>
      </w:tr>
      <w:tr w:rsidR="00B854A1" w14:paraId="3717DC89" w14:textId="77777777">
        <w:trPr>
          <w:trHeight w:val="800"/>
        </w:trPr>
        <w:tc>
          <w:tcPr>
            <w:tcW w:w="709" w:type="dxa"/>
            <w:vMerge/>
            <w:tcBorders>
              <w:left w:val="single" w:sz="4" w:space="0" w:color="auto"/>
              <w:right w:val="single" w:sz="4" w:space="0" w:color="auto"/>
            </w:tcBorders>
            <w:vAlign w:val="center"/>
          </w:tcPr>
          <w:p w14:paraId="64B2ECDE"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8E6B02F"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4362E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38834A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69D0A70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8E636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40829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E4275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0032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343E9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55A3D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9F4D8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638429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75DBAF1" w14:textId="77777777" w:rsidR="00B854A1" w:rsidRDefault="00B854A1">
            <w:pPr>
              <w:widowControl/>
              <w:jc w:val="center"/>
              <w:rPr>
                <w:rFonts w:ascii="宋体" w:eastAsia="宋体" w:hAnsi="宋体" w:cs="宋体" w:hint="eastAsia"/>
                <w:color w:val="000000"/>
                <w:sz w:val="18"/>
                <w:szCs w:val="18"/>
              </w:rPr>
            </w:pPr>
          </w:p>
        </w:tc>
      </w:tr>
      <w:tr w:rsidR="00B854A1" w14:paraId="22650CC9" w14:textId="77777777">
        <w:trPr>
          <w:trHeight w:val="800"/>
        </w:trPr>
        <w:tc>
          <w:tcPr>
            <w:tcW w:w="709" w:type="dxa"/>
            <w:vMerge/>
            <w:tcBorders>
              <w:left w:val="single" w:sz="4" w:space="0" w:color="auto"/>
              <w:right w:val="single" w:sz="4" w:space="0" w:color="auto"/>
            </w:tcBorders>
            <w:vAlign w:val="center"/>
          </w:tcPr>
          <w:p w14:paraId="34AD1512"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40ADC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0EC759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17E7932"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补助标准/人·年</w:t>
            </w:r>
          </w:p>
        </w:tc>
        <w:tc>
          <w:tcPr>
            <w:tcW w:w="627" w:type="dxa"/>
            <w:tcBorders>
              <w:top w:val="nil"/>
              <w:left w:val="nil"/>
              <w:bottom w:val="single" w:sz="4" w:space="0" w:color="auto"/>
              <w:right w:val="single" w:sz="4" w:space="0" w:color="auto"/>
            </w:tcBorders>
            <w:vAlign w:val="center"/>
          </w:tcPr>
          <w:p w14:paraId="423B85E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E6A83D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&lt;=260元</w:t>
            </w:r>
          </w:p>
        </w:tc>
        <w:tc>
          <w:tcPr>
            <w:tcW w:w="728" w:type="dxa"/>
            <w:tcBorders>
              <w:top w:val="nil"/>
              <w:left w:val="nil"/>
              <w:bottom w:val="single" w:sz="4" w:space="0" w:color="auto"/>
              <w:right w:val="single" w:sz="4" w:space="0" w:color="auto"/>
            </w:tcBorders>
            <w:vAlign w:val="center"/>
          </w:tcPr>
          <w:p w14:paraId="4225523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=260元</w:t>
            </w:r>
          </w:p>
        </w:tc>
        <w:tc>
          <w:tcPr>
            <w:tcW w:w="637" w:type="dxa"/>
            <w:tcBorders>
              <w:top w:val="nil"/>
              <w:left w:val="nil"/>
              <w:bottom w:val="single" w:sz="4" w:space="0" w:color="auto"/>
              <w:right w:val="single" w:sz="4" w:space="0" w:color="auto"/>
            </w:tcBorders>
            <w:vAlign w:val="center"/>
          </w:tcPr>
          <w:p w14:paraId="4E723B6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0EACF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54764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1828BE2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4EFEC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A11D56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877FBC8" w14:textId="77777777" w:rsidR="00B854A1" w:rsidRDefault="00B854A1">
            <w:pPr>
              <w:widowControl/>
              <w:jc w:val="center"/>
              <w:rPr>
                <w:rFonts w:ascii="宋体" w:eastAsia="宋体" w:hAnsi="宋体" w:cs="宋体" w:hint="eastAsia"/>
                <w:color w:val="000000"/>
                <w:sz w:val="18"/>
                <w:szCs w:val="18"/>
              </w:rPr>
            </w:pPr>
          </w:p>
        </w:tc>
      </w:tr>
      <w:tr w:rsidR="00B854A1" w14:paraId="133399D0" w14:textId="77777777">
        <w:trPr>
          <w:trHeight w:val="800"/>
        </w:trPr>
        <w:tc>
          <w:tcPr>
            <w:tcW w:w="709" w:type="dxa"/>
            <w:vMerge/>
            <w:tcBorders>
              <w:left w:val="single" w:sz="4" w:space="0" w:color="auto"/>
              <w:right w:val="single" w:sz="4" w:space="0" w:color="auto"/>
            </w:tcBorders>
            <w:vAlign w:val="center"/>
          </w:tcPr>
          <w:p w14:paraId="57ED6054"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302D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560725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FFAD276"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保障国有企业退休人员职工利益</w:t>
            </w:r>
          </w:p>
        </w:tc>
        <w:tc>
          <w:tcPr>
            <w:tcW w:w="627" w:type="dxa"/>
            <w:tcBorders>
              <w:top w:val="nil"/>
              <w:left w:val="nil"/>
              <w:bottom w:val="single" w:sz="4" w:space="0" w:color="auto"/>
              <w:right w:val="single" w:sz="4" w:space="0" w:color="auto"/>
            </w:tcBorders>
            <w:vAlign w:val="center"/>
          </w:tcPr>
          <w:p w14:paraId="5500DB1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275B83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76D11E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2EC52E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48304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4EFD7A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33A5A7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D58D8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4DB389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9D01478" w14:textId="77777777" w:rsidR="00B854A1" w:rsidRDefault="00B854A1">
            <w:pPr>
              <w:widowControl/>
              <w:jc w:val="center"/>
              <w:rPr>
                <w:rFonts w:ascii="宋体" w:eastAsia="宋体" w:hAnsi="宋体" w:cs="宋体" w:hint="eastAsia"/>
                <w:color w:val="000000"/>
                <w:sz w:val="18"/>
                <w:szCs w:val="18"/>
              </w:rPr>
            </w:pPr>
          </w:p>
        </w:tc>
      </w:tr>
      <w:tr w:rsidR="00B854A1" w14:paraId="5104E4AA" w14:textId="77777777">
        <w:trPr>
          <w:trHeight w:val="800"/>
        </w:trPr>
        <w:tc>
          <w:tcPr>
            <w:tcW w:w="709" w:type="dxa"/>
            <w:vMerge/>
            <w:tcBorders>
              <w:left w:val="single" w:sz="4" w:space="0" w:color="auto"/>
              <w:bottom w:val="single" w:sz="4" w:space="0" w:color="auto"/>
              <w:right w:val="single" w:sz="4" w:space="0" w:color="auto"/>
            </w:tcBorders>
            <w:vAlign w:val="center"/>
          </w:tcPr>
          <w:p w14:paraId="2E556956"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E73F8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310DD2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5E632A2"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受益群体满意度</w:t>
            </w:r>
          </w:p>
        </w:tc>
        <w:tc>
          <w:tcPr>
            <w:tcW w:w="627" w:type="dxa"/>
            <w:tcBorders>
              <w:top w:val="nil"/>
              <w:left w:val="nil"/>
              <w:bottom w:val="single" w:sz="4" w:space="0" w:color="auto"/>
              <w:right w:val="single" w:sz="4" w:space="0" w:color="auto"/>
            </w:tcBorders>
            <w:vAlign w:val="center"/>
          </w:tcPr>
          <w:p w14:paraId="090948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1633F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EB8B0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0AE311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FE1D1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55432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2E35E0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3B212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5813229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2C610BB" w14:textId="77777777" w:rsidR="00B854A1" w:rsidRDefault="00B854A1">
            <w:pPr>
              <w:widowControl/>
              <w:jc w:val="center"/>
              <w:rPr>
                <w:rFonts w:ascii="宋体" w:eastAsia="宋体" w:hAnsi="宋体" w:cs="宋体" w:hint="eastAsia"/>
                <w:color w:val="000000"/>
                <w:sz w:val="18"/>
                <w:szCs w:val="18"/>
              </w:rPr>
            </w:pPr>
          </w:p>
        </w:tc>
      </w:tr>
      <w:tr w:rsidR="00B854A1" w14:paraId="48E83B9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42A18B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3513BD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C51A017"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E2A5F9E"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0F2B159"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BE29C8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2076380"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449CD61"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EF58F88"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41D4540"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6FF1D77" w14:textId="77777777" w:rsidR="00B854A1" w:rsidRDefault="00B854A1">
            <w:pPr>
              <w:widowControl/>
              <w:jc w:val="left"/>
              <w:rPr>
                <w:rFonts w:ascii="宋体" w:eastAsia="宋体" w:hAnsi="宋体" w:cs="宋体" w:hint="eastAsia"/>
                <w:color w:val="000000"/>
                <w:sz w:val="18"/>
                <w:szCs w:val="18"/>
              </w:rPr>
            </w:pPr>
          </w:p>
        </w:tc>
      </w:tr>
    </w:tbl>
    <w:p w14:paraId="4422A5CC"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C367DD4"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20EB5A4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3697F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60602D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2024年度自治区基层组织建设资金</w:t>
            </w:r>
          </w:p>
        </w:tc>
      </w:tr>
      <w:tr w:rsidR="00B854A1" w14:paraId="308813B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F0A424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74300B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2B324D4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5FEB86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45E7110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2FCE3B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727C2417"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0EDAFE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01D698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C9B232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31D11B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AB2388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A73EB0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29C4109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0E56DC5"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44CE6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7C7CE6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5A4D403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3DD211D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2796A8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CD0E1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C35168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69C728A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90D5F59"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E4664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10D71D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565A99E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0C3ED8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5295AA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0AB53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52991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7D40AC7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9D677D3"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749AC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745334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E52B72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21453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6EBDA5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10FB2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63EC8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121AC17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572718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0E9200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A925E5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502F2A1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553E59E"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F6729F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昌吉市北京南路街道办事处天方社区、毛纺厂社区基层组织建设资金各20万元，用于社区“石榴籽”服务站建设</w:t>
            </w:r>
          </w:p>
        </w:tc>
        <w:tc>
          <w:tcPr>
            <w:tcW w:w="5716" w:type="dxa"/>
            <w:gridSpan w:val="8"/>
            <w:tcBorders>
              <w:top w:val="single" w:sz="4" w:space="0" w:color="auto"/>
              <w:left w:val="nil"/>
              <w:bottom w:val="single" w:sz="4" w:space="0" w:color="auto"/>
              <w:right w:val="single" w:sz="4" w:space="0" w:color="auto"/>
            </w:tcBorders>
            <w:vAlign w:val="center"/>
          </w:tcPr>
          <w:p w14:paraId="4F0E882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40万元，2024年基层组织建设资金的工作目标是通过专项资金的投入，进一步加强基层党组织的组织力、凝聚力和战斗力，推动基层治理体系和治理能力现代化。这一工作的意义在于，基层组织是党和政府联系群众的桥梁和纽带，是落实各项政策、服务群众的前沿阵地。通过专项资金的支持，可以改善基层组织的办公条件，提升干部队伍素质，增强基层党组织的服务功能，从而更好地解决群众关心的实际问题，巩固党的执政基础。同时，基层组织建设也是实现乡村振兴、社区治理和区域协调发展的重要保障，有助于推动经济社会高质量发展，促进社会和谐稳定。通过该项目的实施，充分发挥基层群众自治的积极作用，强化基层治理效能，构建社会支持网络，奠定社会公平公正的基石，形成共建共治共享的基层治理格局，真心实意为群众办好事办实事，提升了辖区居民群众的生活质量，促进了社会和谐稳定长治久安，更广</w:t>
            </w:r>
            <w:proofErr w:type="gramStart"/>
            <w:r>
              <w:rPr>
                <w:rFonts w:ascii="宋体" w:eastAsia="宋体" w:hAnsi="宋体" w:cs="宋体" w:hint="eastAsia"/>
                <w:color w:val="000000"/>
                <w:sz w:val="18"/>
                <w:szCs w:val="18"/>
              </w:rPr>
              <w:t>范</w:t>
            </w:r>
            <w:proofErr w:type="gramEnd"/>
            <w:r>
              <w:rPr>
                <w:rFonts w:ascii="宋体" w:eastAsia="宋体" w:hAnsi="宋体" w:cs="宋体" w:hint="eastAsia"/>
                <w:color w:val="000000"/>
                <w:sz w:val="18"/>
                <w:szCs w:val="18"/>
              </w:rPr>
              <w:t>的激发了全社会推动高质量发展的动力和活力，让人民群众有更多的获得感幸福感和安全感。</w:t>
            </w:r>
          </w:p>
        </w:tc>
      </w:tr>
      <w:tr w:rsidR="00B854A1" w14:paraId="4B78E461" w14:textId="77777777">
        <w:trPr>
          <w:trHeight w:val="820"/>
        </w:trPr>
        <w:tc>
          <w:tcPr>
            <w:tcW w:w="709" w:type="dxa"/>
            <w:tcBorders>
              <w:top w:val="nil"/>
              <w:left w:val="single" w:sz="4" w:space="0" w:color="auto"/>
              <w:bottom w:val="single" w:sz="4" w:space="0" w:color="auto"/>
              <w:right w:val="single" w:sz="4" w:space="0" w:color="auto"/>
            </w:tcBorders>
            <w:vAlign w:val="center"/>
          </w:tcPr>
          <w:p w14:paraId="7BDCA86E"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3AEA6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C6262F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066B0A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7D7416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FCB443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CA0787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2E0E20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536FE6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DD4F31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4C9F4FD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C30B424"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5EECAF8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467AD2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6D606174" w14:textId="77777777">
        <w:trPr>
          <w:trHeight w:val="800"/>
        </w:trPr>
        <w:tc>
          <w:tcPr>
            <w:tcW w:w="709" w:type="dxa"/>
            <w:vMerge w:val="restart"/>
            <w:tcBorders>
              <w:top w:val="nil"/>
              <w:left w:val="single" w:sz="4" w:space="0" w:color="auto"/>
              <w:right w:val="single" w:sz="4" w:space="0" w:color="auto"/>
            </w:tcBorders>
            <w:vAlign w:val="center"/>
          </w:tcPr>
          <w:p w14:paraId="22A4C54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5C9E8E5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D25194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39ACC79"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资金涉及社区数量</w:t>
            </w:r>
          </w:p>
        </w:tc>
        <w:tc>
          <w:tcPr>
            <w:tcW w:w="627" w:type="dxa"/>
            <w:tcBorders>
              <w:top w:val="nil"/>
              <w:left w:val="nil"/>
              <w:bottom w:val="single" w:sz="4" w:space="0" w:color="auto"/>
              <w:right w:val="single" w:sz="4" w:space="0" w:color="auto"/>
            </w:tcBorders>
            <w:vAlign w:val="center"/>
          </w:tcPr>
          <w:p w14:paraId="1DC29F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50341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27FAB51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4642D1B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1DD4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EAC81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263CC6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0B678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847033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CCD1F28"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31850254" w14:textId="77777777">
        <w:trPr>
          <w:trHeight w:val="800"/>
        </w:trPr>
        <w:tc>
          <w:tcPr>
            <w:tcW w:w="709" w:type="dxa"/>
            <w:vMerge/>
            <w:tcBorders>
              <w:left w:val="single" w:sz="4" w:space="0" w:color="auto"/>
              <w:right w:val="single" w:sz="4" w:space="0" w:color="auto"/>
            </w:tcBorders>
            <w:vAlign w:val="center"/>
          </w:tcPr>
          <w:p w14:paraId="2EEE4996"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8F224B"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FD57D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010BFA7"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资金涉及建设“石榴籽”服务站数量</w:t>
            </w:r>
          </w:p>
        </w:tc>
        <w:tc>
          <w:tcPr>
            <w:tcW w:w="627" w:type="dxa"/>
            <w:tcBorders>
              <w:top w:val="nil"/>
              <w:left w:val="nil"/>
              <w:bottom w:val="single" w:sz="4" w:space="0" w:color="auto"/>
              <w:right w:val="single" w:sz="4" w:space="0" w:color="auto"/>
            </w:tcBorders>
            <w:vAlign w:val="center"/>
          </w:tcPr>
          <w:p w14:paraId="39F4EFC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631DE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53783ED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5095F2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1308F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3AED9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68CB6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524E6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41499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54BA77C" w14:textId="77777777" w:rsidR="00B854A1" w:rsidRDefault="00B854A1">
            <w:pPr>
              <w:widowControl/>
              <w:jc w:val="center"/>
              <w:rPr>
                <w:rFonts w:ascii="宋体" w:eastAsia="宋体" w:hAnsi="宋体" w:cs="宋体" w:hint="eastAsia"/>
                <w:color w:val="000000"/>
                <w:sz w:val="18"/>
                <w:szCs w:val="18"/>
              </w:rPr>
            </w:pPr>
          </w:p>
        </w:tc>
      </w:tr>
      <w:tr w:rsidR="00B854A1" w14:paraId="6B74DC43" w14:textId="77777777">
        <w:trPr>
          <w:trHeight w:val="800"/>
        </w:trPr>
        <w:tc>
          <w:tcPr>
            <w:tcW w:w="709" w:type="dxa"/>
            <w:vMerge/>
            <w:tcBorders>
              <w:left w:val="single" w:sz="4" w:space="0" w:color="auto"/>
              <w:right w:val="single" w:sz="4" w:space="0" w:color="auto"/>
            </w:tcBorders>
            <w:vAlign w:val="center"/>
          </w:tcPr>
          <w:p w14:paraId="5DA560A5"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B71473"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9BAB1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362B92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购置物资质量合格率（%）</w:t>
            </w:r>
          </w:p>
        </w:tc>
        <w:tc>
          <w:tcPr>
            <w:tcW w:w="627" w:type="dxa"/>
            <w:tcBorders>
              <w:top w:val="nil"/>
              <w:left w:val="nil"/>
              <w:bottom w:val="single" w:sz="4" w:space="0" w:color="auto"/>
              <w:right w:val="single" w:sz="4" w:space="0" w:color="auto"/>
            </w:tcBorders>
            <w:vAlign w:val="center"/>
          </w:tcPr>
          <w:p w14:paraId="614A90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C153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C67C9C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4C9883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69BF7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7F58C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D1A5DA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1FF62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F760F0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68F6E394" w14:textId="77777777" w:rsidR="00B854A1" w:rsidRDefault="00B854A1">
            <w:pPr>
              <w:widowControl/>
              <w:jc w:val="center"/>
              <w:rPr>
                <w:rFonts w:ascii="宋体" w:eastAsia="宋体" w:hAnsi="宋体" w:cs="宋体" w:hint="eastAsia"/>
                <w:color w:val="000000"/>
                <w:sz w:val="18"/>
                <w:szCs w:val="18"/>
              </w:rPr>
            </w:pPr>
          </w:p>
        </w:tc>
      </w:tr>
      <w:tr w:rsidR="00B854A1" w14:paraId="53ED34CA" w14:textId="77777777">
        <w:trPr>
          <w:trHeight w:val="800"/>
        </w:trPr>
        <w:tc>
          <w:tcPr>
            <w:tcW w:w="709" w:type="dxa"/>
            <w:vMerge/>
            <w:tcBorders>
              <w:left w:val="single" w:sz="4" w:space="0" w:color="auto"/>
              <w:right w:val="single" w:sz="4" w:space="0" w:color="auto"/>
            </w:tcBorders>
            <w:vAlign w:val="center"/>
          </w:tcPr>
          <w:p w14:paraId="4163A253"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3007902"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71E5C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A9D41C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4B08326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9F529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F1C2DF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CB3A7D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6258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BC74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55E741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925D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2060B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71E9E0EC" w14:textId="77777777" w:rsidR="00B854A1" w:rsidRDefault="00B854A1">
            <w:pPr>
              <w:widowControl/>
              <w:jc w:val="center"/>
              <w:rPr>
                <w:rFonts w:ascii="宋体" w:eastAsia="宋体" w:hAnsi="宋体" w:cs="宋体" w:hint="eastAsia"/>
                <w:color w:val="000000"/>
                <w:sz w:val="18"/>
                <w:szCs w:val="18"/>
              </w:rPr>
            </w:pPr>
          </w:p>
        </w:tc>
      </w:tr>
      <w:tr w:rsidR="00B854A1" w14:paraId="57475FB6" w14:textId="77777777">
        <w:trPr>
          <w:trHeight w:val="800"/>
        </w:trPr>
        <w:tc>
          <w:tcPr>
            <w:tcW w:w="709" w:type="dxa"/>
            <w:vMerge/>
            <w:tcBorders>
              <w:left w:val="single" w:sz="4" w:space="0" w:color="auto"/>
              <w:right w:val="single" w:sz="4" w:space="0" w:color="auto"/>
            </w:tcBorders>
            <w:vAlign w:val="center"/>
          </w:tcPr>
          <w:p w14:paraId="1E1C3928" w14:textId="77777777" w:rsidR="00B854A1" w:rsidRDefault="00B854A1">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1B64DA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7C613C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14CAF49"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天方社区“石榴籽”服务站建设资金</w:t>
            </w:r>
          </w:p>
        </w:tc>
        <w:tc>
          <w:tcPr>
            <w:tcW w:w="627" w:type="dxa"/>
            <w:tcBorders>
              <w:top w:val="nil"/>
              <w:left w:val="nil"/>
              <w:bottom w:val="single" w:sz="4" w:space="0" w:color="auto"/>
              <w:right w:val="single" w:sz="4" w:space="0" w:color="auto"/>
            </w:tcBorders>
            <w:vAlign w:val="center"/>
          </w:tcPr>
          <w:p w14:paraId="395670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9E927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728" w:type="dxa"/>
            <w:tcBorders>
              <w:top w:val="nil"/>
              <w:left w:val="nil"/>
              <w:bottom w:val="single" w:sz="4" w:space="0" w:color="auto"/>
              <w:right w:val="single" w:sz="4" w:space="0" w:color="auto"/>
            </w:tcBorders>
            <w:vAlign w:val="center"/>
          </w:tcPr>
          <w:p w14:paraId="71842A8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4C6104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245B9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6A769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087330F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CFAA2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B8886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44490E93" w14:textId="77777777" w:rsidR="00B854A1" w:rsidRDefault="00B854A1">
            <w:pPr>
              <w:widowControl/>
              <w:jc w:val="center"/>
              <w:rPr>
                <w:rFonts w:ascii="宋体" w:eastAsia="宋体" w:hAnsi="宋体" w:cs="宋体" w:hint="eastAsia"/>
                <w:color w:val="000000"/>
                <w:sz w:val="18"/>
                <w:szCs w:val="18"/>
              </w:rPr>
            </w:pPr>
          </w:p>
        </w:tc>
      </w:tr>
      <w:tr w:rsidR="00B854A1" w14:paraId="4001F07C" w14:textId="77777777">
        <w:trPr>
          <w:trHeight w:val="800"/>
        </w:trPr>
        <w:tc>
          <w:tcPr>
            <w:tcW w:w="709" w:type="dxa"/>
            <w:vMerge/>
            <w:tcBorders>
              <w:left w:val="single" w:sz="4" w:space="0" w:color="auto"/>
              <w:right w:val="single" w:sz="4" w:space="0" w:color="auto"/>
            </w:tcBorders>
            <w:vAlign w:val="center"/>
          </w:tcPr>
          <w:p w14:paraId="758DB93D"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ABA3B9E"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364B3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E52903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毛纺厂社区“石榴籽”服务站建设资金</w:t>
            </w:r>
          </w:p>
        </w:tc>
        <w:tc>
          <w:tcPr>
            <w:tcW w:w="627" w:type="dxa"/>
            <w:tcBorders>
              <w:top w:val="nil"/>
              <w:left w:val="nil"/>
              <w:bottom w:val="single" w:sz="4" w:space="0" w:color="auto"/>
              <w:right w:val="single" w:sz="4" w:space="0" w:color="auto"/>
            </w:tcBorders>
            <w:vAlign w:val="center"/>
          </w:tcPr>
          <w:p w14:paraId="6CBD3CA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F77D4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728" w:type="dxa"/>
            <w:tcBorders>
              <w:top w:val="nil"/>
              <w:left w:val="nil"/>
              <w:bottom w:val="single" w:sz="4" w:space="0" w:color="auto"/>
              <w:right w:val="single" w:sz="4" w:space="0" w:color="auto"/>
            </w:tcBorders>
            <w:vAlign w:val="center"/>
          </w:tcPr>
          <w:p w14:paraId="052A384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1A5A3C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613B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466FF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7492348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679D6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CE4614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2871DBDD" w14:textId="77777777" w:rsidR="00B854A1" w:rsidRDefault="00B854A1">
            <w:pPr>
              <w:widowControl/>
              <w:jc w:val="center"/>
              <w:rPr>
                <w:rFonts w:ascii="宋体" w:eastAsia="宋体" w:hAnsi="宋体" w:cs="宋体" w:hint="eastAsia"/>
                <w:color w:val="000000"/>
                <w:sz w:val="18"/>
                <w:szCs w:val="18"/>
              </w:rPr>
            </w:pPr>
          </w:p>
        </w:tc>
      </w:tr>
      <w:tr w:rsidR="00B854A1" w14:paraId="7A7544C9" w14:textId="77777777">
        <w:trPr>
          <w:trHeight w:val="800"/>
        </w:trPr>
        <w:tc>
          <w:tcPr>
            <w:tcW w:w="709" w:type="dxa"/>
            <w:vMerge/>
            <w:tcBorders>
              <w:left w:val="single" w:sz="4" w:space="0" w:color="auto"/>
              <w:right w:val="single" w:sz="4" w:space="0" w:color="auto"/>
            </w:tcBorders>
            <w:vAlign w:val="center"/>
          </w:tcPr>
          <w:p w14:paraId="375F16A9"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F1282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0FF25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FA01B73"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提升社区服务效能</w:t>
            </w:r>
          </w:p>
        </w:tc>
        <w:tc>
          <w:tcPr>
            <w:tcW w:w="627" w:type="dxa"/>
            <w:tcBorders>
              <w:top w:val="nil"/>
              <w:left w:val="nil"/>
              <w:bottom w:val="single" w:sz="4" w:space="0" w:color="auto"/>
              <w:right w:val="single" w:sz="4" w:space="0" w:color="auto"/>
            </w:tcBorders>
            <w:vAlign w:val="center"/>
          </w:tcPr>
          <w:p w14:paraId="17C432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DCBDE0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1F2624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9D47DC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A15C8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CB9D6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2C027C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B197D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752DD5E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4018CD98" w14:textId="77777777" w:rsidR="00B854A1" w:rsidRDefault="00B854A1">
            <w:pPr>
              <w:widowControl/>
              <w:jc w:val="center"/>
              <w:rPr>
                <w:rFonts w:ascii="宋体" w:eastAsia="宋体" w:hAnsi="宋体" w:cs="宋体" w:hint="eastAsia"/>
                <w:color w:val="000000"/>
                <w:sz w:val="18"/>
                <w:szCs w:val="18"/>
              </w:rPr>
            </w:pPr>
          </w:p>
        </w:tc>
      </w:tr>
      <w:tr w:rsidR="00B854A1" w14:paraId="47D46923" w14:textId="77777777">
        <w:trPr>
          <w:trHeight w:val="800"/>
        </w:trPr>
        <w:tc>
          <w:tcPr>
            <w:tcW w:w="709" w:type="dxa"/>
            <w:vMerge/>
            <w:tcBorders>
              <w:left w:val="single" w:sz="4" w:space="0" w:color="auto"/>
              <w:bottom w:val="single" w:sz="4" w:space="0" w:color="auto"/>
              <w:right w:val="single" w:sz="4" w:space="0" w:color="auto"/>
            </w:tcBorders>
            <w:vAlign w:val="center"/>
          </w:tcPr>
          <w:p w14:paraId="2ACCB6F7"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722A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482E3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5AA0A575"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居民满意度（%）</w:t>
            </w:r>
          </w:p>
        </w:tc>
        <w:tc>
          <w:tcPr>
            <w:tcW w:w="627" w:type="dxa"/>
            <w:tcBorders>
              <w:top w:val="nil"/>
              <w:left w:val="nil"/>
              <w:bottom w:val="single" w:sz="4" w:space="0" w:color="auto"/>
              <w:right w:val="single" w:sz="4" w:space="0" w:color="auto"/>
            </w:tcBorders>
            <w:vAlign w:val="center"/>
          </w:tcPr>
          <w:p w14:paraId="08EC1F2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573F7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257829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2600F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0D8BE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D0F10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4FCB42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0E554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741ADC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03F97F42" w14:textId="77777777" w:rsidR="00B854A1" w:rsidRDefault="00B854A1">
            <w:pPr>
              <w:widowControl/>
              <w:jc w:val="center"/>
              <w:rPr>
                <w:rFonts w:ascii="宋体" w:eastAsia="宋体" w:hAnsi="宋体" w:cs="宋体" w:hint="eastAsia"/>
                <w:color w:val="000000"/>
                <w:sz w:val="18"/>
                <w:szCs w:val="18"/>
              </w:rPr>
            </w:pPr>
          </w:p>
        </w:tc>
      </w:tr>
      <w:tr w:rsidR="00B854A1" w14:paraId="41816E5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E7A22D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A54C16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447BD07"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723E8F0"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802390E"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357FB4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16F7101"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4BE89FD"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1791680"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5CAB4E9"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F9AF83A" w14:textId="77777777" w:rsidR="00B854A1" w:rsidRDefault="00B854A1">
            <w:pPr>
              <w:widowControl/>
              <w:jc w:val="left"/>
              <w:rPr>
                <w:rFonts w:ascii="宋体" w:eastAsia="宋体" w:hAnsi="宋体" w:cs="宋体" w:hint="eastAsia"/>
                <w:color w:val="000000"/>
                <w:sz w:val="18"/>
                <w:szCs w:val="18"/>
              </w:rPr>
            </w:pPr>
          </w:p>
        </w:tc>
      </w:tr>
    </w:tbl>
    <w:p w14:paraId="0B4BC9A6"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C1EC49A"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5FF7F33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B5688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B28AF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2024年社区运转经费</w:t>
            </w:r>
          </w:p>
        </w:tc>
      </w:tr>
      <w:tr w:rsidR="00B854A1" w14:paraId="00B1CBE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5A9565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C9B329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1B3428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1C2192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70376C4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AF77E3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5787496"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C550CA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6FD37D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84702F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C36721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90312F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2E4B79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2C42351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2728632"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060BD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7FBBAB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968" w:type="dxa"/>
            <w:gridSpan w:val="3"/>
            <w:tcBorders>
              <w:top w:val="single" w:sz="4" w:space="0" w:color="auto"/>
              <w:left w:val="nil"/>
              <w:bottom w:val="single" w:sz="4" w:space="0" w:color="auto"/>
              <w:right w:val="single" w:sz="4" w:space="0" w:color="auto"/>
            </w:tcBorders>
            <w:vAlign w:val="center"/>
          </w:tcPr>
          <w:p w14:paraId="6207551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428" w:type="dxa"/>
            <w:gridSpan w:val="2"/>
            <w:tcBorders>
              <w:top w:val="single" w:sz="4" w:space="0" w:color="auto"/>
              <w:left w:val="nil"/>
              <w:bottom w:val="single" w:sz="4" w:space="0" w:color="auto"/>
              <w:right w:val="single" w:sz="4" w:space="0" w:color="auto"/>
            </w:tcBorders>
            <w:vAlign w:val="center"/>
          </w:tcPr>
          <w:p w14:paraId="7A8678D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250.00</w:t>
            </w:r>
          </w:p>
        </w:tc>
        <w:tc>
          <w:tcPr>
            <w:tcW w:w="1372" w:type="dxa"/>
            <w:gridSpan w:val="2"/>
            <w:tcBorders>
              <w:top w:val="nil"/>
              <w:left w:val="nil"/>
              <w:bottom w:val="single" w:sz="4" w:space="0" w:color="auto"/>
              <w:right w:val="single" w:sz="4" w:space="0" w:color="auto"/>
            </w:tcBorders>
            <w:vAlign w:val="center"/>
          </w:tcPr>
          <w:p w14:paraId="48919EF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F6E498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89.29%</w:t>
            </w:r>
          </w:p>
        </w:tc>
        <w:tc>
          <w:tcPr>
            <w:tcW w:w="1552" w:type="dxa"/>
            <w:gridSpan w:val="2"/>
            <w:tcBorders>
              <w:top w:val="nil"/>
              <w:left w:val="nil"/>
              <w:bottom w:val="single" w:sz="4" w:space="0" w:color="auto"/>
              <w:right w:val="single" w:sz="4" w:space="0" w:color="auto"/>
            </w:tcBorders>
            <w:vAlign w:val="center"/>
          </w:tcPr>
          <w:p w14:paraId="07A9A72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7.32</w:t>
            </w:r>
          </w:p>
        </w:tc>
      </w:tr>
      <w:tr w:rsidR="00B854A1" w14:paraId="6E0D472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46C81A"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524926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944F60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968" w:type="dxa"/>
            <w:gridSpan w:val="3"/>
            <w:tcBorders>
              <w:top w:val="single" w:sz="4" w:space="0" w:color="auto"/>
              <w:left w:val="nil"/>
              <w:bottom w:val="single" w:sz="4" w:space="0" w:color="auto"/>
              <w:right w:val="single" w:sz="4" w:space="0" w:color="auto"/>
            </w:tcBorders>
            <w:vAlign w:val="center"/>
          </w:tcPr>
          <w:p w14:paraId="3E8C3E4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428" w:type="dxa"/>
            <w:gridSpan w:val="2"/>
            <w:tcBorders>
              <w:top w:val="single" w:sz="4" w:space="0" w:color="auto"/>
              <w:left w:val="nil"/>
              <w:bottom w:val="single" w:sz="4" w:space="0" w:color="auto"/>
              <w:right w:val="single" w:sz="4" w:space="0" w:color="auto"/>
            </w:tcBorders>
            <w:vAlign w:val="center"/>
          </w:tcPr>
          <w:p w14:paraId="1A1CEE9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250.00</w:t>
            </w:r>
          </w:p>
        </w:tc>
        <w:tc>
          <w:tcPr>
            <w:tcW w:w="1372" w:type="dxa"/>
            <w:gridSpan w:val="2"/>
            <w:tcBorders>
              <w:top w:val="nil"/>
              <w:left w:val="nil"/>
              <w:bottom w:val="single" w:sz="4" w:space="0" w:color="auto"/>
              <w:right w:val="single" w:sz="4" w:space="0" w:color="auto"/>
            </w:tcBorders>
            <w:vAlign w:val="center"/>
          </w:tcPr>
          <w:p w14:paraId="4380C93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2F5DE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0238F1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7A99D04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7AB8170"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69013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3EE67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B24B86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AB311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FAC6D5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394844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D56D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339114A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541446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4B0A07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DCB5C4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17DDC8D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489E21D"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44224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2024年14个社区开展日常业务工作，各项办公经费、电脑耗材、水电、维修等公用经费开支，基层党建工作支出、党员培训、教育和管理，订阅或购买用于开展党员教育的报刊、资料设备等。</w:t>
            </w:r>
          </w:p>
        </w:tc>
        <w:tc>
          <w:tcPr>
            <w:tcW w:w="5716" w:type="dxa"/>
            <w:gridSpan w:val="8"/>
            <w:tcBorders>
              <w:top w:val="single" w:sz="4" w:space="0" w:color="auto"/>
              <w:left w:val="nil"/>
              <w:bottom w:val="single" w:sz="4" w:space="0" w:color="auto"/>
              <w:right w:val="single" w:sz="4" w:space="0" w:color="auto"/>
            </w:tcBorders>
            <w:vAlign w:val="center"/>
          </w:tcPr>
          <w:p w14:paraId="649E48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250万元，通过该项目的实施，充分发挥基层群众自治的积极作用，强化基层治理效能，构建社会支持网络，奠定社会公平公正的基石，形成共建共治共享的基层治理格局，真心实意为群众办好事办实事，提升了辖区居民群众的生活质量，促进了社会和谐稳定长治久安，更广</w:t>
            </w:r>
            <w:proofErr w:type="gramStart"/>
            <w:r>
              <w:rPr>
                <w:rFonts w:ascii="宋体" w:eastAsia="宋体" w:hAnsi="宋体" w:cs="宋体" w:hint="eastAsia"/>
                <w:color w:val="000000"/>
                <w:sz w:val="18"/>
                <w:szCs w:val="18"/>
              </w:rPr>
              <w:t>范</w:t>
            </w:r>
            <w:proofErr w:type="gramEnd"/>
            <w:r>
              <w:rPr>
                <w:rFonts w:ascii="宋体" w:eastAsia="宋体" w:hAnsi="宋体" w:cs="宋体" w:hint="eastAsia"/>
                <w:color w:val="000000"/>
                <w:sz w:val="18"/>
                <w:szCs w:val="18"/>
              </w:rPr>
              <w:t>的激发了全社会推动高质量发展的动力和活力，让人民群众有更多的获得感幸福感和安全感。</w:t>
            </w:r>
          </w:p>
        </w:tc>
      </w:tr>
      <w:tr w:rsidR="00B854A1" w14:paraId="56F45354" w14:textId="77777777">
        <w:trPr>
          <w:trHeight w:val="820"/>
        </w:trPr>
        <w:tc>
          <w:tcPr>
            <w:tcW w:w="709" w:type="dxa"/>
            <w:tcBorders>
              <w:top w:val="nil"/>
              <w:left w:val="single" w:sz="4" w:space="0" w:color="auto"/>
              <w:bottom w:val="single" w:sz="4" w:space="0" w:color="auto"/>
              <w:right w:val="single" w:sz="4" w:space="0" w:color="auto"/>
            </w:tcBorders>
            <w:vAlign w:val="center"/>
          </w:tcPr>
          <w:p w14:paraId="60BBC680"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9375E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7C103F1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7BECEC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F945ED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E810E9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7C92B02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51D347B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1639D1C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837FFF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D4F614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83F6F79"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396AAEA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1F80635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6CC4D8E3" w14:textId="77777777">
        <w:trPr>
          <w:trHeight w:val="800"/>
        </w:trPr>
        <w:tc>
          <w:tcPr>
            <w:tcW w:w="709" w:type="dxa"/>
            <w:vMerge w:val="restart"/>
            <w:tcBorders>
              <w:top w:val="nil"/>
              <w:left w:val="single" w:sz="4" w:space="0" w:color="auto"/>
              <w:right w:val="single" w:sz="4" w:space="0" w:color="auto"/>
            </w:tcBorders>
            <w:vAlign w:val="center"/>
          </w:tcPr>
          <w:p w14:paraId="348AA92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04D37D8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6470EFA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744A69D"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资金覆盖社区个数</w:t>
            </w:r>
          </w:p>
        </w:tc>
        <w:tc>
          <w:tcPr>
            <w:tcW w:w="627" w:type="dxa"/>
            <w:tcBorders>
              <w:top w:val="nil"/>
              <w:left w:val="nil"/>
              <w:bottom w:val="single" w:sz="4" w:space="0" w:color="auto"/>
              <w:right w:val="single" w:sz="4" w:space="0" w:color="auto"/>
            </w:tcBorders>
            <w:vAlign w:val="center"/>
          </w:tcPr>
          <w:p w14:paraId="07EBE49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20E552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728" w:type="dxa"/>
            <w:tcBorders>
              <w:top w:val="nil"/>
              <w:left w:val="nil"/>
              <w:bottom w:val="single" w:sz="4" w:space="0" w:color="auto"/>
              <w:right w:val="single" w:sz="4" w:space="0" w:color="auto"/>
            </w:tcBorders>
            <w:vAlign w:val="center"/>
          </w:tcPr>
          <w:p w14:paraId="2390E54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37" w:type="dxa"/>
            <w:tcBorders>
              <w:top w:val="nil"/>
              <w:left w:val="nil"/>
              <w:bottom w:val="single" w:sz="4" w:space="0" w:color="auto"/>
              <w:right w:val="single" w:sz="4" w:space="0" w:color="auto"/>
            </w:tcBorders>
            <w:vAlign w:val="center"/>
          </w:tcPr>
          <w:p w14:paraId="2E8A787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C26C2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5D3C2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F14773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44" w:type="dxa"/>
            <w:tcBorders>
              <w:top w:val="nil"/>
              <w:left w:val="nil"/>
              <w:bottom w:val="single" w:sz="4" w:space="0" w:color="auto"/>
              <w:right w:val="single" w:sz="4" w:space="0" w:color="auto"/>
            </w:tcBorders>
            <w:vAlign w:val="center"/>
          </w:tcPr>
          <w:p w14:paraId="16B4FD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6EFF9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3FEF5B7"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6565A90B" w14:textId="77777777">
        <w:trPr>
          <w:trHeight w:val="800"/>
        </w:trPr>
        <w:tc>
          <w:tcPr>
            <w:tcW w:w="709" w:type="dxa"/>
            <w:vMerge/>
            <w:tcBorders>
              <w:left w:val="single" w:sz="4" w:space="0" w:color="auto"/>
              <w:right w:val="single" w:sz="4" w:space="0" w:color="auto"/>
            </w:tcBorders>
            <w:vAlign w:val="center"/>
          </w:tcPr>
          <w:p w14:paraId="4CE8073B"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2DEB17"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2D1EE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4498324"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资金覆盖街道个数</w:t>
            </w:r>
          </w:p>
        </w:tc>
        <w:tc>
          <w:tcPr>
            <w:tcW w:w="627" w:type="dxa"/>
            <w:tcBorders>
              <w:top w:val="nil"/>
              <w:left w:val="nil"/>
              <w:bottom w:val="single" w:sz="4" w:space="0" w:color="auto"/>
              <w:right w:val="single" w:sz="4" w:space="0" w:color="auto"/>
            </w:tcBorders>
            <w:vAlign w:val="center"/>
          </w:tcPr>
          <w:p w14:paraId="6E039A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7FBF44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0AD0F2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D2CFA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2D83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B8D8A4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9820BD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15FB33E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745C9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F3C0531" w14:textId="77777777" w:rsidR="00B854A1" w:rsidRDefault="00B854A1">
            <w:pPr>
              <w:widowControl/>
              <w:jc w:val="center"/>
              <w:rPr>
                <w:rFonts w:ascii="宋体" w:eastAsia="宋体" w:hAnsi="宋体" w:cs="宋体" w:hint="eastAsia"/>
                <w:color w:val="000000"/>
                <w:sz w:val="18"/>
                <w:szCs w:val="18"/>
              </w:rPr>
            </w:pPr>
          </w:p>
        </w:tc>
      </w:tr>
      <w:tr w:rsidR="00B854A1" w14:paraId="45C00EF1" w14:textId="77777777">
        <w:trPr>
          <w:trHeight w:val="800"/>
        </w:trPr>
        <w:tc>
          <w:tcPr>
            <w:tcW w:w="709" w:type="dxa"/>
            <w:vMerge/>
            <w:tcBorders>
              <w:left w:val="single" w:sz="4" w:space="0" w:color="auto"/>
              <w:right w:val="single" w:sz="4" w:space="0" w:color="auto"/>
            </w:tcBorders>
            <w:vAlign w:val="center"/>
          </w:tcPr>
          <w:p w14:paraId="63B7AFA9"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AA22623"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3803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0DBB7C69"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资金使用合</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率</w:t>
            </w:r>
          </w:p>
        </w:tc>
        <w:tc>
          <w:tcPr>
            <w:tcW w:w="627" w:type="dxa"/>
            <w:tcBorders>
              <w:top w:val="nil"/>
              <w:left w:val="nil"/>
              <w:bottom w:val="single" w:sz="4" w:space="0" w:color="auto"/>
              <w:right w:val="single" w:sz="4" w:space="0" w:color="auto"/>
            </w:tcBorders>
            <w:vAlign w:val="center"/>
          </w:tcPr>
          <w:p w14:paraId="5AF9F41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1A8C7F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FA671F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=89.3%</w:t>
            </w:r>
          </w:p>
        </w:tc>
        <w:tc>
          <w:tcPr>
            <w:tcW w:w="637" w:type="dxa"/>
            <w:tcBorders>
              <w:top w:val="nil"/>
              <w:left w:val="nil"/>
              <w:bottom w:val="single" w:sz="4" w:space="0" w:color="auto"/>
              <w:right w:val="single" w:sz="4" w:space="0" w:color="auto"/>
            </w:tcBorders>
            <w:vAlign w:val="center"/>
          </w:tcPr>
          <w:p w14:paraId="4F57252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w:t>
            </w:r>
          </w:p>
        </w:tc>
        <w:tc>
          <w:tcPr>
            <w:tcW w:w="791" w:type="dxa"/>
            <w:tcBorders>
              <w:top w:val="nil"/>
              <w:left w:val="nil"/>
              <w:bottom w:val="single" w:sz="4" w:space="0" w:color="auto"/>
              <w:right w:val="single" w:sz="4" w:space="0" w:color="auto"/>
            </w:tcBorders>
            <w:vAlign w:val="center"/>
          </w:tcPr>
          <w:p w14:paraId="25F283F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7.84</w:t>
            </w:r>
          </w:p>
        </w:tc>
        <w:tc>
          <w:tcPr>
            <w:tcW w:w="741" w:type="dxa"/>
            <w:tcBorders>
              <w:top w:val="nil"/>
              <w:left w:val="nil"/>
              <w:bottom w:val="single" w:sz="4" w:space="0" w:color="auto"/>
              <w:right w:val="single" w:sz="4" w:space="0" w:color="auto"/>
            </w:tcBorders>
            <w:vAlign w:val="center"/>
          </w:tcPr>
          <w:p w14:paraId="4581BCE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07505F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9B261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1B4750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A6A02F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部分支付资金审批未完成</w:t>
            </w:r>
          </w:p>
        </w:tc>
      </w:tr>
      <w:tr w:rsidR="00B854A1" w14:paraId="5013E5D8" w14:textId="77777777">
        <w:trPr>
          <w:trHeight w:val="800"/>
        </w:trPr>
        <w:tc>
          <w:tcPr>
            <w:tcW w:w="709" w:type="dxa"/>
            <w:vMerge/>
            <w:tcBorders>
              <w:left w:val="single" w:sz="4" w:space="0" w:color="auto"/>
              <w:right w:val="single" w:sz="4" w:space="0" w:color="auto"/>
            </w:tcBorders>
            <w:vAlign w:val="center"/>
          </w:tcPr>
          <w:p w14:paraId="400015AE"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ED35338"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F987D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8B957DF"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购买物品合格率</w:t>
            </w:r>
          </w:p>
        </w:tc>
        <w:tc>
          <w:tcPr>
            <w:tcW w:w="627" w:type="dxa"/>
            <w:tcBorders>
              <w:top w:val="nil"/>
              <w:left w:val="nil"/>
              <w:bottom w:val="single" w:sz="4" w:space="0" w:color="auto"/>
              <w:right w:val="single" w:sz="4" w:space="0" w:color="auto"/>
            </w:tcBorders>
            <w:vAlign w:val="center"/>
          </w:tcPr>
          <w:p w14:paraId="54114C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52AB51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31A429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E1EFF9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65CD3C5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7.12</w:t>
            </w:r>
          </w:p>
        </w:tc>
        <w:tc>
          <w:tcPr>
            <w:tcW w:w="741" w:type="dxa"/>
            <w:tcBorders>
              <w:top w:val="nil"/>
              <w:left w:val="nil"/>
              <w:bottom w:val="single" w:sz="4" w:space="0" w:color="auto"/>
              <w:right w:val="single" w:sz="4" w:space="0" w:color="auto"/>
            </w:tcBorders>
            <w:vAlign w:val="center"/>
          </w:tcPr>
          <w:p w14:paraId="0D9E985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9FD979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433799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A366F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5EA398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超出预期目标11%,存在正偏差</w:t>
            </w:r>
          </w:p>
        </w:tc>
      </w:tr>
      <w:tr w:rsidR="00B854A1" w14:paraId="129A649D" w14:textId="77777777">
        <w:trPr>
          <w:trHeight w:val="800"/>
        </w:trPr>
        <w:tc>
          <w:tcPr>
            <w:tcW w:w="709" w:type="dxa"/>
            <w:vMerge/>
            <w:tcBorders>
              <w:left w:val="single" w:sz="4" w:space="0" w:color="auto"/>
              <w:right w:val="single" w:sz="4" w:space="0" w:color="auto"/>
            </w:tcBorders>
            <w:vAlign w:val="center"/>
          </w:tcPr>
          <w:p w14:paraId="5CAD41CA"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6781730"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B0D82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856E32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项目完成及时率</w:t>
            </w:r>
          </w:p>
        </w:tc>
        <w:tc>
          <w:tcPr>
            <w:tcW w:w="627" w:type="dxa"/>
            <w:tcBorders>
              <w:top w:val="nil"/>
              <w:left w:val="nil"/>
              <w:bottom w:val="single" w:sz="4" w:space="0" w:color="auto"/>
              <w:right w:val="single" w:sz="4" w:space="0" w:color="auto"/>
            </w:tcBorders>
            <w:vAlign w:val="center"/>
          </w:tcPr>
          <w:p w14:paraId="558ECBB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4277C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468BB5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=89.3%</w:t>
            </w:r>
          </w:p>
        </w:tc>
        <w:tc>
          <w:tcPr>
            <w:tcW w:w="637" w:type="dxa"/>
            <w:tcBorders>
              <w:top w:val="nil"/>
              <w:left w:val="nil"/>
              <w:bottom w:val="single" w:sz="4" w:space="0" w:color="auto"/>
              <w:right w:val="single" w:sz="4" w:space="0" w:color="auto"/>
            </w:tcBorders>
            <w:vAlign w:val="center"/>
          </w:tcPr>
          <w:p w14:paraId="39B4311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w:t>
            </w:r>
          </w:p>
        </w:tc>
        <w:tc>
          <w:tcPr>
            <w:tcW w:w="791" w:type="dxa"/>
            <w:tcBorders>
              <w:top w:val="nil"/>
              <w:left w:val="nil"/>
              <w:bottom w:val="single" w:sz="4" w:space="0" w:color="auto"/>
              <w:right w:val="single" w:sz="4" w:space="0" w:color="auto"/>
            </w:tcBorders>
            <w:vAlign w:val="center"/>
          </w:tcPr>
          <w:p w14:paraId="316E8AD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7.84</w:t>
            </w:r>
          </w:p>
        </w:tc>
        <w:tc>
          <w:tcPr>
            <w:tcW w:w="741" w:type="dxa"/>
            <w:tcBorders>
              <w:top w:val="nil"/>
              <w:left w:val="nil"/>
              <w:bottom w:val="single" w:sz="4" w:space="0" w:color="auto"/>
              <w:right w:val="single" w:sz="4" w:space="0" w:color="auto"/>
            </w:tcBorders>
            <w:vAlign w:val="center"/>
          </w:tcPr>
          <w:p w14:paraId="19554A7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B42CF0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6C9F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28EE8E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B9140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部分支付资金审批未完成</w:t>
            </w:r>
          </w:p>
        </w:tc>
      </w:tr>
      <w:tr w:rsidR="00B854A1" w14:paraId="4DA6AAD3" w14:textId="77777777">
        <w:trPr>
          <w:trHeight w:val="800"/>
        </w:trPr>
        <w:tc>
          <w:tcPr>
            <w:tcW w:w="709" w:type="dxa"/>
            <w:vMerge/>
            <w:tcBorders>
              <w:left w:val="single" w:sz="4" w:space="0" w:color="auto"/>
              <w:right w:val="single" w:sz="4" w:space="0" w:color="auto"/>
            </w:tcBorders>
            <w:vAlign w:val="center"/>
          </w:tcPr>
          <w:p w14:paraId="567AFB96"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5A24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5B8BC5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B5D491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社区运转经费每个社区年限额</w:t>
            </w:r>
          </w:p>
        </w:tc>
        <w:tc>
          <w:tcPr>
            <w:tcW w:w="627" w:type="dxa"/>
            <w:tcBorders>
              <w:top w:val="nil"/>
              <w:left w:val="nil"/>
              <w:bottom w:val="single" w:sz="4" w:space="0" w:color="auto"/>
              <w:right w:val="single" w:sz="4" w:space="0" w:color="auto"/>
            </w:tcBorders>
            <w:vAlign w:val="center"/>
          </w:tcPr>
          <w:p w14:paraId="5DD380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6FD29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74FF683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=17.86万元</w:t>
            </w:r>
          </w:p>
        </w:tc>
        <w:tc>
          <w:tcPr>
            <w:tcW w:w="637" w:type="dxa"/>
            <w:tcBorders>
              <w:top w:val="nil"/>
              <w:left w:val="nil"/>
              <w:bottom w:val="single" w:sz="4" w:space="0" w:color="auto"/>
              <w:right w:val="single" w:sz="4" w:space="0" w:color="auto"/>
            </w:tcBorders>
            <w:vAlign w:val="center"/>
          </w:tcPr>
          <w:p w14:paraId="77341F1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89.3</w:t>
            </w:r>
          </w:p>
        </w:tc>
        <w:tc>
          <w:tcPr>
            <w:tcW w:w="791" w:type="dxa"/>
            <w:tcBorders>
              <w:top w:val="nil"/>
              <w:left w:val="nil"/>
              <w:bottom w:val="single" w:sz="4" w:space="0" w:color="auto"/>
              <w:right w:val="single" w:sz="4" w:space="0" w:color="auto"/>
            </w:tcBorders>
            <w:vAlign w:val="center"/>
          </w:tcPr>
          <w:p w14:paraId="785DB45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14.65</w:t>
            </w:r>
          </w:p>
        </w:tc>
        <w:tc>
          <w:tcPr>
            <w:tcW w:w="741" w:type="dxa"/>
            <w:tcBorders>
              <w:top w:val="nil"/>
              <w:left w:val="nil"/>
              <w:bottom w:val="single" w:sz="4" w:space="0" w:color="auto"/>
              <w:right w:val="single" w:sz="4" w:space="0" w:color="auto"/>
            </w:tcBorders>
            <w:vAlign w:val="center"/>
          </w:tcPr>
          <w:p w14:paraId="6C4D5E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6D1E5D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16万元</w:t>
            </w:r>
          </w:p>
        </w:tc>
        <w:tc>
          <w:tcPr>
            <w:tcW w:w="644" w:type="dxa"/>
            <w:tcBorders>
              <w:top w:val="nil"/>
              <w:left w:val="nil"/>
              <w:bottom w:val="single" w:sz="4" w:space="0" w:color="auto"/>
              <w:right w:val="single" w:sz="4" w:space="0" w:color="auto"/>
            </w:tcBorders>
            <w:vAlign w:val="center"/>
          </w:tcPr>
          <w:p w14:paraId="38FEE1A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563AC0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3D2473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部分支付资金审批未完成</w:t>
            </w:r>
          </w:p>
        </w:tc>
      </w:tr>
      <w:tr w:rsidR="00B854A1" w14:paraId="0387FCC9" w14:textId="77777777">
        <w:trPr>
          <w:trHeight w:val="800"/>
        </w:trPr>
        <w:tc>
          <w:tcPr>
            <w:tcW w:w="709" w:type="dxa"/>
            <w:vMerge/>
            <w:tcBorders>
              <w:left w:val="single" w:sz="4" w:space="0" w:color="auto"/>
              <w:right w:val="single" w:sz="4" w:space="0" w:color="auto"/>
            </w:tcBorders>
            <w:vAlign w:val="center"/>
          </w:tcPr>
          <w:p w14:paraId="576693C9"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3D9C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184DCC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3474562"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提高工作人员积极性</w:t>
            </w:r>
          </w:p>
        </w:tc>
        <w:tc>
          <w:tcPr>
            <w:tcW w:w="627" w:type="dxa"/>
            <w:tcBorders>
              <w:top w:val="nil"/>
              <w:left w:val="nil"/>
              <w:bottom w:val="single" w:sz="4" w:space="0" w:color="auto"/>
              <w:right w:val="single" w:sz="4" w:space="0" w:color="auto"/>
            </w:tcBorders>
            <w:vAlign w:val="center"/>
          </w:tcPr>
          <w:p w14:paraId="35F57A5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6736EB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516F67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达成预期指标</w:t>
            </w:r>
          </w:p>
        </w:tc>
        <w:tc>
          <w:tcPr>
            <w:tcW w:w="637" w:type="dxa"/>
            <w:tcBorders>
              <w:top w:val="nil"/>
              <w:left w:val="nil"/>
              <w:bottom w:val="single" w:sz="4" w:space="0" w:color="auto"/>
              <w:right w:val="single" w:sz="4" w:space="0" w:color="auto"/>
            </w:tcBorders>
            <w:vAlign w:val="center"/>
          </w:tcPr>
          <w:p w14:paraId="6750936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89.3</w:t>
            </w:r>
          </w:p>
        </w:tc>
        <w:tc>
          <w:tcPr>
            <w:tcW w:w="791" w:type="dxa"/>
            <w:tcBorders>
              <w:top w:val="nil"/>
              <w:left w:val="nil"/>
              <w:bottom w:val="single" w:sz="4" w:space="0" w:color="auto"/>
              <w:right w:val="single" w:sz="4" w:space="0" w:color="auto"/>
            </w:tcBorders>
            <w:vAlign w:val="center"/>
          </w:tcPr>
          <w:p w14:paraId="3B6DDD9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w:t>
            </w:r>
          </w:p>
        </w:tc>
        <w:tc>
          <w:tcPr>
            <w:tcW w:w="741" w:type="dxa"/>
            <w:tcBorders>
              <w:top w:val="nil"/>
              <w:left w:val="nil"/>
              <w:bottom w:val="single" w:sz="4" w:space="0" w:color="auto"/>
              <w:right w:val="single" w:sz="4" w:space="0" w:color="auto"/>
            </w:tcBorders>
            <w:vAlign w:val="center"/>
          </w:tcPr>
          <w:p w14:paraId="22D4471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72A6D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644" w:type="dxa"/>
            <w:tcBorders>
              <w:top w:val="nil"/>
              <w:left w:val="nil"/>
              <w:bottom w:val="single" w:sz="4" w:space="0" w:color="auto"/>
              <w:right w:val="single" w:sz="4" w:space="0" w:color="auto"/>
            </w:tcBorders>
            <w:vAlign w:val="center"/>
          </w:tcPr>
          <w:p w14:paraId="2940E73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2ACC945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15ECA9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部分支付资金审批未完成</w:t>
            </w:r>
          </w:p>
        </w:tc>
      </w:tr>
      <w:tr w:rsidR="00B854A1" w14:paraId="4528C5BD" w14:textId="77777777">
        <w:trPr>
          <w:trHeight w:val="800"/>
        </w:trPr>
        <w:tc>
          <w:tcPr>
            <w:tcW w:w="709" w:type="dxa"/>
            <w:vMerge/>
            <w:tcBorders>
              <w:left w:val="single" w:sz="4" w:space="0" w:color="auto"/>
              <w:bottom w:val="single" w:sz="4" w:space="0" w:color="auto"/>
              <w:right w:val="single" w:sz="4" w:space="0" w:color="auto"/>
            </w:tcBorders>
            <w:vAlign w:val="center"/>
          </w:tcPr>
          <w:p w14:paraId="00804899"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84DA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28B23AF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04D13B5"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社区工作人员满意度</w:t>
            </w:r>
          </w:p>
        </w:tc>
        <w:tc>
          <w:tcPr>
            <w:tcW w:w="627" w:type="dxa"/>
            <w:tcBorders>
              <w:top w:val="nil"/>
              <w:left w:val="nil"/>
              <w:bottom w:val="single" w:sz="4" w:space="0" w:color="auto"/>
              <w:right w:val="single" w:sz="4" w:space="0" w:color="auto"/>
            </w:tcBorders>
            <w:vAlign w:val="center"/>
          </w:tcPr>
          <w:p w14:paraId="596E08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EDDB1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8F7EA4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F82247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560B6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592DE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6177B2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5E597B8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4C40029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5226938" w14:textId="77777777" w:rsidR="00B854A1" w:rsidRDefault="00B854A1">
            <w:pPr>
              <w:widowControl/>
              <w:jc w:val="center"/>
              <w:rPr>
                <w:rFonts w:ascii="宋体" w:eastAsia="宋体" w:hAnsi="宋体" w:cs="宋体" w:hint="eastAsia"/>
                <w:color w:val="000000"/>
                <w:sz w:val="18"/>
                <w:szCs w:val="18"/>
              </w:rPr>
            </w:pPr>
          </w:p>
        </w:tc>
      </w:tr>
      <w:tr w:rsidR="00B854A1" w14:paraId="131855C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CA1278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8534D6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2801A20"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564FD02"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B48E23B"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29A116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86.77分</w:t>
            </w:r>
          </w:p>
        </w:tc>
        <w:tc>
          <w:tcPr>
            <w:tcW w:w="741" w:type="dxa"/>
            <w:tcBorders>
              <w:top w:val="single" w:sz="4" w:space="0" w:color="auto"/>
              <w:left w:val="nil"/>
              <w:bottom w:val="single" w:sz="4" w:space="0" w:color="auto"/>
              <w:right w:val="single" w:sz="4" w:space="0" w:color="auto"/>
            </w:tcBorders>
            <w:vAlign w:val="center"/>
          </w:tcPr>
          <w:p w14:paraId="0FBB3560"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2B48685"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B9EE91C"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D704A37"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42D2349" w14:textId="77777777" w:rsidR="00B854A1" w:rsidRDefault="00B854A1">
            <w:pPr>
              <w:widowControl/>
              <w:jc w:val="left"/>
              <w:rPr>
                <w:rFonts w:ascii="宋体" w:eastAsia="宋体" w:hAnsi="宋体" w:cs="宋体" w:hint="eastAsia"/>
                <w:color w:val="000000"/>
                <w:sz w:val="18"/>
                <w:szCs w:val="18"/>
              </w:rPr>
            </w:pPr>
          </w:p>
        </w:tc>
      </w:tr>
    </w:tbl>
    <w:p w14:paraId="188AAD1D"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DDE1725"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61CFAF5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221B05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7E8A0E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严重精神障碍患者住院费用</w:t>
            </w:r>
          </w:p>
        </w:tc>
      </w:tr>
      <w:tr w:rsidR="00B854A1" w14:paraId="7BC773F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0F775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0BDE3A4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F80D9E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E4974D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18215CB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36ED79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59C79542"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1E5D48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C42B95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3A9551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AD10FE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29C1DEC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EC0ADA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363C97D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8813DE"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C194DF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51342D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12.28</w:t>
            </w:r>
          </w:p>
        </w:tc>
        <w:tc>
          <w:tcPr>
            <w:tcW w:w="1968" w:type="dxa"/>
            <w:gridSpan w:val="3"/>
            <w:tcBorders>
              <w:top w:val="single" w:sz="4" w:space="0" w:color="auto"/>
              <w:left w:val="nil"/>
              <w:bottom w:val="single" w:sz="4" w:space="0" w:color="auto"/>
              <w:right w:val="single" w:sz="4" w:space="0" w:color="auto"/>
            </w:tcBorders>
            <w:vAlign w:val="center"/>
          </w:tcPr>
          <w:p w14:paraId="4DB62C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12.28</w:t>
            </w:r>
          </w:p>
        </w:tc>
        <w:tc>
          <w:tcPr>
            <w:tcW w:w="1428" w:type="dxa"/>
            <w:gridSpan w:val="2"/>
            <w:tcBorders>
              <w:top w:val="single" w:sz="4" w:space="0" w:color="auto"/>
              <w:left w:val="nil"/>
              <w:bottom w:val="single" w:sz="4" w:space="0" w:color="auto"/>
              <w:right w:val="single" w:sz="4" w:space="0" w:color="auto"/>
            </w:tcBorders>
            <w:vAlign w:val="center"/>
          </w:tcPr>
          <w:p w14:paraId="6B927F3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12.28</w:t>
            </w:r>
          </w:p>
        </w:tc>
        <w:tc>
          <w:tcPr>
            <w:tcW w:w="1372" w:type="dxa"/>
            <w:gridSpan w:val="2"/>
            <w:tcBorders>
              <w:top w:val="nil"/>
              <w:left w:val="nil"/>
              <w:bottom w:val="single" w:sz="4" w:space="0" w:color="auto"/>
              <w:right w:val="single" w:sz="4" w:space="0" w:color="auto"/>
            </w:tcBorders>
            <w:vAlign w:val="center"/>
          </w:tcPr>
          <w:p w14:paraId="4D63B1D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EC9462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3ADF2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203CD1F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051B6E"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13B31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05CCB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12.28</w:t>
            </w:r>
          </w:p>
        </w:tc>
        <w:tc>
          <w:tcPr>
            <w:tcW w:w="1968" w:type="dxa"/>
            <w:gridSpan w:val="3"/>
            <w:tcBorders>
              <w:top w:val="single" w:sz="4" w:space="0" w:color="auto"/>
              <w:left w:val="nil"/>
              <w:bottom w:val="single" w:sz="4" w:space="0" w:color="auto"/>
              <w:right w:val="single" w:sz="4" w:space="0" w:color="auto"/>
            </w:tcBorders>
            <w:vAlign w:val="center"/>
          </w:tcPr>
          <w:p w14:paraId="30E298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12.28</w:t>
            </w:r>
          </w:p>
        </w:tc>
        <w:tc>
          <w:tcPr>
            <w:tcW w:w="1428" w:type="dxa"/>
            <w:gridSpan w:val="2"/>
            <w:tcBorders>
              <w:top w:val="single" w:sz="4" w:space="0" w:color="auto"/>
              <w:left w:val="nil"/>
              <w:bottom w:val="single" w:sz="4" w:space="0" w:color="auto"/>
              <w:right w:val="single" w:sz="4" w:space="0" w:color="auto"/>
            </w:tcBorders>
            <w:vAlign w:val="center"/>
          </w:tcPr>
          <w:p w14:paraId="51BD604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12.28</w:t>
            </w:r>
          </w:p>
        </w:tc>
        <w:tc>
          <w:tcPr>
            <w:tcW w:w="1372" w:type="dxa"/>
            <w:gridSpan w:val="2"/>
            <w:tcBorders>
              <w:top w:val="nil"/>
              <w:left w:val="nil"/>
              <w:bottom w:val="single" w:sz="4" w:space="0" w:color="auto"/>
              <w:right w:val="single" w:sz="4" w:space="0" w:color="auto"/>
            </w:tcBorders>
            <w:vAlign w:val="center"/>
          </w:tcPr>
          <w:p w14:paraId="5A8DBA0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4547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80F7F1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1E8FCF9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441D8F"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5DBB31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2CBC85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0CD816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2DFC3A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63227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81B12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CC5BF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6BD3773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B28B69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3C575E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D7FDEC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6A67E38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F957AC6"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74F7C7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严重精神障碍患者住院费用资金12.28万元，计划救助北京南路街道办事处城建、地质村、五彩新城社区各一人，用于三名精神障碍患者住院治疗费用支出，通过项目的实施保障精神病人有效治疗，维护和增进居民心理健康。</w:t>
            </w:r>
          </w:p>
        </w:tc>
        <w:tc>
          <w:tcPr>
            <w:tcW w:w="5716" w:type="dxa"/>
            <w:gridSpan w:val="8"/>
            <w:tcBorders>
              <w:top w:val="single" w:sz="4" w:space="0" w:color="auto"/>
              <w:left w:val="nil"/>
              <w:bottom w:val="single" w:sz="4" w:space="0" w:color="auto"/>
              <w:right w:val="single" w:sz="4" w:space="0" w:color="auto"/>
            </w:tcBorders>
            <w:vAlign w:val="center"/>
          </w:tcPr>
          <w:p w14:paraId="2A2F74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12.28万元，精神病救助专项资金的工作目标是通过专项资金的投入，为精神病患者提供及时、有效的医疗救助和生活保障，改善其生活质量，促进社会和谐稳定。这一工作的意义在于，精神病患者是社会中的弱势群体，往往面临治疗费用高、社会歧视和家庭负担重等问题。通过专项资金的救助，可以减轻患者及其家庭的经济压力，确保患者获得必要的治疗和康复服务。同时，精神病救助也是社会公平和人文关怀的重要体现，有助于减少因精神病引发的社会问题，如流浪乞讨、暴力事件等，维护社会秩序和公共安全。此外，专项资金的投入还能推动精神卫生服务体系的完善，提升社会对精神健康的关注度。</w:t>
            </w:r>
          </w:p>
        </w:tc>
      </w:tr>
      <w:tr w:rsidR="00B854A1" w14:paraId="1DFC4D63" w14:textId="77777777">
        <w:trPr>
          <w:trHeight w:val="820"/>
        </w:trPr>
        <w:tc>
          <w:tcPr>
            <w:tcW w:w="709" w:type="dxa"/>
            <w:tcBorders>
              <w:top w:val="nil"/>
              <w:left w:val="single" w:sz="4" w:space="0" w:color="auto"/>
              <w:bottom w:val="single" w:sz="4" w:space="0" w:color="auto"/>
              <w:right w:val="single" w:sz="4" w:space="0" w:color="auto"/>
            </w:tcBorders>
            <w:vAlign w:val="center"/>
          </w:tcPr>
          <w:p w14:paraId="4A10020C"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F7F81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FB20B8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25782B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4B99EB8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3007F0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025CA57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876ECD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43E384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1977D3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0541DE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103EAE1"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3A8E31C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1763565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365CC326" w14:textId="77777777">
        <w:trPr>
          <w:trHeight w:val="800"/>
        </w:trPr>
        <w:tc>
          <w:tcPr>
            <w:tcW w:w="709" w:type="dxa"/>
            <w:vMerge w:val="restart"/>
            <w:tcBorders>
              <w:top w:val="nil"/>
              <w:left w:val="single" w:sz="4" w:space="0" w:color="auto"/>
              <w:right w:val="single" w:sz="4" w:space="0" w:color="auto"/>
            </w:tcBorders>
            <w:vAlign w:val="center"/>
          </w:tcPr>
          <w:p w14:paraId="54FA0F7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633611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715E90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9E6BC00"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救助精神障碍患者人数</w:t>
            </w:r>
          </w:p>
        </w:tc>
        <w:tc>
          <w:tcPr>
            <w:tcW w:w="627" w:type="dxa"/>
            <w:tcBorders>
              <w:top w:val="nil"/>
              <w:left w:val="nil"/>
              <w:bottom w:val="single" w:sz="4" w:space="0" w:color="auto"/>
              <w:right w:val="single" w:sz="4" w:space="0" w:color="auto"/>
            </w:tcBorders>
            <w:vAlign w:val="center"/>
          </w:tcPr>
          <w:p w14:paraId="2C5A30F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8289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728" w:type="dxa"/>
            <w:tcBorders>
              <w:top w:val="nil"/>
              <w:left w:val="nil"/>
              <w:bottom w:val="single" w:sz="4" w:space="0" w:color="auto"/>
              <w:right w:val="single" w:sz="4" w:space="0" w:color="auto"/>
            </w:tcBorders>
            <w:vAlign w:val="center"/>
          </w:tcPr>
          <w:p w14:paraId="19E11E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637" w:type="dxa"/>
            <w:tcBorders>
              <w:top w:val="nil"/>
              <w:left w:val="nil"/>
              <w:bottom w:val="single" w:sz="4" w:space="0" w:color="auto"/>
              <w:right w:val="single" w:sz="4" w:space="0" w:color="auto"/>
            </w:tcBorders>
            <w:vAlign w:val="center"/>
          </w:tcPr>
          <w:p w14:paraId="384DDA9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66A87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06D6A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F40A9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09AA3E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AF5156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572692A"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09FFA5C2" w14:textId="77777777">
        <w:trPr>
          <w:trHeight w:val="800"/>
        </w:trPr>
        <w:tc>
          <w:tcPr>
            <w:tcW w:w="709" w:type="dxa"/>
            <w:vMerge/>
            <w:tcBorders>
              <w:left w:val="single" w:sz="4" w:space="0" w:color="auto"/>
              <w:right w:val="single" w:sz="4" w:space="0" w:color="auto"/>
            </w:tcBorders>
            <w:vAlign w:val="center"/>
          </w:tcPr>
          <w:p w14:paraId="17821447"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38DE22"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B7088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69F80F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涉及治疗机构数量</w:t>
            </w:r>
          </w:p>
        </w:tc>
        <w:tc>
          <w:tcPr>
            <w:tcW w:w="627" w:type="dxa"/>
            <w:tcBorders>
              <w:top w:val="nil"/>
              <w:left w:val="nil"/>
              <w:bottom w:val="single" w:sz="4" w:space="0" w:color="auto"/>
              <w:right w:val="single" w:sz="4" w:space="0" w:color="auto"/>
            </w:tcBorders>
            <w:vAlign w:val="center"/>
          </w:tcPr>
          <w:p w14:paraId="4DCE99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6418C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83F5F1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58EB24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4A123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5EDAD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125342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E79C1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51E1B2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5538D80" w14:textId="77777777" w:rsidR="00B854A1" w:rsidRDefault="00B854A1">
            <w:pPr>
              <w:widowControl/>
              <w:jc w:val="center"/>
              <w:rPr>
                <w:rFonts w:ascii="宋体" w:eastAsia="宋体" w:hAnsi="宋体" w:cs="宋体" w:hint="eastAsia"/>
                <w:color w:val="000000"/>
                <w:sz w:val="18"/>
                <w:szCs w:val="18"/>
              </w:rPr>
            </w:pPr>
          </w:p>
        </w:tc>
      </w:tr>
      <w:tr w:rsidR="00B854A1" w14:paraId="5EC844DB" w14:textId="77777777">
        <w:trPr>
          <w:trHeight w:val="800"/>
        </w:trPr>
        <w:tc>
          <w:tcPr>
            <w:tcW w:w="709" w:type="dxa"/>
            <w:vMerge/>
            <w:tcBorders>
              <w:left w:val="single" w:sz="4" w:space="0" w:color="auto"/>
              <w:right w:val="single" w:sz="4" w:space="0" w:color="auto"/>
            </w:tcBorders>
            <w:vAlign w:val="center"/>
          </w:tcPr>
          <w:p w14:paraId="32CC8E78"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2A91E6"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F417A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2C47C95B"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救助资金发放准确率</w:t>
            </w:r>
          </w:p>
        </w:tc>
        <w:tc>
          <w:tcPr>
            <w:tcW w:w="627" w:type="dxa"/>
            <w:tcBorders>
              <w:top w:val="nil"/>
              <w:left w:val="nil"/>
              <w:bottom w:val="single" w:sz="4" w:space="0" w:color="auto"/>
              <w:right w:val="single" w:sz="4" w:space="0" w:color="auto"/>
            </w:tcBorders>
            <w:vAlign w:val="center"/>
          </w:tcPr>
          <w:p w14:paraId="58050D9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B3148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EF1A18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91EDE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45C77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7EEA0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A1B3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A7DC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359473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1401F4C" w14:textId="77777777" w:rsidR="00B854A1" w:rsidRDefault="00B854A1">
            <w:pPr>
              <w:widowControl/>
              <w:jc w:val="center"/>
              <w:rPr>
                <w:rFonts w:ascii="宋体" w:eastAsia="宋体" w:hAnsi="宋体" w:cs="宋体" w:hint="eastAsia"/>
                <w:color w:val="000000"/>
                <w:sz w:val="18"/>
                <w:szCs w:val="18"/>
              </w:rPr>
            </w:pPr>
          </w:p>
        </w:tc>
      </w:tr>
      <w:tr w:rsidR="00B854A1" w14:paraId="3D3FCF3C" w14:textId="77777777">
        <w:trPr>
          <w:trHeight w:val="800"/>
        </w:trPr>
        <w:tc>
          <w:tcPr>
            <w:tcW w:w="709" w:type="dxa"/>
            <w:vMerge/>
            <w:tcBorders>
              <w:left w:val="single" w:sz="4" w:space="0" w:color="auto"/>
              <w:right w:val="single" w:sz="4" w:space="0" w:color="auto"/>
            </w:tcBorders>
            <w:vAlign w:val="center"/>
          </w:tcPr>
          <w:p w14:paraId="5898A9E8"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CC19EB2"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A78F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0ED051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救助资金支付时限</w:t>
            </w:r>
          </w:p>
        </w:tc>
        <w:tc>
          <w:tcPr>
            <w:tcW w:w="627" w:type="dxa"/>
            <w:tcBorders>
              <w:top w:val="nil"/>
              <w:left w:val="nil"/>
              <w:bottom w:val="single" w:sz="4" w:space="0" w:color="auto"/>
              <w:right w:val="single" w:sz="4" w:space="0" w:color="auto"/>
            </w:tcBorders>
            <w:vAlign w:val="center"/>
          </w:tcPr>
          <w:p w14:paraId="7324C7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279B8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=2024年10月31日前</w:t>
            </w:r>
          </w:p>
        </w:tc>
        <w:tc>
          <w:tcPr>
            <w:tcW w:w="728" w:type="dxa"/>
            <w:tcBorders>
              <w:top w:val="nil"/>
              <w:left w:val="nil"/>
              <w:bottom w:val="single" w:sz="4" w:space="0" w:color="auto"/>
              <w:right w:val="single" w:sz="4" w:space="0" w:color="auto"/>
            </w:tcBorders>
            <w:vAlign w:val="center"/>
          </w:tcPr>
          <w:p w14:paraId="7E18F4A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2024年9月12日</w:t>
            </w:r>
          </w:p>
        </w:tc>
        <w:tc>
          <w:tcPr>
            <w:tcW w:w="637" w:type="dxa"/>
            <w:tcBorders>
              <w:top w:val="nil"/>
              <w:left w:val="nil"/>
              <w:bottom w:val="single" w:sz="4" w:space="0" w:color="auto"/>
              <w:right w:val="single" w:sz="4" w:space="0" w:color="auto"/>
            </w:tcBorders>
            <w:vAlign w:val="center"/>
          </w:tcPr>
          <w:p w14:paraId="0D75D18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4F188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3D5E9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4B47A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28DC8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6912C24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553EB712" w14:textId="77777777" w:rsidR="00B854A1" w:rsidRDefault="00B854A1">
            <w:pPr>
              <w:widowControl/>
              <w:jc w:val="center"/>
              <w:rPr>
                <w:rFonts w:ascii="宋体" w:eastAsia="宋体" w:hAnsi="宋体" w:cs="宋体" w:hint="eastAsia"/>
                <w:color w:val="000000"/>
                <w:sz w:val="18"/>
                <w:szCs w:val="18"/>
              </w:rPr>
            </w:pPr>
          </w:p>
        </w:tc>
      </w:tr>
      <w:tr w:rsidR="00B854A1" w14:paraId="009D4547" w14:textId="77777777">
        <w:trPr>
          <w:trHeight w:val="800"/>
        </w:trPr>
        <w:tc>
          <w:tcPr>
            <w:tcW w:w="709" w:type="dxa"/>
            <w:vMerge/>
            <w:tcBorders>
              <w:left w:val="single" w:sz="4" w:space="0" w:color="auto"/>
              <w:right w:val="single" w:sz="4" w:space="0" w:color="auto"/>
            </w:tcBorders>
            <w:vAlign w:val="center"/>
          </w:tcPr>
          <w:p w14:paraId="0624E308" w14:textId="77777777" w:rsidR="00B854A1" w:rsidRDefault="00B854A1">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03278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FBCDB1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D34F9DD"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住院治疗费用</w:t>
            </w:r>
          </w:p>
        </w:tc>
        <w:tc>
          <w:tcPr>
            <w:tcW w:w="627" w:type="dxa"/>
            <w:tcBorders>
              <w:top w:val="nil"/>
              <w:left w:val="nil"/>
              <w:bottom w:val="single" w:sz="4" w:space="0" w:color="auto"/>
              <w:right w:val="single" w:sz="4" w:space="0" w:color="auto"/>
            </w:tcBorders>
            <w:vAlign w:val="center"/>
          </w:tcPr>
          <w:p w14:paraId="5EE3B2B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50199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&lt;=70812元</w:t>
            </w:r>
          </w:p>
        </w:tc>
        <w:tc>
          <w:tcPr>
            <w:tcW w:w="728" w:type="dxa"/>
            <w:tcBorders>
              <w:top w:val="nil"/>
              <w:left w:val="nil"/>
              <w:bottom w:val="single" w:sz="4" w:space="0" w:color="auto"/>
              <w:right w:val="single" w:sz="4" w:space="0" w:color="auto"/>
            </w:tcBorders>
            <w:vAlign w:val="center"/>
          </w:tcPr>
          <w:p w14:paraId="7C6884C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=70810元</w:t>
            </w:r>
          </w:p>
        </w:tc>
        <w:tc>
          <w:tcPr>
            <w:tcW w:w="637" w:type="dxa"/>
            <w:tcBorders>
              <w:top w:val="nil"/>
              <w:left w:val="nil"/>
              <w:bottom w:val="single" w:sz="4" w:space="0" w:color="auto"/>
              <w:right w:val="single" w:sz="4" w:space="0" w:color="auto"/>
            </w:tcBorders>
            <w:vAlign w:val="center"/>
          </w:tcPr>
          <w:p w14:paraId="060C157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37058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538D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E001F6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3A6A4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BE58B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77E44332" w14:textId="77777777" w:rsidR="00B854A1" w:rsidRDefault="00B854A1">
            <w:pPr>
              <w:widowControl/>
              <w:jc w:val="center"/>
              <w:rPr>
                <w:rFonts w:ascii="宋体" w:eastAsia="宋体" w:hAnsi="宋体" w:cs="宋体" w:hint="eastAsia"/>
                <w:color w:val="000000"/>
                <w:sz w:val="18"/>
                <w:szCs w:val="18"/>
              </w:rPr>
            </w:pPr>
          </w:p>
        </w:tc>
      </w:tr>
      <w:tr w:rsidR="00B854A1" w14:paraId="027B479C" w14:textId="77777777">
        <w:trPr>
          <w:trHeight w:val="800"/>
        </w:trPr>
        <w:tc>
          <w:tcPr>
            <w:tcW w:w="709" w:type="dxa"/>
            <w:vMerge/>
            <w:tcBorders>
              <w:left w:val="single" w:sz="4" w:space="0" w:color="auto"/>
              <w:right w:val="single" w:sz="4" w:space="0" w:color="auto"/>
            </w:tcBorders>
            <w:vAlign w:val="center"/>
          </w:tcPr>
          <w:p w14:paraId="09EB487C"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93D469D"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8581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22A33BA"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伙食费与外诊费支出</w:t>
            </w:r>
          </w:p>
        </w:tc>
        <w:tc>
          <w:tcPr>
            <w:tcW w:w="627" w:type="dxa"/>
            <w:tcBorders>
              <w:top w:val="nil"/>
              <w:left w:val="nil"/>
              <w:bottom w:val="single" w:sz="4" w:space="0" w:color="auto"/>
              <w:right w:val="single" w:sz="4" w:space="0" w:color="auto"/>
            </w:tcBorders>
            <w:vAlign w:val="center"/>
          </w:tcPr>
          <w:p w14:paraId="76273DD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24BCB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&lt;=51988元</w:t>
            </w:r>
          </w:p>
        </w:tc>
        <w:tc>
          <w:tcPr>
            <w:tcW w:w="728" w:type="dxa"/>
            <w:tcBorders>
              <w:top w:val="nil"/>
              <w:left w:val="nil"/>
              <w:bottom w:val="single" w:sz="4" w:space="0" w:color="auto"/>
              <w:right w:val="single" w:sz="4" w:space="0" w:color="auto"/>
            </w:tcBorders>
            <w:vAlign w:val="center"/>
          </w:tcPr>
          <w:p w14:paraId="3F1D44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=51987元</w:t>
            </w:r>
          </w:p>
        </w:tc>
        <w:tc>
          <w:tcPr>
            <w:tcW w:w="637" w:type="dxa"/>
            <w:tcBorders>
              <w:top w:val="nil"/>
              <w:left w:val="nil"/>
              <w:bottom w:val="single" w:sz="4" w:space="0" w:color="auto"/>
              <w:right w:val="single" w:sz="4" w:space="0" w:color="auto"/>
            </w:tcBorders>
            <w:vAlign w:val="center"/>
          </w:tcPr>
          <w:p w14:paraId="1ADB34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5503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CF347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C62CB9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D6FFB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A36339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0E516D7" w14:textId="77777777" w:rsidR="00B854A1" w:rsidRDefault="00B854A1">
            <w:pPr>
              <w:widowControl/>
              <w:jc w:val="center"/>
              <w:rPr>
                <w:rFonts w:ascii="宋体" w:eastAsia="宋体" w:hAnsi="宋体" w:cs="宋体" w:hint="eastAsia"/>
                <w:color w:val="000000"/>
                <w:sz w:val="18"/>
                <w:szCs w:val="18"/>
              </w:rPr>
            </w:pPr>
          </w:p>
        </w:tc>
      </w:tr>
      <w:tr w:rsidR="00B854A1" w14:paraId="4AFF7095" w14:textId="77777777">
        <w:trPr>
          <w:trHeight w:val="800"/>
        </w:trPr>
        <w:tc>
          <w:tcPr>
            <w:tcW w:w="709" w:type="dxa"/>
            <w:vMerge/>
            <w:tcBorders>
              <w:left w:val="single" w:sz="4" w:space="0" w:color="auto"/>
              <w:right w:val="single" w:sz="4" w:space="0" w:color="auto"/>
            </w:tcBorders>
            <w:vAlign w:val="center"/>
          </w:tcPr>
          <w:p w14:paraId="73DB7504"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56C6D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BD02AD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B431C35"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提升辖区救助能力</w:t>
            </w:r>
          </w:p>
        </w:tc>
        <w:tc>
          <w:tcPr>
            <w:tcW w:w="627" w:type="dxa"/>
            <w:tcBorders>
              <w:top w:val="nil"/>
              <w:left w:val="nil"/>
              <w:bottom w:val="single" w:sz="4" w:space="0" w:color="auto"/>
              <w:right w:val="single" w:sz="4" w:space="0" w:color="auto"/>
            </w:tcBorders>
            <w:vAlign w:val="center"/>
          </w:tcPr>
          <w:p w14:paraId="480281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F53C6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1A584EB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A380D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B9DF1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DC5B73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ECAC5E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F617F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016A963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0124DAF5" w14:textId="77777777" w:rsidR="00B854A1" w:rsidRDefault="00B854A1">
            <w:pPr>
              <w:widowControl/>
              <w:jc w:val="center"/>
              <w:rPr>
                <w:rFonts w:ascii="宋体" w:eastAsia="宋体" w:hAnsi="宋体" w:cs="宋体" w:hint="eastAsia"/>
                <w:color w:val="000000"/>
                <w:sz w:val="18"/>
                <w:szCs w:val="18"/>
              </w:rPr>
            </w:pPr>
          </w:p>
        </w:tc>
      </w:tr>
      <w:tr w:rsidR="00B854A1" w14:paraId="5D579B0F" w14:textId="77777777">
        <w:trPr>
          <w:trHeight w:val="800"/>
        </w:trPr>
        <w:tc>
          <w:tcPr>
            <w:tcW w:w="709" w:type="dxa"/>
            <w:vMerge/>
            <w:tcBorders>
              <w:left w:val="single" w:sz="4" w:space="0" w:color="auto"/>
              <w:bottom w:val="single" w:sz="4" w:space="0" w:color="auto"/>
              <w:right w:val="single" w:sz="4" w:space="0" w:color="auto"/>
            </w:tcBorders>
            <w:vAlign w:val="center"/>
          </w:tcPr>
          <w:p w14:paraId="27C764E3"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4FEF1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6E82891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69CAD166"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救助人员满意度</w:t>
            </w:r>
          </w:p>
        </w:tc>
        <w:tc>
          <w:tcPr>
            <w:tcW w:w="627" w:type="dxa"/>
            <w:tcBorders>
              <w:top w:val="nil"/>
              <w:left w:val="nil"/>
              <w:bottom w:val="single" w:sz="4" w:space="0" w:color="auto"/>
              <w:right w:val="single" w:sz="4" w:space="0" w:color="auto"/>
            </w:tcBorders>
            <w:vAlign w:val="center"/>
          </w:tcPr>
          <w:p w14:paraId="22785D1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1D77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BDB1F8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21764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CBFF5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590F5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4BA5338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0D054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7210C3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1BE281A" w14:textId="77777777" w:rsidR="00B854A1" w:rsidRDefault="00B854A1">
            <w:pPr>
              <w:widowControl/>
              <w:jc w:val="center"/>
              <w:rPr>
                <w:rFonts w:ascii="宋体" w:eastAsia="宋体" w:hAnsi="宋体" w:cs="宋体" w:hint="eastAsia"/>
                <w:color w:val="000000"/>
                <w:sz w:val="18"/>
                <w:szCs w:val="18"/>
              </w:rPr>
            </w:pPr>
          </w:p>
        </w:tc>
      </w:tr>
      <w:tr w:rsidR="00B854A1" w14:paraId="6419F42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38167E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071D90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8AD8F18"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0064543"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30A8173"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998937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4060CCC"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1892E95"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96728F4"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1AEFF9C"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5EF8EBA" w14:textId="77777777" w:rsidR="00B854A1" w:rsidRDefault="00B854A1">
            <w:pPr>
              <w:widowControl/>
              <w:jc w:val="left"/>
              <w:rPr>
                <w:rFonts w:ascii="宋体" w:eastAsia="宋体" w:hAnsi="宋体" w:cs="宋体" w:hint="eastAsia"/>
                <w:color w:val="000000"/>
                <w:sz w:val="18"/>
                <w:szCs w:val="18"/>
              </w:rPr>
            </w:pPr>
          </w:p>
        </w:tc>
      </w:tr>
    </w:tbl>
    <w:p w14:paraId="3B0A714F"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5BCAC88"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30F54C0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51BBE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2BC42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五彩新城社区阵地建设资金</w:t>
            </w:r>
          </w:p>
        </w:tc>
      </w:tr>
      <w:tr w:rsidR="00B854A1" w14:paraId="1BB9607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BD793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2FB894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2A37FBB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32485DC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70F8F45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363C3F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F869CF8"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85C1C6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5C3CBF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52508F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93D275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D5FD1E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6A1DF1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6312C6C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6A168B"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58520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6EA3E5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94.63</w:t>
            </w:r>
          </w:p>
        </w:tc>
        <w:tc>
          <w:tcPr>
            <w:tcW w:w="1968" w:type="dxa"/>
            <w:gridSpan w:val="3"/>
            <w:tcBorders>
              <w:top w:val="single" w:sz="4" w:space="0" w:color="auto"/>
              <w:left w:val="nil"/>
              <w:bottom w:val="single" w:sz="4" w:space="0" w:color="auto"/>
              <w:right w:val="single" w:sz="4" w:space="0" w:color="auto"/>
            </w:tcBorders>
            <w:vAlign w:val="center"/>
          </w:tcPr>
          <w:p w14:paraId="2F0119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144.63</w:t>
            </w:r>
          </w:p>
        </w:tc>
        <w:tc>
          <w:tcPr>
            <w:tcW w:w="1428" w:type="dxa"/>
            <w:gridSpan w:val="2"/>
            <w:tcBorders>
              <w:top w:val="single" w:sz="4" w:space="0" w:color="auto"/>
              <w:left w:val="nil"/>
              <w:bottom w:val="single" w:sz="4" w:space="0" w:color="auto"/>
              <w:right w:val="single" w:sz="4" w:space="0" w:color="auto"/>
            </w:tcBorders>
            <w:vAlign w:val="center"/>
          </w:tcPr>
          <w:p w14:paraId="49C8585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144.63</w:t>
            </w:r>
          </w:p>
        </w:tc>
        <w:tc>
          <w:tcPr>
            <w:tcW w:w="1372" w:type="dxa"/>
            <w:gridSpan w:val="2"/>
            <w:tcBorders>
              <w:top w:val="nil"/>
              <w:left w:val="nil"/>
              <w:bottom w:val="single" w:sz="4" w:space="0" w:color="auto"/>
              <w:right w:val="single" w:sz="4" w:space="0" w:color="auto"/>
            </w:tcBorders>
            <w:vAlign w:val="center"/>
          </w:tcPr>
          <w:p w14:paraId="581EED7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92D9B6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F8ADBC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674D3B5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CAE062"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01DDC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54E1B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94.63</w:t>
            </w:r>
          </w:p>
        </w:tc>
        <w:tc>
          <w:tcPr>
            <w:tcW w:w="1968" w:type="dxa"/>
            <w:gridSpan w:val="3"/>
            <w:tcBorders>
              <w:top w:val="single" w:sz="4" w:space="0" w:color="auto"/>
              <w:left w:val="nil"/>
              <w:bottom w:val="single" w:sz="4" w:space="0" w:color="auto"/>
              <w:right w:val="single" w:sz="4" w:space="0" w:color="auto"/>
            </w:tcBorders>
            <w:vAlign w:val="center"/>
          </w:tcPr>
          <w:p w14:paraId="2F7FBDF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144.63</w:t>
            </w:r>
          </w:p>
        </w:tc>
        <w:tc>
          <w:tcPr>
            <w:tcW w:w="1428" w:type="dxa"/>
            <w:gridSpan w:val="2"/>
            <w:tcBorders>
              <w:top w:val="single" w:sz="4" w:space="0" w:color="auto"/>
              <w:left w:val="nil"/>
              <w:bottom w:val="single" w:sz="4" w:space="0" w:color="auto"/>
              <w:right w:val="single" w:sz="4" w:space="0" w:color="auto"/>
            </w:tcBorders>
            <w:vAlign w:val="center"/>
          </w:tcPr>
          <w:p w14:paraId="0AB80D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144.63</w:t>
            </w:r>
          </w:p>
        </w:tc>
        <w:tc>
          <w:tcPr>
            <w:tcW w:w="1372" w:type="dxa"/>
            <w:gridSpan w:val="2"/>
            <w:tcBorders>
              <w:top w:val="nil"/>
              <w:left w:val="nil"/>
              <w:bottom w:val="single" w:sz="4" w:space="0" w:color="auto"/>
              <w:right w:val="single" w:sz="4" w:space="0" w:color="auto"/>
            </w:tcBorders>
            <w:vAlign w:val="center"/>
          </w:tcPr>
          <w:p w14:paraId="71BEDEA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0D7E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FC0A7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41C7697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D0A4F9"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FBD4D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087D4E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35488D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9BAC90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35AB2C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CE51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6D8C84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2F9983B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C4E7FE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606220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B6C6F4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116033D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5E04D17"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F84DCF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计划完成五彩新城社区阵地建设，资金金额1446300元，主要用于五彩新城社区阵地建设工程款，建筑面积1854.08㎡，框架结构，地上二层，地下一层，建筑高度10.05米，抗震设防烈度8度。通过项目实施提升社区服务水平与效能。</w:t>
            </w:r>
          </w:p>
        </w:tc>
        <w:tc>
          <w:tcPr>
            <w:tcW w:w="5716" w:type="dxa"/>
            <w:gridSpan w:val="8"/>
            <w:tcBorders>
              <w:top w:val="single" w:sz="4" w:space="0" w:color="auto"/>
              <w:left w:val="nil"/>
              <w:bottom w:val="single" w:sz="4" w:space="0" w:color="auto"/>
              <w:right w:val="single" w:sz="4" w:space="0" w:color="auto"/>
            </w:tcBorders>
            <w:vAlign w:val="center"/>
          </w:tcPr>
          <w:p w14:paraId="25FA34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144.63万元，五彩新城社区阵地打造专项资金的工作目标是通过资金支持，完善社区基础设施，提升社区服务功能，打造集党建、文化、便民服务于一体的综合性社区阵地。这一工作的意义在于，社区阵地是基层治理和服务群众的重要平台，直接关系到居民的生活质量和幸福感。通过专项资金的投入，可以改善社区办公条件，建设多功能活动室、图书室、健身场所等，满足居民多样化需求。同时，社区阵地的打造也是加强基层党组织建设的重要举措，能够增强党组织的凝聚力和号召力，推动党建引领基层治理。此外，社区阵地的建设还能促进居民参与社区事务，增强社区归属感，为构建和谐社区奠定坚实基础。</w:t>
            </w:r>
          </w:p>
        </w:tc>
      </w:tr>
      <w:tr w:rsidR="00B854A1" w14:paraId="655A0636" w14:textId="77777777">
        <w:trPr>
          <w:trHeight w:val="820"/>
        </w:trPr>
        <w:tc>
          <w:tcPr>
            <w:tcW w:w="709" w:type="dxa"/>
            <w:tcBorders>
              <w:top w:val="nil"/>
              <w:left w:val="single" w:sz="4" w:space="0" w:color="auto"/>
              <w:bottom w:val="single" w:sz="4" w:space="0" w:color="auto"/>
              <w:right w:val="single" w:sz="4" w:space="0" w:color="auto"/>
            </w:tcBorders>
            <w:vAlign w:val="center"/>
          </w:tcPr>
          <w:p w14:paraId="028B5EEA"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BC9F9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8A7E54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6622C8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E7C1D4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071243D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CF0A33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A8862A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6551DF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B4D7FD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50582F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E0F3399"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72DEB03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116475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4CC8E070" w14:textId="77777777">
        <w:trPr>
          <w:trHeight w:val="800"/>
        </w:trPr>
        <w:tc>
          <w:tcPr>
            <w:tcW w:w="709" w:type="dxa"/>
            <w:vMerge w:val="restart"/>
            <w:tcBorders>
              <w:top w:val="nil"/>
              <w:left w:val="single" w:sz="4" w:space="0" w:color="auto"/>
              <w:right w:val="single" w:sz="4" w:space="0" w:color="auto"/>
            </w:tcBorders>
            <w:vAlign w:val="center"/>
          </w:tcPr>
          <w:p w14:paraId="71C59FB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67B08B8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4B1875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FB4DC7A"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新建建筑面积（平方米）</w:t>
            </w:r>
          </w:p>
        </w:tc>
        <w:tc>
          <w:tcPr>
            <w:tcW w:w="627" w:type="dxa"/>
            <w:tcBorders>
              <w:top w:val="nil"/>
              <w:left w:val="nil"/>
              <w:bottom w:val="single" w:sz="4" w:space="0" w:color="auto"/>
              <w:right w:val="single" w:sz="4" w:space="0" w:color="auto"/>
            </w:tcBorders>
            <w:vAlign w:val="center"/>
          </w:tcPr>
          <w:p w14:paraId="4242635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70925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&gt;=1854.08平方米</w:t>
            </w:r>
          </w:p>
        </w:tc>
        <w:tc>
          <w:tcPr>
            <w:tcW w:w="728" w:type="dxa"/>
            <w:tcBorders>
              <w:top w:val="nil"/>
              <w:left w:val="nil"/>
              <w:bottom w:val="single" w:sz="4" w:space="0" w:color="auto"/>
              <w:right w:val="single" w:sz="4" w:space="0" w:color="auto"/>
            </w:tcBorders>
            <w:vAlign w:val="center"/>
          </w:tcPr>
          <w:p w14:paraId="3A721E5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=1854.08平方米</w:t>
            </w:r>
          </w:p>
        </w:tc>
        <w:tc>
          <w:tcPr>
            <w:tcW w:w="637" w:type="dxa"/>
            <w:tcBorders>
              <w:top w:val="nil"/>
              <w:left w:val="nil"/>
              <w:bottom w:val="single" w:sz="4" w:space="0" w:color="auto"/>
              <w:right w:val="single" w:sz="4" w:space="0" w:color="auto"/>
            </w:tcBorders>
            <w:vAlign w:val="center"/>
          </w:tcPr>
          <w:p w14:paraId="257AC5D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946D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3D01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F66AC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50A18A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7FEC5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39D133F"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173F7412" w14:textId="77777777">
        <w:trPr>
          <w:trHeight w:val="800"/>
        </w:trPr>
        <w:tc>
          <w:tcPr>
            <w:tcW w:w="709" w:type="dxa"/>
            <w:vMerge/>
            <w:tcBorders>
              <w:left w:val="single" w:sz="4" w:space="0" w:color="auto"/>
              <w:right w:val="single" w:sz="4" w:space="0" w:color="auto"/>
            </w:tcBorders>
            <w:vAlign w:val="center"/>
          </w:tcPr>
          <w:p w14:paraId="0BA336E0"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DB624D7"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D18F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C969A28"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新建建筑高度</w:t>
            </w:r>
          </w:p>
        </w:tc>
        <w:tc>
          <w:tcPr>
            <w:tcW w:w="627" w:type="dxa"/>
            <w:tcBorders>
              <w:top w:val="nil"/>
              <w:left w:val="nil"/>
              <w:bottom w:val="single" w:sz="4" w:space="0" w:color="auto"/>
              <w:right w:val="single" w:sz="4" w:space="0" w:color="auto"/>
            </w:tcBorders>
            <w:vAlign w:val="center"/>
          </w:tcPr>
          <w:p w14:paraId="34B478B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C217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=10.05米</w:t>
            </w:r>
          </w:p>
        </w:tc>
        <w:tc>
          <w:tcPr>
            <w:tcW w:w="728" w:type="dxa"/>
            <w:tcBorders>
              <w:top w:val="nil"/>
              <w:left w:val="nil"/>
              <w:bottom w:val="single" w:sz="4" w:space="0" w:color="auto"/>
              <w:right w:val="single" w:sz="4" w:space="0" w:color="auto"/>
            </w:tcBorders>
            <w:vAlign w:val="center"/>
          </w:tcPr>
          <w:p w14:paraId="5054D89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=10.05米</w:t>
            </w:r>
          </w:p>
        </w:tc>
        <w:tc>
          <w:tcPr>
            <w:tcW w:w="637" w:type="dxa"/>
            <w:tcBorders>
              <w:top w:val="nil"/>
              <w:left w:val="nil"/>
              <w:bottom w:val="single" w:sz="4" w:space="0" w:color="auto"/>
              <w:right w:val="single" w:sz="4" w:space="0" w:color="auto"/>
            </w:tcBorders>
            <w:vAlign w:val="center"/>
          </w:tcPr>
          <w:p w14:paraId="4917C03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234B7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C9D7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B26865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A7A1A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D0663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1552" w:type="dxa"/>
            <w:gridSpan w:val="2"/>
            <w:tcBorders>
              <w:top w:val="nil"/>
              <w:left w:val="nil"/>
              <w:bottom w:val="single" w:sz="4" w:space="0" w:color="auto"/>
              <w:right w:val="single" w:sz="4" w:space="0" w:color="auto"/>
            </w:tcBorders>
            <w:vAlign w:val="center"/>
          </w:tcPr>
          <w:p w14:paraId="3EB70E6F" w14:textId="77777777" w:rsidR="00B854A1" w:rsidRDefault="00B854A1">
            <w:pPr>
              <w:widowControl/>
              <w:jc w:val="center"/>
              <w:rPr>
                <w:rFonts w:ascii="宋体" w:eastAsia="宋体" w:hAnsi="宋体" w:cs="宋体" w:hint="eastAsia"/>
                <w:color w:val="000000"/>
                <w:sz w:val="18"/>
                <w:szCs w:val="18"/>
              </w:rPr>
            </w:pPr>
          </w:p>
        </w:tc>
      </w:tr>
      <w:tr w:rsidR="00B854A1" w14:paraId="2ED72AD5" w14:textId="77777777">
        <w:trPr>
          <w:trHeight w:val="800"/>
        </w:trPr>
        <w:tc>
          <w:tcPr>
            <w:tcW w:w="709" w:type="dxa"/>
            <w:vMerge/>
            <w:tcBorders>
              <w:left w:val="single" w:sz="4" w:space="0" w:color="auto"/>
              <w:right w:val="single" w:sz="4" w:space="0" w:color="auto"/>
            </w:tcBorders>
            <w:vAlign w:val="center"/>
          </w:tcPr>
          <w:p w14:paraId="4CD903BC"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B8642D0"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561EA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BF4341A"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当年工作任务完成率（%）</w:t>
            </w:r>
          </w:p>
        </w:tc>
        <w:tc>
          <w:tcPr>
            <w:tcW w:w="627" w:type="dxa"/>
            <w:tcBorders>
              <w:top w:val="nil"/>
              <w:left w:val="nil"/>
              <w:bottom w:val="single" w:sz="4" w:space="0" w:color="auto"/>
              <w:right w:val="single" w:sz="4" w:space="0" w:color="auto"/>
            </w:tcBorders>
            <w:vAlign w:val="center"/>
          </w:tcPr>
          <w:p w14:paraId="57AF1FC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42155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258A60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79B8CF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27965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C78DA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99C292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D9797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FABD23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9D292CB" w14:textId="77777777" w:rsidR="00B854A1" w:rsidRDefault="00B854A1">
            <w:pPr>
              <w:widowControl/>
              <w:jc w:val="center"/>
              <w:rPr>
                <w:rFonts w:ascii="宋体" w:eastAsia="宋体" w:hAnsi="宋体" w:cs="宋体" w:hint="eastAsia"/>
                <w:color w:val="000000"/>
                <w:sz w:val="18"/>
                <w:szCs w:val="18"/>
              </w:rPr>
            </w:pPr>
          </w:p>
        </w:tc>
      </w:tr>
      <w:tr w:rsidR="00B854A1" w14:paraId="378C4C83" w14:textId="77777777">
        <w:trPr>
          <w:trHeight w:val="800"/>
        </w:trPr>
        <w:tc>
          <w:tcPr>
            <w:tcW w:w="709" w:type="dxa"/>
            <w:vMerge/>
            <w:tcBorders>
              <w:left w:val="single" w:sz="4" w:space="0" w:color="auto"/>
              <w:right w:val="single" w:sz="4" w:space="0" w:color="auto"/>
            </w:tcBorders>
            <w:vAlign w:val="center"/>
          </w:tcPr>
          <w:p w14:paraId="3919BE5C"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DCA7861"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75451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505A7220"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任务完成时限</w:t>
            </w:r>
          </w:p>
        </w:tc>
        <w:tc>
          <w:tcPr>
            <w:tcW w:w="627" w:type="dxa"/>
            <w:tcBorders>
              <w:top w:val="nil"/>
              <w:left w:val="nil"/>
              <w:bottom w:val="single" w:sz="4" w:space="0" w:color="auto"/>
              <w:right w:val="single" w:sz="4" w:space="0" w:color="auto"/>
            </w:tcBorders>
            <w:vAlign w:val="center"/>
          </w:tcPr>
          <w:p w14:paraId="4A28BB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A88A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=2025年5月30日前</w:t>
            </w:r>
          </w:p>
        </w:tc>
        <w:tc>
          <w:tcPr>
            <w:tcW w:w="728" w:type="dxa"/>
            <w:tcBorders>
              <w:top w:val="nil"/>
              <w:left w:val="nil"/>
              <w:bottom w:val="single" w:sz="4" w:space="0" w:color="auto"/>
              <w:right w:val="single" w:sz="4" w:space="0" w:color="auto"/>
            </w:tcBorders>
            <w:vAlign w:val="center"/>
          </w:tcPr>
          <w:p w14:paraId="4EF7821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=2025年5月30</w:t>
            </w:r>
          </w:p>
        </w:tc>
        <w:tc>
          <w:tcPr>
            <w:tcW w:w="637" w:type="dxa"/>
            <w:tcBorders>
              <w:top w:val="nil"/>
              <w:left w:val="nil"/>
              <w:bottom w:val="single" w:sz="4" w:space="0" w:color="auto"/>
              <w:right w:val="single" w:sz="4" w:space="0" w:color="auto"/>
            </w:tcBorders>
            <w:vAlign w:val="center"/>
          </w:tcPr>
          <w:p w14:paraId="7B1BB20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8F53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0BC02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0D4D9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C5B895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62271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5889651" w14:textId="77777777" w:rsidR="00B854A1" w:rsidRDefault="00B854A1">
            <w:pPr>
              <w:widowControl/>
              <w:jc w:val="center"/>
              <w:rPr>
                <w:rFonts w:ascii="宋体" w:eastAsia="宋体" w:hAnsi="宋体" w:cs="宋体" w:hint="eastAsia"/>
                <w:color w:val="000000"/>
                <w:sz w:val="18"/>
                <w:szCs w:val="18"/>
              </w:rPr>
            </w:pPr>
          </w:p>
        </w:tc>
      </w:tr>
      <w:tr w:rsidR="00B854A1" w14:paraId="013176FA" w14:textId="77777777">
        <w:trPr>
          <w:trHeight w:val="800"/>
        </w:trPr>
        <w:tc>
          <w:tcPr>
            <w:tcW w:w="709" w:type="dxa"/>
            <w:vMerge/>
            <w:tcBorders>
              <w:left w:val="single" w:sz="4" w:space="0" w:color="auto"/>
              <w:right w:val="single" w:sz="4" w:space="0" w:color="auto"/>
            </w:tcBorders>
            <w:vAlign w:val="center"/>
          </w:tcPr>
          <w:p w14:paraId="4AF035E5"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32BF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7148E9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FA42796"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每平方米施工造价本次支付金额</w:t>
            </w:r>
          </w:p>
        </w:tc>
        <w:tc>
          <w:tcPr>
            <w:tcW w:w="627" w:type="dxa"/>
            <w:tcBorders>
              <w:top w:val="nil"/>
              <w:left w:val="nil"/>
              <w:bottom w:val="single" w:sz="4" w:space="0" w:color="auto"/>
              <w:right w:val="single" w:sz="4" w:space="0" w:color="auto"/>
            </w:tcBorders>
            <w:vAlign w:val="center"/>
          </w:tcPr>
          <w:p w14:paraId="6CC4B0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EBA277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＜=780元/平方米</w:t>
            </w:r>
          </w:p>
        </w:tc>
        <w:tc>
          <w:tcPr>
            <w:tcW w:w="728" w:type="dxa"/>
            <w:tcBorders>
              <w:top w:val="nil"/>
              <w:left w:val="nil"/>
              <w:bottom w:val="single" w:sz="4" w:space="0" w:color="auto"/>
              <w:right w:val="single" w:sz="4" w:space="0" w:color="auto"/>
            </w:tcBorders>
            <w:vAlign w:val="center"/>
          </w:tcPr>
          <w:p w14:paraId="26F3192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DCF0A8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3361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D5A2C9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48D414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2EFBCA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37ED9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原始凭证,工作资料</w:t>
            </w:r>
          </w:p>
        </w:tc>
        <w:tc>
          <w:tcPr>
            <w:tcW w:w="1552" w:type="dxa"/>
            <w:gridSpan w:val="2"/>
            <w:tcBorders>
              <w:top w:val="nil"/>
              <w:left w:val="nil"/>
              <w:bottom w:val="single" w:sz="4" w:space="0" w:color="auto"/>
              <w:right w:val="single" w:sz="4" w:space="0" w:color="auto"/>
            </w:tcBorders>
            <w:vAlign w:val="center"/>
          </w:tcPr>
          <w:p w14:paraId="46EB312E" w14:textId="77777777" w:rsidR="00B854A1" w:rsidRDefault="00B854A1">
            <w:pPr>
              <w:widowControl/>
              <w:jc w:val="center"/>
              <w:rPr>
                <w:rFonts w:ascii="宋体" w:eastAsia="宋体" w:hAnsi="宋体" w:cs="宋体" w:hint="eastAsia"/>
                <w:color w:val="000000"/>
                <w:sz w:val="18"/>
                <w:szCs w:val="18"/>
              </w:rPr>
            </w:pPr>
          </w:p>
        </w:tc>
      </w:tr>
      <w:tr w:rsidR="00B854A1" w14:paraId="1736D86B" w14:textId="77777777">
        <w:trPr>
          <w:trHeight w:val="800"/>
        </w:trPr>
        <w:tc>
          <w:tcPr>
            <w:tcW w:w="709" w:type="dxa"/>
            <w:vMerge/>
            <w:tcBorders>
              <w:left w:val="single" w:sz="4" w:space="0" w:color="auto"/>
              <w:right w:val="single" w:sz="4" w:space="0" w:color="auto"/>
            </w:tcBorders>
            <w:vAlign w:val="center"/>
          </w:tcPr>
          <w:p w14:paraId="6D862050"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20F6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63CDC1F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6A28B43C"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提高社区服务效能</w:t>
            </w:r>
          </w:p>
        </w:tc>
        <w:tc>
          <w:tcPr>
            <w:tcW w:w="627" w:type="dxa"/>
            <w:tcBorders>
              <w:top w:val="nil"/>
              <w:left w:val="nil"/>
              <w:bottom w:val="single" w:sz="4" w:space="0" w:color="auto"/>
              <w:right w:val="single" w:sz="4" w:space="0" w:color="auto"/>
            </w:tcBorders>
            <w:vAlign w:val="center"/>
          </w:tcPr>
          <w:p w14:paraId="665521A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970AFC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0EADC7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AE1501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26A78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1DF9ED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910000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96D1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610E300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06D06748" w14:textId="77777777" w:rsidR="00B854A1" w:rsidRDefault="00B854A1">
            <w:pPr>
              <w:widowControl/>
              <w:jc w:val="center"/>
              <w:rPr>
                <w:rFonts w:ascii="宋体" w:eastAsia="宋体" w:hAnsi="宋体" w:cs="宋体" w:hint="eastAsia"/>
                <w:color w:val="000000"/>
                <w:sz w:val="18"/>
                <w:szCs w:val="18"/>
              </w:rPr>
            </w:pPr>
          </w:p>
        </w:tc>
      </w:tr>
      <w:tr w:rsidR="00B854A1" w14:paraId="30CD30A4" w14:textId="77777777">
        <w:trPr>
          <w:trHeight w:val="800"/>
        </w:trPr>
        <w:tc>
          <w:tcPr>
            <w:tcW w:w="709" w:type="dxa"/>
            <w:vMerge/>
            <w:tcBorders>
              <w:left w:val="single" w:sz="4" w:space="0" w:color="auto"/>
              <w:bottom w:val="single" w:sz="4" w:space="0" w:color="auto"/>
              <w:right w:val="single" w:sz="4" w:space="0" w:color="auto"/>
            </w:tcBorders>
            <w:vAlign w:val="center"/>
          </w:tcPr>
          <w:p w14:paraId="5792D505"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EE72E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2DD8D8D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E696079"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辖区居民满意度（%）</w:t>
            </w:r>
          </w:p>
        </w:tc>
        <w:tc>
          <w:tcPr>
            <w:tcW w:w="627" w:type="dxa"/>
            <w:tcBorders>
              <w:top w:val="nil"/>
              <w:left w:val="nil"/>
              <w:bottom w:val="single" w:sz="4" w:space="0" w:color="auto"/>
              <w:right w:val="single" w:sz="4" w:space="0" w:color="auto"/>
            </w:tcBorders>
            <w:vAlign w:val="center"/>
          </w:tcPr>
          <w:p w14:paraId="5F89284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A9B83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D7087C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AF91D0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1764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EDD7C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6A62B6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066F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7447862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47D5626" w14:textId="77777777" w:rsidR="00B854A1" w:rsidRDefault="00B854A1">
            <w:pPr>
              <w:widowControl/>
              <w:jc w:val="center"/>
              <w:rPr>
                <w:rFonts w:ascii="宋体" w:eastAsia="宋体" w:hAnsi="宋体" w:cs="宋体" w:hint="eastAsia"/>
                <w:color w:val="000000"/>
                <w:sz w:val="18"/>
                <w:szCs w:val="18"/>
              </w:rPr>
            </w:pPr>
          </w:p>
        </w:tc>
      </w:tr>
      <w:tr w:rsidR="00B854A1" w14:paraId="1CCC07F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A548C3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7C2C9C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499C8A7"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14DD47B"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49D6D87"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CBA1A1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3569050"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42B83EC"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2BB2C50"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FAC294F"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49C99DF" w14:textId="77777777" w:rsidR="00B854A1" w:rsidRDefault="00B854A1">
            <w:pPr>
              <w:widowControl/>
              <w:jc w:val="left"/>
              <w:rPr>
                <w:rFonts w:ascii="宋体" w:eastAsia="宋体" w:hAnsi="宋体" w:cs="宋体" w:hint="eastAsia"/>
                <w:color w:val="000000"/>
                <w:sz w:val="18"/>
                <w:szCs w:val="18"/>
              </w:rPr>
            </w:pPr>
          </w:p>
        </w:tc>
      </w:tr>
    </w:tbl>
    <w:p w14:paraId="5E447994"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5438072"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00795B2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9B793D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6169E3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亚中社区文化室（含日间照料中心）建设项目</w:t>
            </w:r>
          </w:p>
        </w:tc>
      </w:tr>
      <w:tr w:rsidR="00B854A1" w14:paraId="6427B1E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B78DA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59B6BA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40BC5C6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B621F1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493DFB7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98C60B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4833D7AB"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2B61F0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FE3CD2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F71BFA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E7295D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7A9375F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4B3465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72B330B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591534"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BD995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5FCE74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2383F1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2CAD49D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556D00B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6E3604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452F75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0DB6DA3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33CB8C"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A59B8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059B11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322116E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1B8E62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481418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93BDD3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32C6F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4A64A61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FAA825"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D4D5A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813F1A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7CEB74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DFA062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C6113E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5D9779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3B231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68A6BC1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38B538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053439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4C920B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5C8AB87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F496352"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B5444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笔资金覆盖1个社区，1个街道，共计20万元，充分保障亚中社区文化室（含日间照料中心）建设项目所涉及的人、财、物等方面的需求，包括工程款、第三方费用等，保证工程质量合格率100%，解决亚中社区办公地址问题，能在规定时间内按时完成，保障按时支付工程款和第三方费用，防止信访问题产生。</w:t>
            </w:r>
          </w:p>
        </w:tc>
        <w:tc>
          <w:tcPr>
            <w:tcW w:w="5716" w:type="dxa"/>
            <w:gridSpan w:val="8"/>
            <w:tcBorders>
              <w:top w:val="single" w:sz="4" w:space="0" w:color="auto"/>
              <w:left w:val="nil"/>
              <w:bottom w:val="single" w:sz="4" w:space="0" w:color="auto"/>
              <w:right w:val="single" w:sz="4" w:space="0" w:color="auto"/>
            </w:tcBorders>
            <w:vAlign w:val="center"/>
          </w:tcPr>
          <w:p w14:paraId="4A2ABC7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20万元，社区文化站专项资金的工作目标是通过专项资金的投入，建设和完善社区文化设施，丰富居民文化生活，提升社区文化服务水平，促进社区精神文明建设。这一工作的意义在于，社区文化站是居民文化生活的重要载体，能够为居民提供学习、娱乐、交流的平台，满足其精神文化需求。通过专项资金的投入，可以改善文化站的硬件设施，如图书室、活动室、健身场所等，同时支持开展各类文化活动，如文艺演出、讲座培训、读书会等，增强居民的参与感和归属感。此外，社区文化站的建设也是推动基层文化繁荣的重要举措，有助于提升居民文化素养，促进社区和谐发展，为构建文明社会奠定基础。</w:t>
            </w:r>
          </w:p>
        </w:tc>
      </w:tr>
      <w:tr w:rsidR="00B854A1" w14:paraId="65A14929" w14:textId="77777777">
        <w:trPr>
          <w:trHeight w:val="820"/>
        </w:trPr>
        <w:tc>
          <w:tcPr>
            <w:tcW w:w="709" w:type="dxa"/>
            <w:tcBorders>
              <w:top w:val="nil"/>
              <w:left w:val="single" w:sz="4" w:space="0" w:color="auto"/>
              <w:bottom w:val="single" w:sz="4" w:space="0" w:color="auto"/>
              <w:right w:val="single" w:sz="4" w:space="0" w:color="auto"/>
            </w:tcBorders>
            <w:vAlign w:val="center"/>
          </w:tcPr>
          <w:p w14:paraId="03F0A134"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D234F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E27630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A3E0EF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1C8C045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914750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F8D134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A378C0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764405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1D93C2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3ECA3F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491A504"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26C9C08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5FB78E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73F1F21D" w14:textId="77777777">
        <w:trPr>
          <w:trHeight w:val="800"/>
        </w:trPr>
        <w:tc>
          <w:tcPr>
            <w:tcW w:w="709" w:type="dxa"/>
            <w:vMerge w:val="restart"/>
            <w:tcBorders>
              <w:top w:val="nil"/>
              <w:left w:val="single" w:sz="4" w:space="0" w:color="auto"/>
              <w:right w:val="single" w:sz="4" w:space="0" w:color="auto"/>
            </w:tcBorders>
            <w:vAlign w:val="center"/>
          </w:tcPr>
          <w:p w14:paraId="17A288B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20BDD3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50457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9F848E9"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资金涉及施工</w:t>
            </w:r>
            <w:proofErr w:type="gramStart"/>
            <w:r>
              <w:rPr>
                <w:rFonts w:ascii="等线" w:eastAsia="等线" w:hAnsi="等线" w:cs="Times New Roman" w:hint="eastAsia"/>
                <w:color w:val="000000"/>
                <w:kern w:val="2"/>
                <w:sz w:val="18"/>
                <w:szCs w:val="18"/>
                <w14:ligatures w14:val="standardContextual"/>
              </w:rPr>
              <w:t>方数量</w:t>
            </w:r>
            <w:proofErr w:type="gramEnd"/>
          </w:p>
        </w:tc>
        <w:tc>
          <w:tcPr>
            <w:tcW w:w="627" w:type="dxa"/>
            <w:tcBorders>
              <w:top w:val="nil"/>
              <w:left w:val="nil"/>
              <w:bottom w:val="single" w:sz="4" w:space="0" w:color="auto"/>
              <w:right w:val="single" w:sz="4" w:space="0" w:color="auto"/>
            </w:tcBorders>
            <w:vAlign w:val="center"/>
          </w:tcPr>
          <w:p w14:paraId="106207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2C26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556D63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9A8B9F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0B2E8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74873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7ECD0A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C8076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CAF1E4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3CFC880"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0E5F58AE" w14:textId="77777777">
        <w:trPr>
          <w:trHeight w:val="800"/>
        </w:trPr>
        <w:tc>
          <w:tcPr>
            <w:tcW w:w="709" w:type="dxa"/>
            <w:vMerge/>
            <w:tcBorders>
              <w:left w:val="single" w:sz="4" w:space="0" w:color="auto"/>
              <w:right w:val="single" w:sz="4" w:space="0" w:color="auto"/>
            </w:tcBorders>
            <w:vAlign w:val="center"/>
          </w:tcPr>
          <w:p w14:paraId="5E2BD0BF"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CDD6BF"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8D39C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2ADB7AB"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资金涉及社区数量</w:t>
            </w:r>
          </w:p>
        </w:tc>
        <w:tc>
          <w:tcPr>
            <w:tcW w:w="627" w:type="dxa"/>
            <w:tcBorders>
              <w:top w:val="nil"/>
              <w:left w:val="nil"/>
              <w:bottom w:val="single" w:sz="4" w:space="0" w:color="auto"/>
              <w:right w:val="single" w:sz="4" w:space="0" w:color="auto"/>
            </w:tcBorders>
            <w:vAlign w:val="center"/>
          </w:tcPr>
          <w:p w14:paraId="5D2DC18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903B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D0AFB7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453560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8CAF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E6B2F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6F88F5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98CCBC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9D5910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409F765" w14:textId="77777777" w:rsidR="00B854A1" w:rsidRDefault="00B854A1">
            <w:pPr>
              <w:widowControl/>
              <w:jc w:val="center"/>
              <w:rPr>
                <w:rFonts w:ascii="宋体" w:eastAsia="宋体" w:hAnsi="宋体" w:cs="宋体" w:hint="eastAsia"/>
                <w:color w:val="000000"/>
                <w:sz w:val="18"/>
                <w:szCs w:val="18"/>
              </w:rPr>
            </w:pPr>
          </w:p>
        </w:tc>
      </w:tr>
      <w:tr w:rsidR="00B854A1" w14:paraId="0ADEEA3B" w14:textId="77777777">
        <w:trPr>
          <w:trHeight w:val="800"/>
        </w:trPr>
        <w:tc>
          <w:tcPr>
            <w:tcW w:w="709" w:type="dxa"/>
            <w:vMerge/>
            <w:tcBorders>
              <w:left w:val="single" w:sz="4" w:space="0" w:color="auto"/>
              <w:right w:val="single" w:sz="4" w:space="0" w:color="auto"/>
            </w:tcBorders>
            <w:vAlign w:val="center"/>
          </w:tcPr>
          <w:p w14:paraId="5DEEAE21"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5FA0EAD"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78F6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C08C600"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建设社区阵地面积</w:t>
            </w:r>
          </w:p>
        </w:tc>
        <w:tc>
          <w:tcPr>
            <w:tcW w:w="627" w:type="dxa"/>
            <w:tcBorders>
              <w:top w:val="nil"/>
              <w:left w:val="nil"/>
              <w:bottom w:val="single" w:sz="4" w:space="0" w:color="auto"/>
              <w:right w:val="single" w:sz="4" w:space="0" w:color="auto"/>
            </w:tcBorders>
            <w:vAlign w:val="center"/>
          </w:tcPr>
          <w:p w14:paraId="5F65205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3D1AA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=2220平方米</w:t>
            </w:r>
          </w:p>
        </w:tc>
        <w:tc>
          <w:tcPr>
            <w:tcW w:w="728" w:type="dxa"/>
            <w:tcBorders>
              <w:top w:val="nil"/>
              <w:left w:val="nil"/>
              <w:bottom w:val="single" w:sz="4" w:space="0" w:color="auto"/>
              <w:right w:val="single" w:sz="4" w:space="0" w:color="auto"/>
            </w:tcBorders>
            <w:vAlign w:val="center"/>
          </w:tcPr>
          <w:p w14:paraId="3859162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=2220平方米</w:t>
            </w:r>
          </w:p>
        </w:tc>
        <w:tc>
          <w:tcPr>
            <w:tcW w:w="637" w:type="dxa"/>
            <w:tcBorders>
              <w:top w:val="nil"/>
              <w:left w:val="nil"/>
              <w:bottom w:val="single" w:sz="4" w:space="0" w:color="auto"/>
              <w:right w:val="single" w:sz="4" w:space="0" w:color="auto"/>
            </w:tcBorders>
            <w:vAlign w:val="center"/>
          </w:tcPr>
          <w:p w14:paraId="04D336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E13D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2D7FEF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EBE16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3C48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3F962D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63E0C73C" w14:textId="77777777" w:rsidR="00B854A1" w:rsidRDefault="00B854A1">
            <w:pPr>
              <w:widowControl/>
              <w:jc w:val="center"/>
              <w:rPr>
                <w:rFonts w:ascii="宋体" w:eastAsia="宋体" w:hAnsi="宋体" w:cs="宋体" w:hint="eastAsia"/>
                <w:color w:val="000000"/>
                <w:sz w:val="18"/>
                <w:szCs w:val="18"/>
              </w:rPr>
            </w:pPr>
          </w:p>
        </w:tc>
      </w:tr>
      <w:tr w:rsidR="00B854A1" w14:paraId="13D1DE92" w14:textId="77777777">
        <w:trPr>
          <w:trHeight w:val="800"/>
        </w:trPr>
        <w:tc>
          <w:tcPr>
            <w:tcW w:w="709" w:type="dxa"/>
            <w:vMerge/>
            <w:tcBorders>
              <w:left w:val="single" w:sz="4" w:space="0" w:color="auto"/>
              <w:right w:val="single" w:sz="4" w:space="0" w:color="auto"/>
            </w:tcBorders>
            <w:vAlign w:val="center"/>
          </w:tcPr>
          <w:p w14:paraId="4A18F940"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688E00"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C784B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0190975"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工程验收合格率</w:t>
            </w:r>
          </w:p>
        </w:tc>
        <w:tc>
          <w:tcPr>
            <w:tcW w:w="627" w:type="dxa"/>
            <w:tcBorders>
              <w:top w:val="nil"/>
              <w:left w:val="nil"/>
              <w:bottom w:val="single" w:sz="4" w:space="0" w:color="auto"/>
              <w:right w:val="single" w:sz="4" w:space="0" w:color="auto"/>
            </w:tcBorders>
            <w:vAlign w:val="center"/>
          </w:tcPr>
          <w:p w14:paraId="2913416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C9C35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04F91B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4C40B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11D09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AB887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4617DA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0798D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0DEBE0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7A75F76" w14:textId="77777777" w:rsidR="00B854A1" w:rsidRDefault="00B854A1">
            <w:pPr>
              <w:widowControl/>
              <w:jc w:val="center"/>
              <w:rPr>
                <w:rFonts w:ascii="宋体" w:eastAsia="宋体" w:hAnsi="宋体" w:cs="宋体" w:hint="eastAsia"/>
                <w:color w:val="000000"/>
                <w:sz w:val="18"/>
                <w:szCs w:val="18"/>
              </w:rPr>
            </w:pPr>
          </w:p>
        </w:tc>
      </w:tr>
      <w:tr w:rsidR="00B854A1" w14:paraId="304E2D92" w14:textId="77777777">
        <w:trPr>
          <w:trHeight w:val="800"/>
        </w:trPr>
        <w:tc>
          <w:tcPr>
            <w:tcW w:w="709" w:type="dxa"/>
            <w:vMerge/>
            <w:tcBorders>
              <w:left w:val="single" w:sz="4" w:space="0" w:color="auto"/>
              <w:right w:val="single" w:sz="4" w:space="0" w:color="auto"/>
            </w:tcBorders>
            <w:vAlign w:val="center"/>
          </w:tcPr>
          <w:p w14:paraId="0502C1B7"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DD8054C"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E1407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86AA187"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工程款支付及时率</w:t>
            </w:r>
          </w:p>
        </w:tc>
        <w:tc>
          <w:tcPr>
            <w:tcW w:w="627" w:type="dxa"/>
            <w:tcBorders>
              <w:top w:val="nil"/>
              <w:left w:val="nil"/>
              <w:bottom w:val="single" w:sz="4" w:space="0" w:color="auto"/>
              <w:right w:val="single" w:sz="4" w:space="0" w:color="auto"/>
            </w:tcBorders>
            <w:vAlign w:val="center"/>
          </w:tcPr>
          <w:p w14:paraId="7D6D5C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8B9C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DBF39C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4FD7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1896E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73E5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E50BBF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CF096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030A38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801D6CE" w14:textId="77777777" w:rsidR="00B854A1" w:rsidRDefault="00B854A1">
            <w:pPr>
              <w:widowControl/>
              <w:jc w:val="center"/>
              <w:rPr>
                <w:rFonts w:ascii="宋体" w:eastAsia="宋体" w:hAnsi="宋体" w:cs="宋体" w:hint="eastAsia"/>
                <w:color w:val="000000"/>
                <w:sz w:val="18"/>
                <w:szCs w:val="18"/>
              </w:rPr>
            </w:pPr>
          </w:p>
        </w:tc>
      </w:tr>
      <w:tr w:rsidR="00B854A1" w14:paraId="031CBDAF" w14:textId="77777777">
        <w:trPr>
          <w:trHeight w:val="800"/>
        </w:trPr>
        <w:tc>
          <w:tcPr>
            <w:tcW w:w="709" w:type="dxa"/>
            <w:vMerge/>
            <w:tcBorders>
              <w:left w:val="single" w:sz="4" w:space="0" w:color="auto"/>
              <w:right w:val="single" w:sz="4" w:space="0" w:color="auto"/>
            </w:tcBorders>
            <w:vAlign w:val="center"/>
          </w:tcPr>
          <w:p w14:paraId="10382B30"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60CE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26D846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37D4B358"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增加亚中社区服务群众阵地面积</w:t>
            </w:r>
          </w:p>
        </w:tc>
        <w:tc>
          <w:tcPr>
            <w:tcW w:w="627" w:type="dxa"/>
            <w:tcBorders>
              <w:top w:val="nil"/>
              <w:left w:val="nil"/>
              <w:bottom w:val="single" w:sz="4" w:space="0" w:color="auto"/>
              <w:right w:val="single" w:sz="4" w:space="0" w:color="auto"/>
            </w:tcBorders>
            <w:vAlign w:val="center"/>
          </w:tcPr>
          <w:p w14:paraId="3824AB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3F0B2A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大幅增加</w:t>
            </w:r>
          </w:p>
        </w:tc>
        <w:tc>
          <w:tcPr>
            <w:tcW w:w="728" w:type="dxa"/>
            <w:tcBorders>
              <w:top w:val="nil"/>
              <w:left w:val="nil"/>
              <w:bottom w:val="single" w:sz="4" w:space="0" w:color="auto"/>
              <w:right w:val="single" w:sz="4" w:space="0" w:color="auto"/>
            </w:tcBorders>
            <w:vAlign w:val="center"/>
          </w:tcPr>
          <w:p w14:paraId="5A5C061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923B4F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E677B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3D897C5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1FB0D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C335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3F0D9B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6345E3AD" w14:textId="77777777" w:rsidR="00B854A1" w:rsidRDefault="00B854A1">
            <w:pPr>
              <w:widowControl/>
              <w:jc w:val="center"/>
              <w:rPr>
                <w:rFonts w:ascii="宋体" w:eastAsia="宋体" w:hAnsi="宋体" w:cs="宋体" w:hint="eastAsia"/>
                <w:color w:val="000000"/>
                <w:sz w:val="18"/>
                <w:szCs w:val="18"/>
              </w:rPr>
            </w:pPr>
          </w:p>
        </w:tc>
      </w:tr>
      <w:tr w:rsidR="00B854A1" w14:paraId="01CD3B40" w14:textId="77777777">
        <w:trPr>
          <w:trHeight w:val="800"/>
        </w:trPr>
        <w:tc>
          <w:tcPr>
            <w:tcW w:w="709" w:type="dxa"/>
            <w:vMerge/>
            <w:tcBorders>
              <w:left w:val="single" w:sz="4" w:space="0" w:color="auto"/>
              <w:bottom w:val="single" w:sz="4" w:space="0" w:color="auto"/>
              <w:right w:val="single" w:sz="4" w:space="0" w:color="auto"/>
            </w:tcBorders>
            <w:vAlign w:val="center"/>
          </w:tcPr>
          <w:p w14:paraId="45ECEA9A"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3791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CC16EE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698103E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工作人员满意度</w:t>
            </w:r>
          </w:p>
        </w:tc>
        <w:tc>
          <w:tcPr>
            <w:tcW w:w="627" w:type="dxa"/>
            <w:tcBorders>
              <w:top w:val="nil"/>
              <w:left w:val="nil"/>
              <w:bottom w:val="single" w:sz="4" w:space="0" w:color="auto"/>
              <w:right w:val="single" w:sz="4" w:space="0" w:color="auto"/>
            </w:tcBorders>
            <w:vAlign w:val="center"/>
          </w:tcPr>
          <w:p w14:paraId="20AD54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B828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0F0979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0F61B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F936D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96BA0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03AA2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C3EF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10D74C8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9ECC93A" w14:textId="77777777" w:rsidR="00B854A1" w:rsidRDefault="00B854A1">
            <w:pPr>
              <w:widowControl/>
              <w:jc w:val="center"/>
              <w:rPr>
                <w:rFonts w:ascii="宋体" w:eastAsia="宋体" w:hAnsi="宋体" w:cs="宋体" w:hint="eastAsia"/>
                <w:color w:val="000000"/>
                <w:sz w:val="18"/>
                <w:szCs w:val="18"/>
              </w:rPr>
            </w:pPr>
          </w:p>
        </w:tc>
      </w:tr>
      <w:tr w:rsidR="00B854A1" w14:paraId="02A6DA4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869C52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72EE8E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A76095C"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78F6506"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29ED043"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1E77B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5E538D2"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C4A966A"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6D979A2"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DABFF32"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44A1BAA" w14:textId="77777777" w:rsidR="00B854A1" w:rsidRDefault="00B854A1">
            <w:pPr>
              <w:widowControl/>
              <w:jc w:val="left"/>
              <w:rPr>
                <w:rFonts w:ascii="宋体" w:eastAsia="宋体" w:hAnsi="宋体" w:cs="宋体" w:hint="eastAsia"/>
                <w:color w:val="000000"/>
                <w:sz w:val="18"/>
                <w:szCs w:val="18"/>
              </w:rPr>
            </w:pPr>
          </w:p>
        </w:tc>
      </w:tr>
    </w:tbl>
    <w:p w14:paraId="0BD06C5E"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DB6967C"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5A70128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B5049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A3519C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人大“微实事”专项资金</w:t>
            </w:r>
          </w:p>
        </w:tc>
      </w:tr>
      <w:tr w:rsidR="00B854A1" w14:paraId="05F0F09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BF1C0D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30FDCC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60DCE31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B4017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79B46CD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4A855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0A9E22B"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613564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424FBB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58505F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5DD571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0F4977E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428DE6D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208A25D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C6E12E"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4E530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5D1F6E2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70.72</w:t>
            </w:r>
          </w:p>
        </w:tc>
        <w:tc>
          <w:tcPr>
            <w:tcW w:w="1968" w:type="dxa"/>
            <w:gridSpan w:val="3"/>
            <w:tcBorders>
              <w:top w:val="single" w:sz="4" w:space="0" w:color="auto"/>
              <w:left w:val="nil"/>
              <w:bottom w:val="single" w:sz="4" w:space="0" w:color="auto"/>
              <w:right w:val="single" w:sz="4" w:space="0" w:color="auto"/>
            </w:tcBorders>
            <w:vAlign w:val="center"/>
          </w:tcPr>
          <w:p w14:paraId="67B86D0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70.72</w:t>
            </w:r>
          </w:p>
        </w:tc>
        <w:tc>
          <w:tcPr>
            <w:tcW w:w="1428" w:type="dxa"/>
            <w:gridSpan w:val="2"/>
            <w:tcBorders>
              <w:top w:val="single" w:sz="4" w:space="0" w:color="auto"/>
              <w:left w:val="nil"/>
              <w:bottom w:val="single" w:sz="4" w:space="0" w:color="auto"/>
              <w:right w:val="single" w:sz="4" w:space="0" w:color="auto"/>
            </w:tcBorders>
            <w:vAlign w:val="center"/>
          </w:tcPr>
          <w:p w14:paraId="4056D73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70.72</w:t>
            </w:r>
          </w:p>
        </w:tc>
        <w:tc>
          <w:tcPr>
            <w:tcW w:w="1372" w:type="dxa"/>
            <w:gridSpan w:val="2"/>
            <w:tcBorders>
              <w:top w:val="nil"/>
              <w:left w:val="nil"/>
              <w:bottom w:val="single" w:sz="4" w:space="0" w:color="auto"/>
              <w:right w:val="single" w:sz="4" w:space="0" w:color="auto"/>
            </w:tcBorders>
            <w:vAlign w:val="center"/>
          </w:tcPr>
          <w:p w14:paraId="608C3E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D71671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B480C0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0F46CDC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541019"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74E0FA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A3D05B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70.72</w:t>
            </w:r>
          </w:p>
        </w:tc>
        <w:tc>
          <w:tcPr>
            <w:tcW w:w="1968" w:type="dxa"/>
            <w:gridSpan w:val="3"/>
            <w:tcBorders>
              <w:top w:val="single" w:sz="4" w:space="0" w:color="auto"/>
              <w:left w:val="nil"/>
              <w:bottom w:val="single" w:sz="4" w:space="0" w:color="auto"/>
              <w:right w:val="single" w:sz="4" w:space="0" w:color="auto"/>
            </w:tcBorders>
            <w:vAlign w:val="center"/>
          </w:tcPr>
          <w:p w14:paraId="3DE00D7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70.72</w:t>
            </w:r>
          </w:p>
        </w:tc>
        <w:tc>
          <w:tcPr>
            <w:tcW w:w="1428" w:type="dxa"/>
            <w:gridSpan w:val="2"/>
            <w:tcBorders>
              <w:top w:val="single" w:sz="4" w:space="0" w:color="auto"/>
              <w:left w:val="nil"/>
              <w:bottom w:val="single" w:sz="4" w:space="0" w:color="auto"/>
              <w:right w:val="single" w:sz="4" w:space="0" w:color="auto"/>
            </w:tcBorders>
            <w:vAlign w:val="center"/>
          </w:tcPr>
          <w:p w14:paraId="4AFAE0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70.72</w:t>
            </w:r>
          </w:p>
        </w:tc>
        <w:tc>
          <w:tcPr>
            <w:tcW w:w="1372" w:type="dxa"/>
            <w:gridSpan w:val="2"/>
            <w:tcBorders>
              <w:top w:val="nil"/>
              <w:left w:val="nil"/>
              <w:bottom w:val="single" w:sz="4" w:space="0" w:color="auto"/>
              <w:right w:val="single" w:sz="4" w:space="0" w:color="auto"/>
            </w:tcBorders>
            <w:vAlign w:val="center"/>
          </w:tcPr>
          <w:p w14:paraId="16B9BD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11DBE2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F59CF8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49E80C4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62B7D0"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F64F46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4BD54D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D372EA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F97144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2C24D5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39093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E40FDC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050994C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A974A6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D7EC16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18EEABC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2E17204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9743801"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5EFB75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笔资金覆盖1个街道、14个社区，计划投入共计70.72万元，充分保障人大工作有序的推进，所涉及的人、财、物等方面的需求，计划修建包括公共厕所1处、维修管道4处、燃气安装1个小区、电表改造1个小区、路面维修2处、路灯安装1个小区等，全力保障在规定时间内按时完成，不断提升市民文明素质及群众生活质量，以及城市综合竞争力的同时推进生态文明建设和提高道德文化素质，提高公众满意度较高。</w:t>
            </w:r>
          </w:p>
        </w:tc>
        <w:tc>
          <w:tcPr>
            <w:tcW w:w="5716" w:type="dxa"/>
            <w:gridSpan w:val="8"/>
            <w:tcBorders>
              <w:top w:val="single" w:sz="4" w:space="0" w:color="auto"/>
              <w:left w:val="nil"/>
              <w:bottom w:val="single" w:sz="4" w:space="0" w:color="auto"/>
              <w:right w:val="single" w:sz="4" w:space="0" w:color="auto"/>
            </w:tcBorders>
            <w:vAlign w:val="center"/>
          </w:tcPr>
          <w:p w14:paraId="7AC4ABC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70.72万元，人大微实事专项资金的工作目标是通过小额资金的精准投入，解决群众身边的“急难愁盼”问题，提升基层公共服务水平，增强群众的获得感和幸福感。这一工作的意义在于，微实事项目聚焦于群众日常生活中具体而微的需求，如社区环境改善、小型设施维修、便民服务提升等，能够快速响应和解决群众关切的问题，体现政府为民服务的实效性。同时，微实事项目也是人大代表密切联系群众的重要抓手，通过项目的实施，能够更好地倾听民声、反映民意，推动基层治理的精细化和人性化。此外，微实事专项资金的投入还能激发社区自治活力，鼓励居民参与公共事务，促进共建共治共享的社区治理格局。</w:t>
            </w:r>
          </w:p>
        </w:tc>
      </w:tr>
      <w:tr w:rsidR="00B854A1" w14:paraId="2853348B" w14:textId="77777777">
        <w:trPr>
          <w:trHeight w:val="820"/>
        </w:trPr>
        <w:tc>
          <w:tcPr>
            <w:tcW w:w="709" w:type="dxa"/>
            <w:tcBorders>
              <w:top w:val="nil"/>
              <w:left w:val="single" w:sz="4" w:space="0" w:color="auto"/>
              <w:bottom w:val="single" w:sz="4" w:space="0" w:color="auto"/>
              <w:right w:val="single" w:sz="4" w:space="0" w:color="auto"/>
            </w:tcBorders>
            <w:vAlign w:val="center"/>
          </w:tcPr>
          <w:p w14:paraId="077BEF61"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CCB7A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788336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7B91E1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EB7799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5BC6EFD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62E0089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2351D10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103392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0725EA3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22947FC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ACB27E2"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56CEFC0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963C9B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45D989C6" w14:textId="77777777">
        <w:trPr>
          <w:trHeight w:val="800"/>
        </w:trPr>
        <w:tc>
          <w:tcPr>
            <w:tcW w:w="709" w:type="dxa"/>
            <w:vMerge w:val="restart"/>
            <w:tcBorders>
              <w:top w:val="nil"/>
              <w:left w:val="single" w:sz="4" w:space="0" w:color="auto"/>
              <w:right w:val="single" w:sz="4" w:space="0" w:color="auto"/>
            </w:tcBorders>
            <w:vAlign w:val="center"/>
          </w:tcPr>
          <w:p w14:paraId="45B48DB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33661C6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80B1A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8BBF015"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完成项目数量</w:t>
            </w:r>
          </w:p>
        </w:tc>
        <w:tc>
          <w:tcPr>
            <w:tcW w:w="627" w:type="dxa"/>
            <w:tcBorders>
              <w:top w:val="nil"/>
              <w:left w:val="nil"/>
              <w:bottom w:val="single" w:sz="4" w:space="0" w:color="auto"/>
              <w:right w:val="single" w:sz="4" w:space="0" w:color="auto"/>
            </w:tcBorders>
            <w:vAlign w:val="center"/>
          </w:tcPr>
          <w:p w14:paraId="4997AE0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3E8047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=13个</w:t>
            </w:r>
          </w:p>
        </w:tc>
        <w:tc>
          <w:tcPr>
            <w:tcW w:w="728" w:type="dxa"/>
            <w:tcBorders>
              <w:top w:val="nil"/>
              <w:left w:val="nil"/>
              <w:bottom w:val="single" w:sz="4" w:space="0" w:color="auto"/>
              <w:right w:val="single" w:sz="4" w:space="0" w:color="auto"/>
            </w:tcBorders>
            <w:vAlign w:val="center"/>
          </w:tcPr>
          <w:p w14:paraId="09D047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=13个</w:t>
            </w:r>
          </w:p>
        </w:tc>
        <w:tc>
          <w:tcPr>
            <w:tcW w:w="637" w:type="dxa"/>
            <w:tcBorders>
              <w:top w:val="nil"/>
              <w:left w:val="nil"/>
              <w:bottom w:val="single" w:sz="4" w:space="0" w:color="auto"/>
              <w:right w:val="single" w:sz="4" w:space="0" w:color="auto"/>
            </w:tcBorders>
            <w:vAlign w:val="center"/>
          </w:tcPr>
          <w:p w14:paraId="417C4AA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A022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D8A05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18F93F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BB70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A2F6FA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65E8058D"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6AF102D1" w14:textId="77777777">
        <w:trPr>
          <w:trHeight w:val="800"/>
        </w:trPr>
        <w:tc>
          <w:tcPr>
            <w:tcW w:w="709" w:type="dxa"/>
            <w:vMerge/>
            <w:tcBorders>
              <w:left w:val="single" w:sz="4" w:space="0" w:color="auto"/>
              <w:right w:val="single" w:sz="4" w:space="0" w:color="auto"/>
            </w:tcBorders>
            <w:vAlign w:val="center"/>
          </w:tcPr>
          <w:p w14:paraId="650A105B"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F87DFA"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96D37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F3FCC64"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安装环保公厕数量</w:t>
            </w:r>
          </w:p>
        </w:tc>
        <w:tc>
          <w:tcPr>
            <w:tcW w:w="627" w:type="dxa"/>
            <w:tcBorders>
              <w:top w:val="nil"/>
              <w:left w:val="nil"/>
              <w:bottom w:val="single" w:sz="4" w:space="0" w:color="auto"/>
              <w:right w:val="single" w:sz="4" w:space="0" w:color="auto"/>
            </w:tcBorders>
            <w:vAlign w:val="center"/>
          </w:tcPr>
          <w:p w14:paraId="2EFADF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F5D300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D9DDB3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4A9658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40F5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7EE304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23000F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A3CF7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B8260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57D8966F" w14:textId="77777777" w:rsidR="00B854A1" w:rsidRDefault="00B854A1">
            <w:pPr>
              <w:widowControl/>
              <w:jc w:val="center"/>
              <w:rPr>
                <w:rFonts w:ascii="宋体" w:eastAsia="宋体" w:hAnsi="宋体" w:cs="宋体" w:hint="eastAsia"/>
                <w:color w:val="000000"/>
                <w:sz w:val="18"/>
                <w:szCs w:val="18"/>
              </w:rPr>
            </w:pPr>
          </w:p>
        </w:tc>
      </w:tr>
      <w:tr w:rsidR="00B854A1" w14:paraId="26E48525" w14:textId="77777777">
        <w:trPr>
          <w:trHeight w:val="800"/>
        </w:trPr>
        <w:tc>
          <w:tcPr>
            <w:tcW w:w="709" w:type="dxa"/>
            <w:vMerge/>
            <w:tcBorders>
              <w:left w:val="single" w:sz="4" w:space="0" w:color="auto"/>
              <w:right w:val="single" w:sz="4" w:space="0" w:color="auto"/>
            </w:tcBorders>
            <w:vAlign w:val="center"/>
          </w:tcPr>
          <w:p w14:paraId="378A1D18"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1E3B71C"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75AD7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27FFFAF"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安装燃气户数</w:t>
            </w:r>
          </w:p>
        </w:tc>
        <w:tc>
          <w:tcPr>
            <w:tcW w:w="627" w:type="dxa"/>
            <w:tcBorders>
              <w:top w:val="nil"/>
              <w:left w:val="nil"/>
              <w:bottom w:val="single" w:sz="4" w:space="0" w:color="auto"/>
              <w:right w:val="single" w:sz="4" w:space="0" w:color="auto"/>
            </w:tcBorders>
            <w:vAlign w:val="center"/>
          </w:tcPr>
          <w:p w14:paraId="0EB22D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2EC49D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=42户</w:t>
            </w:r>
          </w:p>
        </w:tc>
        <w:tc>
          <w:tcPr>
            <w:tcW w:w="728" w:type="dxa"/>
            <w:tcBorders>
              <w:top w:val="nil"/>
              <w:left w:val="nil"/>
              <w:bottom w:val="single" w:sz="4" w:space="0" w:color="auto"/>
              <w:right w:val="single" w:sz="4" w:space="0" w:color="auto"/>
            </w:tcBorders>
            <w:vAlign w:val="center"/>
          </w:tcPr>
          <w:p w14:paraId="47E7A88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=42户</w:t>
            </w:r>
          </w:p>
        </w:tc>
        <w:tc>
          <w:tcPr>
            <w:tcW w:w="637" w:type="dxa"/>
            <w:tcBorders>
              <w:top w:val="nil"/>
              <w:left w:val="nil"/>
              <w:bottom w:val="single" w:sz="4" w:space="0" w:color="auto"/>
              <w:right w:val="single" w:sz="4" w:space="0" w:color="auto"/>
            </w:tcBorders>
            <w:vAlign w:val="center"/>
          </w:tcPr>
          <w:p w14:paraId="55DB0BF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321C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9CF18C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0ECB9F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7C653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1A02CA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46528406" w14:textId="77777777" w:rsidR="00B854A1" w:rsidRDefault="00B854A1">
            <w:pPr>
              <w:widowControl/>
              <w:jc w:val="center"/>
              <w:rPr>
                <w:rFonts w:ascii="宋体" w:eastAsia="宋体" w:hAnsi="宋体" w:cs="宋体" w:hint="eastAsia"/>
                <w:color w:val="000000"/>
                <w:sz w:val="18"/>
                <w:szCs w:val="18"/>
              </w:rPr>
            </w:pPr>
          </w:p>
        </w:tc>
      </w:tr>
      <w:tr w:rsidR="00B854A1" w14:paraId="16CB3618" w14:textId="77777777">
        <w:trPr>
          <w:trHeight w:val="800"/>
        </w:trPr>
        <w:tc>
          <w:tcPr>
            <w:tcW w:w="709" w:type="dxa"/>
            <w:vMerge/>
            <w:tcBorders>
              <w:left w:val="single" w:sz="4" w:space="0" w:color="auto"/>
              <w:right w:val="single" w:sz="4" w:space="0" w:color="auto"/>
            </w:tcBorders>
            <w:vAlign w:val="center"/>
          </w:tcPr>
          <w:p w14:paraId="48F5AF50"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FBD61DF"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4BA35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338E97A5"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完成工程合格率</w:t>
            </w:r>
          </w:p>
        </w:tc>
        <w:tc>
          <w:tcPr>
            <w:tcW w:w="627" w:type="dxa"/>
            <w:tcBorders>
              <w:top w:val="nil"/>
              <w:left w:val="nil"/>
              <w:bottom w:val="single" w:sz="4" w:space="0" w:color="auto"/>
              <w:right w:val="single" w:sz="4" w:space="0" w:color="auto"/>
            </w:tcBorders>
            <w:vAlign w:val="center"/>
          </w:tcPr>
          <w:p w14:paraId="44F01FB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9C3E43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FB933F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4BD5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CD165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B3D04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B43F86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F3588A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13F682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015B8758" w14:textId="77777777" w:rsidR="00B854A1" w:rsidRDefault="00B854A1">
            <w:pPr>
              <w:widowControl/>
              <w:jc w:val="center"/>
              <w:rPr>
                <w:rFonts w:ascii="宋体" w:eastAsia="宋体" w:hAnsi="宋体" w:cs="宋体" w:hint="eastAsia"/>
                <w:color w:val="000000"/>
                <w:sz w:val="18"/>
                <w:szCs w:val="18"/>
              </w:rPr>
            </w:pPr>
          </w:p>
        </w:tc>
      </w:tr>
      <w:tr w:rsidR="00B854A1" w14:paraId="1D365390" w14:textId="77777777">
        <w:trPr>
          <w:trHeight w:val="800"/>
        </w:trPr>
        <w:tc>
          <w:tcPr>
            <w:tcW w:w="709" w:type="dxa"/>
            <w:vMerge/>
            <w:tcBorders>
              <w:left w:val="single" w:sz="4" w:space="0" w:color="auto"/>
              <w:right w:val="single" w:sz="4" w:space="0" w:color="auto"/>
            </w:tcBorders>
            <w:vAlign w:val="center"/>
          </w:tcPr>
          <w:p w14:paraId="775E1137"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29E90F5"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778FD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8D9B475"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6B11D98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82652C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5F802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2A15E4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C8EA1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0CAD86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BD967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4B74B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C371B5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0A5F21D3" w14:textId="77777777" w:rsidR="00B854A1" w:rsidRDefault="00B854A1">
            <w:pPr>
              <w:widowControl/>
              <w:jc w:val="center"/>
              <w:rPr>
                <w:rFonts w:ascii="宋体" w:eastAsia="宋体" w:hAnsi="宋体" w:cs="宋体" w:hint="eastAsia"/>
                <w:color w:val="000000"/>
                <w:sz w:val="18"/>
                <w:szCs w:val="18"/>
              </w:rPr>
            </w:pPr>
          </w:p>
        </w:tc>
      </w:tr>
      <w:tr w:rsidR="00B854A1" w14:paraId="67763E28" w14:textId="77777777">
        <w:trPr>
          <w:trHeight w:val="800"/>
        </w:trPr>
        <w:tc>
          <w:tcPr>
            <w:tcW w:w="709" w:type="dxa"/>
            <w:vMerge/>
            <w:tcBorders>
              <w:left w:val="single" w:sz="4" w:space="0" w:color="auto"/>
              <w:right w:val="single" w:sz="4" w:space="0" w:color="auto"/>
            </w:tcBorders>
            <w:vAlign w:val="center"/>
          </w:tcPr>
          <w:p w14:paraId="20031FEB" w14:textId="77777777" w:rsidR="00B854A1" w:rsidRDefault="00B854A1">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B754F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59C7B9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4F1B2303"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涉及维修项目</w:t>
            </w:r>
          </w:p>
        </w:tc>
        <w:tc>
          <w:tcPr>
            <w:tcW w:w="627" w:type="dxa"/>
            <w:tcBorders>
              <w:top w:val="nil"/>
              <w:left w:val="nil"/>
              <w:bottom w:val="single" w:sz="4" w:space="0" w:color="auto"/>
              <w:right w:val="single" w:sz="4" w:space="0" w:color="auto"/>
            </w:tcBorders>
            <w:vAlign w:val="center"/>
          </w:tcPr>
          <w:p w14:paraId="502632D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EFDD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=55.42万元</w:t>
            </w:r>
          </w:p>
        </w:tc>
        <w:tc>
          <w:tcPr>
            <w:tcW w:w="728" w:type="dxa"/>
            <w:tcBorders>
              <w:top w:val="nil"/>
              <w:left w:val="nil"/>
              <w:bottom w:val="single" w:sz="4" w:space="0" w:color="auto"/>
              <w:right w:val="single" w:sz="4" w:space="0" w:color="auto"/>
            </w:tcBorders>
            <w:vAlign w:val="center"/>
          </w:tcPr>
          <w:p w14:paraId="74630DF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=55.42万元</w:t>
            </w:r>
          </w:p>
        </w:tc>
        <w:tc>
          <w:tcPr>
            <w:tcW w:w="637" w:type="dxa"/>
            <w:tcBorders>
              <w:top w:val="nil"/>
              <w:left w:val="nil"/>
              <w:bottom w:val="single" w:sz="4" w:space="0" w:color="auto"/>
              <w:right w:val="single" w:sz="4" w:space="0" w:color="auto"/>
            </w:tcBorders>
            <w:vAlign w:val="center"/>
          </w:tcPr>
          <w:p w14:paraId="11E76D0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BC1F0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864B7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8B08F3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D62CB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5686B9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336D660B" w14:textId="77777777" w:rsidR="00B854A1" w:rsidRDefault="00B854A1">
            <w:pPr>
              <w:widowControl/>
              <w:jc w:val="center"/>
              <w:rPr>
                <w:rFonts w:ascii="宋体" w:eastAsia="宋体" w:hAnsi="宋体" w:cs="宋体" w:hint="eastAsia"/>
                <w:color w:val="000000"/>
                <w:sz w:val="18"/>
                <w:szCs w:val="18"/>
              </w:rPr>
            </w:pPr>
          </w:p>
        </w:tc>
      </w:tr>
      <w:tr w:rsidR="00B854A1" w14:paraId="5FF54F3C" w14:textId="77777777">
        <w:trPr>
          <w:trHeight w:val="800"/>
        </w:trPr>
        <w:tc>
          <w:tcPr>
            <w:tcW w:w="709" w:type="dxa"/>
            <w:vMerge/>
            <w:tcBorders>
              <w:left w:val="single" w:sz="4" w:space="0" w:color="auto"/>
              <w:right w:val="single" w:sz="4" w:space="0" w:color="auto"/>
            </w:tcBorders>
            <w:vAlign w:val="center"/>
          </w:tcPr>
          <w:p w14:paraId="160EA0D6"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74403D"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C9DDD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4E801AC"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涉及安装项目</w:t>
            </w:r>
          </w:p>
        </w:tc>
        <w:tc>
          <w:tcPr>
            <w:tcW w:w="627" w:type="dxa"/>
            <w:tcBorders>
              <w:top w:val="nil"/>
              <w:left w:val="nil"/>
              <w:bottom w:val="single" w:sz="4" w:space="0" w:color="auto"/>
              <w:right w:val="single" w:sz="4" w:space="0" w:color="auto"/>
            </w:tcBorders>
            <w:vAlign w:val="center"/>
          </w:tcPr>
          <w:p w14:paraId="145565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7B225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=15.3万元</w:t>
            </w:r>
          </w:p>
        </w:tc>
        <w:tc>
          <w:tcPr>
            <w:tcW w:w="728" w:type="dxa"/>
            <w:tcBorders>
              <w:top w:val="nil"/>
              <w:left w:val="nil"/>
              <w:bottom w:val="single" w:sz="4" w:space="0" w:color="auto"/>
              <w:right w:val="single" w:sz="4" w:space="0" w:color="auto"/>
            </w:tcBorders>
            <w:vAlign w:val="center"/>
          </w:tcPr>
          <w:p w14:paraId="06C2813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=15.3万元</w:t>
            </w:r>
          </w:p>
        </w:tc>
        <w:tc>
          <w:tcPr>
            <w:tcW w:w="637" w:type="dxa"/>
            <w:tcBorders>
              <w:top w:val="nil"/>
              <w:left w:val="nil"/>
              <w:bottom w:val="single" w:sz="4" w:space="0" w:color="auto"/>
              <w:right w:val="single" w:sz="4" w:space="0" w:color="auto"/>
            </w:tcBorders>
            <w:vAlign w:val="center"/>
          </w:tcPr>
          <w:p w14:paraId="48588E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74676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3D56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8C3F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6D95A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87D5D3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08A2927A" w14:textId="77777777" w:rsidR="00B854A1" w:rsidRDefault="00B854A1">
            <w:pPr>
              <w:widowControl/>
              <w:jc w:val="center"/>
              <w:rPr>
                <w:rFonts w:ascii="宋体" w:eastAsia="宋体" w:hAnsi="宋体" w:cs="宋体" w:hint="eastAsia"/>
                <w:color w:val="000000"/>
                <w:sz w:val="18"/>
                <w:szCs w:val="18"/>
              </w:rPr>
            </w:pPr>
          </w:p>
        </w:tc>
      </w:tr>
      <w:tr w:rsidR="00B854A1" w14:paraId="618D1662" w14:textId="77777777">
        <w:trPr>
          <w:trHeight w:val="800"/>
        </w:trPr>
        <w:tc>
          <w:tcPr>
            <w:tcW w:w="709" w:type="dxa"/>
            <w:vMerge/>
            <w:tcBorders>
              <w:left w:val="single" w:sz="4" w:space="0" w:color="auto"/>
              <w:right w:val="single" w:sz="4" w:space="0" w:color="auto"/>
            </w:tcBorders>
            <w:vAlign w:val="center"/>
          </w:tcPr>
          <w:p w14:paraId="5266E3B6"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6D324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4A26C4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0C1797C"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改善居民生活条件</w:t>
            </w:r>
          </w:p>
        </w:tc>
        <w:tc>
          <w:tcPr>
            <w:tcW w:w="627" w:type="dxa"/>
            <w:tcBorders>
              <w:top w:val="nil"/>
              <w:left w:val="nil"/>
              <w:bottom w:val="single" w:sz="4" w:space="0" w:color="auto"/>
              <w:right w:val="single" w:sz="4" w:space="0" w:color="auto"/>
            </w:tcBorders>
            <w:vAlign w:val="center"/>
          </w:tcPr>
          <w:p w14:paraId="282A36D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0D3C0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6C94A41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EAFB11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DFB23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BFBA7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66EA12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60E91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0C068EA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30FAF300" w14:textId="77777777" w:rsidR="00B854A1" w:rsidRDefault="00B854A1">
            <w:pPr>
              <w:widowControl/>
              <w:jc w:val="center"/>
              <w:rPr>
                <w:rFonts w:ascii="宋体" w:eastAsia="宋体" w:hAnsi="宋体" w:cs="宋体" w:hint="eastAsia"/>
                <w:color w:val="000000"/>
                <w:sz w:val="18"/>
                <w:szCs w:val="18"/>
              </w:rPr>
            </w:pPr>
          </w:p>
        </w:tc>
      </w:tr>
      <w:tr w:rsidR="00B854A1" w14:paraId="14A97F51" w14:textId="77777777">
        <w:trPr>
          <w:trHeight w:val="800"/>
        </w:trPr>
        <w:tc>
          <w:tcPr>
            <w:tcW w:w="709" w:type="dxa"/>
            <w:vMerge/>
            <w:tcBorders>
              <w:left w:val="single" w:sz="4" w:space="0" w:color="auto"/>
              <w:bottom w:val="single" w:sz="4" w:space="0" w:color="auto"/>
              <w:right w:val="single" w:sz="4" w:space="0" w:color="auto"/>
            </w:tcBorders>
            <w:vAlign w:val="center"/>
          </w:tcPr>
          <w:p w14:paraId="08C27524"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43C5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7E15E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6866E0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627" w:type="dxa"/>
            <w:tcBorders>
              <w:top w:val="nil"/>
              <w:left w:val="nil"/>
              <w:bottom w:val="single" w:sz="4" w:space="0" w:color="auto"/>
              <w:right w:val="single" w:sz="4" w:space="0" w:color="auto"/>
            </w:tcBorders>
            <w:vAlign w:val="center"/>
          </w:tcPr>
          <w:p w14:paraId="2F39ADF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3064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1014EB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975B1E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1431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2C268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A16190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4862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4FB4B3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37F6A297" w14:textId="77777777" w:rsidR="00B854A1" w:rsidRDefault="00B854A1">
            <w:pPr>
              <w:widowControl/>
              <w:jc w:val="center"/>
              <w:rPr>
                <w:rFonts w:ascii="宋体" w:eastAsia="宋体" w:hAnsi="宋体" w:cs="宋体" w:hint="eastAsia"/>
                <w:color w:val="000000"/>
                <w:sz w:val="18"/>
                <w:szCs w:val="18"/>
              </w:rPr>
            </w:pPr>
          </w:p>
        </w:tc>
      </w:tr>
      <w:tr w:rsidR="00B854A1" w14:paraId="28EEAD1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BCB1E2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B7377B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D572D27"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D218D93"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829BF06"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DB0421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18D8BFE"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CC0E60"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2646CFC"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9EAFDEE"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12E3FB2" w14:textId="77777777" w:rsidR="00B854A1" w:rsidRDefault="00B854A1">
            <w:pPr>
              <w:widowControl/>
              <w:jc w:val="left"/>
              <w:rPr>
                <w:rFonts w:ascii="宋体" w:eastAsia="宋体" w:hAnsi="宋体" w:cs="宋体" w:hint="eastAsia"/>
                <w:color w:val="000000"/>
                <w:sz w:val="18"/>
                <w:szCs w:val="18"/>
              </w:rPr>
            </w:pPr>
          </w:p>
        </w:tc>
      </w:tr>
    </w:tbl>
    <w:p w14:paraId="584D7627"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A17B420"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332E7B6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B0A80C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1BAE07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国卫复审补助经费</w:t>
            </w:r>
          </w:p>
        </w:tc>
      </w:tr>
      <w:tr w:rsidR="00B854A1" w14:paraId="2B2CD45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1CCEF1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1BD81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2B8ED2A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6C3C5F7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5EA1992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9C643D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483B9BBC"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12DE0E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8E201E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B065FD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4A242F7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25688D4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3A122A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4DAC11C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9CC483"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3D624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4910E2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968" w:type="dxa"/>
            <w:gridSpan w:val="3"/>
            <w:tcBorders>
              <w:top w:val="single" w:sz="4" w:space="0" w:color="auto"/>
              <w:left w:val="nil"/>
              <w:bottom w:val="single" w:sz="4" w:space="0" w:color="auto"/>
              <w:right w:val="single" w:sz="4" w:space="0" w:color="auto"/>
            </w:tcBorders>
            <w:vAlign w:val="center"/>
          </w:tcPr>
          <w:p w14:paraId="079F20F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428" w:type="dxa"/>
            <w:gridSpan w:val="2"/>
            <w:tcBorders>
              <w:top w:val="single" w:sz="4" w:space="0" w:color="auto"/>
              <w:left w:val="nil"/>
              <w:bottom w:val="single" w:sz="4" w:space="0" w:color="auto"/>
              <w:right w:val="single" w:sz="4" w:space="0" w:color="auto"/>
            </w:tcBorders>
            <w:vAlign w:val="center"/>
          </w:tcPr>
          <w:p w14:paraId="011E56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372" w:type="dxa"/>
            <w:gridSpan w:val="2"/>
            <w:tcBorders>
              <w:top w:val="nil"/>
              <w:left w:val="nil"/>
              <w:bottom w:val="single" w:sz="4" w:space="0" w:color="auto"/>
              <w:right w:val="single" w:sz="4" w:space="0" w:color="auto"/>
            </w:tcBorders>
            <w:vAlign w:val="center"/>
          </w:tcPr>
          <w:p w14:paraId="57BF786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CB0876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34310B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3704EA7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9405FC0"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00396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19602E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968" w:type="dxa"/>
            <w:gridSpan w:val="3"/>
            <w:tcBorders>
              <w:top w:val="single" w:sz="4" w:space="0" w:color="auto"/>
              <w:left w:val="nil"/>
              <w:bottom w:val="single" w:sz="4" w:space="0" w:color="auto"/>
              <w:right w:val="single" w:sz="4" w:space="0" w:color="auto"/>
            </w:tcBorders>
            <w:vAlign w:val="center"/>
          </w:tcPr>
          <w:p w14:paraId="51614A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428" w:type="dxa"/>
            <w:gridSpan w:val="2"/>
            <w:tcBorders>
              <w:top w:val="single" w:sz="4" w:space="0" w:color="auto"/>
              <w:left w:val="nil"/>
              <w:bottom w:val="single" w:sz="4" w:space="0" w:color="auto"/>
              <w:right w:val="single" w:sz="4" w:space="0" w:color="auto"/>
            </w:tcBorders>
            <w:vAlign w:val="center"/>
          </w:tcPr>
          <w:p w14:paraId="212AA51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1372" w:type="dxa"/>
            <w:gridSpan w:val="2"/>
            <w:tcBorders>
              <w:top w:val="nil"/>
              <w:left w:val="nil"/>
              <w:bottom w:val="single" w:sz="4" w:space="0" w:color="auto"/>
              <w:right w:val="single" w:sz="4" w:space="0" w:color="auto"/>
            </w:tcBorders>
            <w:vAlign w:val="center"/>
          </w:tcPr>
          <w:p w14:paraId="007775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3B3C31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F55457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3724C1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8F0FCD"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FDC98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8BDFDD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1A889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2FF10A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CD90E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5657B4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04010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5EA85C5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8B5B1D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B94D14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F27730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686BC7F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3664A65"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17E074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北京南路街道国卫复审资金使用方案：一、昌吉市北京南路街道支出方向1.宣传手册、版面制作6100元，合计：6100元；二、14个社区支出方向1.广告版面制作24900元；2.垃圾清运租车35000元；3.购买油漆14000元；4.购买卫生整治工具30000元，合计：103900元。总计：110000元。</w:t>
            </w:r>
          </w:p>
        </w:tc>
        <w:tc>
          <w:tcPr>
            <w:tcW w:w="5716" w:type="dxa"/>
            <w:gridSpan w:val="8"/>
            <w:tcBorders>
              <w:top w:val="single" w:sz="4" w:space="0" w:color="auto"/>
              <w:left w:val="nil"/>
              <w:bottom w:val="single" w:sz="4" w:space="0" w:color="auto"/>
              <w:right w:val="single" w:sz="4" w:space="0" w:color="auto"/>
            </w:tcBorders>
            <w:vAlign w:val="center"/>
          </w:tcPr>
          <w:p w14:paraId="063FB7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11万元，国卫复审专项资金的工作目标是通过资金支持，确保国家卫生城市复审工作顺利开展，巩固和提升城市卫生管理水平，推动城市环境卫生、公共卫生和健康促进工作的持续改进。这一工作的意义在于，国家卫生城市称号是城市综合管理水平的重要标志，关系到城市形象、居民健康和生活质量。通过专项资金的投入，可以完善城市基础设施，提升环境卫生治理能力，强化疾病预防控制体系，推动健康城市建设。同时，国卫复审工作也是落实“健康中国”战略的重要举措，有助于提高全民健康素养，营造良好的生活环境，促进经济社会协调发展。</w:t>
            </w:r>
          </w:p>
        </w:tc>
      </w:tr>
      <w:tr w:rsidR="00B854A1" w14:paraId="1E742262" w14:textId="77777777">
        <w:trPr>
          <w:trHeight w:val="820"/>
        </w:trPr>
        <w:tc>
          <w:tcPr>
            <w:tcW w:w="709" w:type="dxa"/>
            <w:tcBorders>
              <w:top w:val="nil"/>
              <w:left w:val="single" w:sz="4" w:space="0" w:color="auto"/>
              <w:bottom w:val="single" w:sz="4" w:space="0" w:color="auto"/>
              <w:right w:val="single" w:sz="4" w:space="0" w:color="auto"/>
            </w:tcBorders>
            <w:vAlign w:val="center"/>
          </w:tcPr>
          <w:p w14:paraId="387AF47C"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19303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653C92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AFF3E6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C94462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E7097B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1CB7C5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B09CA9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58A2F78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B396A2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1BBC2CB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D3A0643"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572EF3E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922723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18EB689D" w14:textId="77777777">
        <w:trPr>
          <w:trHeight w:val="800"/>
        </w:trPr>
        <w:tc>
          <w:tcPr>
            <w:tcW w:w="709" w:type="dxa"/>
            <w:vMerge w:val="restart"/>
            <w:tcBorders>
              <w:top w:val="nil"/>
              <w:left w:val="single" w:sz="4" w:space="0" w:color="auto"/>
              <w:right w:val="single" w:sz="4" w:space="0" w:color="auto"/>
            </w:tcBorders>
            <w:vAlign w:val="center"/>
          </w:tcPr>
          <w:p w14:paraId="25E1A55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004EC31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576145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089F1D8"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涉及社区数量</w:t>
            </w:r>
          </w:p>
        </w:tc>
        <w:tc>
          <w:tcPr>
            <w:tcW w:w="627" w:type="dxa"/>
            <w:tcBorders>
              <w:top w:val="nil"/>
              <w:left w:val="nil"/>
              <w:bottom w:val="single" w:sz="4" w:space="0" w:color="auto"/>
              <w:right w:val="single" w:sz="4" w:space="0" w:color="auto"/>
            </w:tcBorders>
            <w:vAlign w:val="center"/>
          </w:tcPr>
          <w:p w14:paraId="116AEA4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3E0561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728" w:type="dxa"/>
            <w:tcBorders>
              <w:top w:val="nil"/>
              <w:left w:val="nil"/>
              <w:bottom w:val="single" w:sz="4" w:space="0" w:color="auto"/>
              <w:right w:val="single" w:sz="4" w:space="0" w:color="auto"/>
            </w:tcBorders>
            <w:vAlign w:val="center"/>
          </w:tcPr>
          <w:p w14:paraId="60D4F9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37" w:type="dxa"/>
            <w:tcBorders>
              <w:top w:val="nil"/>
              <w:left w:val="nil"/>
              <w:bottom w:val="single" w:sz="4" w:space="0" w:color="auto"/>
              <w:right w:val="single" w:sz="4" w:space="0" w:color="auto"/>
            </w:tcBorders>
            <w:vAlign w:val="center"/>
          </w:tcPr>
          <w:p w14:paraId="2B2F6A5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1C66C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028F1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631F2B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EB4E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74DB4E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64EFB2C"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14E13D8F" w14:textId="77777777">
        <w:trPr>
          <w:trHeight w:val="800"/>
        </w:trPr>
        <w:tc>
          <w:tcPr>
            <w:tcW w:w="709" w:type="dxa"/>
            <w:vMerge/>
            <w:tcBorders>
              <w:left w:val="single" w:sz="4" w:space="0" w:color="auto"/>
              <w:right w:val="single" w:sz="4" w:space="0" w:color="auto"/>
            </w:tcBorders>
            <w:vAlign w:val="center"/>
          </w:tcPr>
          <w:p w14:paraId="6252C643"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C3DA8D8"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F359D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9F90FE5"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购买物品合格率</w:t>
            </w:r>
          </w:p>
        </w:tc>
        <w:tc>
          <w:tcPr>
            <w:tcW w:w="627" w:type="dxa"/>
            <w:tcBorders>
              <w:top w:val="nil"/>
              <w:left w:val="nil"/>
              <w:bottom w:val="single" w:sz="4" w:space="0" w:color="auto"/>
              <w:right w:val="single" w:sz="4" w:space="0" w:color="auto"/>
            </w:tcBorders>
            <w:vAlign w:val="center"/>
          </w:tcPr>
          <w:p w14:paraId="0DA594D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E77E86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E0A5DB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B1A175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53E9F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36AA1C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0A6C3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53BD46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5C8CB9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36340132" w14:textId="77777777" w:rsidR="00B854A1" w:rsidRDefault="00B854A1">
            <w:pPr>
              <w:widowControl/>
              <w:jc w:val="center"/>
              <w:rPr>
                <w:rFonts w:ascii="宋体" w:eastAsia="宋体" w:hAnsi="宋体" w:cs="宋体" w:hint="eastAsia"/>
                <w:color w:val="000000"/>
                <w:sz w:val="18"/>
                <w:szCs w:val="18"/>
              </w:rPr>
            </w:pPr>
          </w:p>
        </w:tc>
      </w:tr>
      <w:tr w:rsidR="00B854A1" w14:paraId="41B24383" w14:textId="77777777">
        <w:trPr>
          <w:trHeight w:val="800"/>
        </w:trPr>
        <w:tc>
          <w:tcPr>
            <w:tcW w:w="709" w:type="dxa"/>
            <w:vMerge/>
            <w:tcBorders>
              <w:left w:val="single" w:sz="4" w:space="0" w:color="auto"/>
              <w:right w:val="single" w:sz="4" w:space="0" w:color="auto"/>
            </w:tcBorders>
            <w:vAlign w:val="center"/>
          </w:tcPr>
          <w:p w14:paraId="508B6867"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5A1C7EF"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1A23C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3262DFEA"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支付及时率</w:t>
            </w:r>
          </w:p>
        </w:tc>
        <w:tc>
          <w:tcPr>
            <w:tcW w:w="627" w:type="dxa"/>
            <w:tcBorders>
              <w:top w:val="nil"/>
              <w:left w:val="nil"/>
              <w:bottom w:val="single" w:sz="4" w:space="0" w:color="auto"/>
              <w:right w:val="single" w:sz="4" w:space="0" w:color="auto"/>
            </w:tcBorders>
            <w:vAlign w:val="center"/>
          </w:tcPr>
          <w:p w14:paraId="078872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AF4E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9499B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432AD8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41545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A1B57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E24D00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15483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91BBCB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645F35F7" w14:textId="77777777" w:rsidR="00B854A1" w:rsidRDefault="00B854A1">
            <w:pPr>
              <w:widowControl/>
              <w:jc w:val="center"/>
              <w:rPr>
                <w:rFonts w:ascii="宋体" w:eastAsia="宋体" w:hAnsi="宋体" w:cs="宋体" w:hint="eastAsia"/>
                <w:color w:val="000000"/>
                <w:sz w:val="18"/>
                <w:szCs w:val="18"/>
              </w:rPr>
            </w:pPr>
          </w:p>
        </w:tc>
      </w:tr>
      <w:tr w:rsidR="00B854A1" w14:paraId="207111E5" w14:textId="77777777">
        <w:trPr>
          <w:trHeight w:val="800"/>
        </w:trPr>
        <w:tc>
          <w:tcPr>
            <w:tcW w:w="709" w:type="dxa"/>
            <w:vMerge/>
            <w:tcBorders>
              <w:left w:val="single" w:sz="4" w:space="0" w:color="auto"/>
              <w:right w:val="single" w:sz="4" w:space="0" w:color="auto"/>
            </w:tcBorders>
            <w:vAlign w:val="center"/>
          </w:tcPr>
          <w:p w14:paraId="61EC5E03" w14:textId="77777777" w:rsidR="00B854A1" w:rsidRDefault="00B854A1">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936851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F6C9B9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2CC2F26"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街道国卫复审经费支出金额</w:t>
            </w:r>
          </w:p>
        </w:tc>
        <w:tc>
          <w:tcPr>
            <w:tcW w:w="627" w:type="dxa"/>
            <w:tcBorders>
              <w:top w:val="nil"/>
              <w:left w:val="nil"/>
              <w:bottom w:val="single" w:sz="4" w:space="0" w:color="auto"/>
              <w:right w:val="single" w:sz="4" w:space="0" w:color="auto"/>
            </w:tcBorders>
            <w:vAlign w:val="center"/>
          </w:tcPr>
          <w:p w14:paraId="01152DF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AC5D1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=6100元</w:t>
            </w:r>
          </w:p>
        </w:tc>
        <w:tc>
          <w:tcPr>
            <w:tcW w:w="728" w:type="dxa"/>
            <w:tcBorders>
              <w:top w:val="nil"/>
              <w:left w:val="nil"/>
              <w:bottom w:val="single" w:sz="4" w:space="0" w:color="auto"/>
              <w:right w:val="single" w:sz="4" w:space="0" w:color="auto"/>
            </w:tcBorders>
            <w:vAlign w:val="center"/>
          </w:tcPr>
          <w:p w14:paraId="3C5F11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=6100元</w:t>
            </w:r>
          </w:p>
        </w:tc>
        <w:tc>
          <w:tcPr>
            <w:tcW w:w="637" w:type="dxa"/>
            <w:tcBorders>
              <w:top w:val="nil"/>
              <w:left w:val="nil"/>
              <w:bottom w:val="single" w:sz="4" w:space="0" w:color="auto"/>
              <w:right w:val="single" w:sz="4" w:space="0" w:color="auto"/>
            </w:tcBorders>
            <w:vAlign w:val="center"/>
          </w:tcPr>
          <w:p w14:paraId="1ACAB79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AE857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AF1F9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059FE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C4661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35EE77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329D48F7" w14:textId="77777777" w:rsidR="00B854A1" w:rsidRDefault="00B854A1">
            <w:pPr>
              <w:widowControl/>
              <w:jc w:val="center"/>
              <w:rPr>
                <w:rFonts w:ascii="宋体" w:eastAsia="宋体" w:hAnsi="宋体" w:cs="宋体" w:hint="eastAsia"/>
                <w:color w:val="000000"/>
                <w:sz w:val="18"/>
                <w:szCs w:val="18"/>
              </w:rPr>
            </w:pPr>
          </w:p>
        </w:tc>
      </w:tr>
      <w:tr w:rsidR="00B854A1" w14:paraId="4A61EBED" w14:textId="77777777">
        <w:trPr>
          <w:trHeight w:val="800"/>
        </w:trPr>
        <w:tc>
          <w:tcPr>
            <w:tcW w:w="709" w:type="dxa"/>
            <w:vMerge/>
            <w:tcBorders>
              <w:left w:val="single" w:sz="4" w:space="0" w:color="auto"/>
              <w:right w:val="single" w:sz="4" w:space="0" w:color="auto"/>
            </w:tcBorders>
            <w:vAlign w:val="center"/>
          </w:tcPr>
          <w:p w14:paraId="229D7A55"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B00A129"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5B83D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B57929C"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社区国卫复审经费支出金额</w:t>
            </w:r>
          </w:p>
        </w:tc>
        <w:tc>
          <w:tcPr>
            <w:tcW w:w="627" w:type="dxa"/>
            <w:tcBorders>
              <w:top w:val="nil"/>
              <w:left w:val="nil"/>
              <w:bottom w:val="single" w:sz="4" w:space="0" w:color="auto"/>
              <w:right w:val="single" w:sz="4" w:space="0" w:color="auto"/>
            </w:tcBorders>
            <w:vAlign w:val="center"/>
          </w:tcPr>
          <w:p w14:paraId="4C832DD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BD00B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=103900元</w:t>
            </w:r>
          </w:p>
        </w:tc>
        <w:tc>
          <w:tcPr>
            <w:tcW w:w="728" w:type="dxa"/>
            <w:tcBorders>
              <w:top w:val="nil"/>
              <w:left w:val="nil"/>
              <w:bottom w:val="single" w:sz="4" w:space="0" w:color="auto"/>
              <w:right w:val="single" w:sz="4" w:space="0" w:color="auto"/>
            </w:tcBorders>
            <w:vAlign w:val="center"/>
          </w:tcPr>
          <w:p w14:paraId="551F590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=103900元</w:t>
            </w:r>
          </w:p>
        </w:tc>
        <w:tc>
          <w:tcPr>
            <w:tcW w:w="637" w:type="dxa"/>
            <w:tcBorders>
              <w:top w:val="nil"/>
              <w:left w:val="nil"/>
              <w:bottom w:val="single" w:sz="4" w:space="0" w:color="auto"/>
              <w:right w:val="single" w:sz="4" w:space="0" w:color="auto"/>
            </w:tcBorders>
            <w:vAlign w:val="center"/>
          </w:tcPr>
          <w:p w14:paraId="676042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4114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154B0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7AF72A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C462D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B31F89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2C0B1B9D" w14:textId="77777777" w:rsidR="00B854A1" w:rsidRDefault="00B854A1">
            <w:pPr>
              <w:widowControl/>
              <w:jc w:val="center"/>
              <w:rPr>
                <w:rFonts w:ascii="宋体" w:eastAsia="宋体" w:hAnsi="宋体" w:cs="宋体" w:hint="eastAsia"/>
                <w:color w:val="000000"/>
                <w:sz w:val="18"/>
                <w:szCs w:val="18"/>
              </w:rPr>
            </w:pPr>
          </w:p>
        </w:tc>
      </w:tr>
      <w:tr w:rsidR="00B854A1" w14:paraId="5EA5253C" w14:textId="77777777">
        <w:trPr>
          <w:trHeight w:val="800"/>
        </w:trPr>
        <w:tc>
          <w:tcPr>
            <w:tcW w:w="709" w:type="dxa"/>
            <w:vMerge/>
            <w:tcBorders>
              <w:left w:val="single" w:sz="4" w:space="0" w:color="auto"/>
              <w:right w:val="single" w:sz="4" w:space="0" w:color="auto"/>
            </w:tcBorders>
            <w:vAlign w:val="center"/>
          </w:tcPr>
          <w:p w14:paraId="4575E19A"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F21B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454953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BFAFEBF"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提升社区服务效能</w:t>
            </w:r>
          </w:p>
        </w:tc>
        <w:tc>
          <w:tcPr>
            <w:tcW w:w="627" w:type="dxa"/>
            <w:tcBorders>
              <w:top w:val="nil"/>
              <w:left w:val="nil"/>
              <w:bottom w:val="single" w:sz="4" w:space="0" w:color="auto"/>
              <w:right w:val="single" w:sz="4" w:space="0" w:color="auto"/>
            </w:tcBorders>
            <w:vAlign w:val="center"/>
          </w:tcPr>
          <w:p w14:paraId="66EA7EE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D8EF5C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1A33AEB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3E12D0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C6E3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429E60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B256FA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8141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1D006B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192A9F5" w14:textId="77777777" w:rsidR="00B854A1" w:rsidRDefault="00B854A1">
            <w:pPr>
              <w:widowControl/>
              <w:jc w:val="center"/>
              <w:rPr>
                <w:rFonts w:ascii="宋体" w:eastAsia="宋体" w:hAnsi="宋体" w:cs="宋体" w:hint="eastAsia"/>
                <w:color w:val="000000"/>
                <w:sz w:val="18"/>
                <w:szCs w:val="18"/>
              </w:rPr>
            </w:pPr>
          </w:p>
        </w:tc>
      </w:tr>
      <w:tr w:rsidR="00B854A1" w14:paraId="655034E4" w14:textId="77777777">
        <w:trPr>
          <w:trHeight w:val="800"/>
        </w:trPr>
        <w:tc>
          <w:tcPr>
            <w:tcW w:w="709" w:type="dxa"/>
            <w:vMerge/>
            <w:tcBorders>
              <w:left w:val="single" w:sz="4" w:space="0" w:color="auto"/>
              <w:bottom w:val="single" w:sz="4" w:space="0" w:color="auto"/>
              <w:right w:val="single" w:sz="4" w:space="0" w:color="auto"/>
            </w:tcBorders>
            <w:vAlign w:val="center"/>
          </w:tcPr>
          <w:p w14:paraId="03EE6F69"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CECCF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417C760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AFA8C44"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社区居民满意度（%）</w:t>
            </w:r>
          </w:p>
        </w:tc>
        <w:tc>
          <w:tcPr>
            <w:tcW w:w="627" w:type="dxa"/>
            <w:tcBorders>
              <w:top w:val="nil"/>
              <w:left w:val="nil"/>
              <w:bottom w:val="single" w:sz="4" w:space="0" w:color="auto"/>
              <w:right w:val="single" w:sz="4" w:space="0" w:color="auto"/>
            </w:tcBorders>
            <w:vAlign w:val="center"/>
          </w:tcPr>
          <w:p w14:paraId="5303836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1BB4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A8CBE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5414A7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0CB72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8425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287D8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85AD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0554F19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589A1112" w14:textId="77777777" w:rsidR="00B854A1" w:rsidRDefault="00B854A1">
            <w:pPr>
              <w:widowControl/>
              <w:jc w:val="center"/>
              <w:rPr>
                <w:rFonts w:ascii="宋体" w:eastAsia="宋体" w:hAnsi="宋体" w:cs="宋体" w:hint="eastAsia"/>
                <w:color w:val="000000"/>
                <w:sz w:val="18"/>
                <w:szCs w:val="18"/>
              </w:rPr>
            </w:pPr>
          </w:p>
        </w:tc>
      </w:tr>
      <w:tr w:rsidR="00B854A1" w14:paraId="7F8CB5F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BF5FF0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A452A4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06B7820"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3FF7BAC"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7796FEC"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B4B30A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DA1A03E"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4320D25"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0E4BC8B"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3441449"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48957C2" w14:textId="77777777" w:rsidR="00B854A1" w:rsidRDefault="00B854A1">
            <w:pPr>
              <w:widowControl/>
              <w:jc w:val="left"/>
              <w:rPr>
                <w:rFonts w:ascii="宋体" w:eastAsia="宋体" w:hAnsi="宋体" w:cs="宋体" w:hint="eastAsia"/>
                <w:color w:val="000000"/>
                <w:sz w:val="18"/>
                <w:szCs w:val="18"/>
              </w:rPr>
            </w:pPr>
          </w:p>
        </w:tc>
      </w:tr>
    </w:tbl>
    <w:p w14:paraId="7D7AD857"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B3CC974"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45B1B69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8FA19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D3E9E4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基层机构运转补助资金</w:t>
            </w:r>
          </w:p>
        </w:tc>
      </w:tr>
      <w:tr w:rsidR="00B854A1" w14:paraId="392A1F7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38414F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0F7532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71D6FB2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C727A9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1FC89E6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1027C9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5D9715C"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64CFAA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E2F891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B67CB1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11CE1BD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666C2B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20DB6B9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1773564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2C33732"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4803B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A6D0E2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3895FB2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44AB3C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0EB2120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B3CCA4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4238F6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4B25B88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F6DB7B"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8DB039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3012FA9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1A1CD0C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5951B5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30A6BE0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1C6BC7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93AEFF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50F2ABD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1EE4C5E"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EA8D8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FC5435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539F39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064029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78FCD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DE512F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BC52C8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5C78A96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B248E5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5B4F26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AD1713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34769BF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73C7702"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CF460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笔资金覆盖14个社区，1个街道，共计10万元，充分保障我街道基层服务推进工作所涉及的人、财、物等方面的需求，包括制作宣传版面，标语及资料等，制作及购买材料质量合格率100%，能在规定时间内按时完成，提升了市民文明素质及群众生活质量，以及城市综合竞争力的同时推进生态文明建设和提高道德文化素质，公众满意度较高。</w:t>
            </w:r>
          </w:p>
        </w:tc>
        <w:tc>
          <w:tcPr>
            <w:tcW w:w="5716" w:type="dxa"/>
            <w:gridSpan w:val="8"/>
            <w:tcBorders>
              <w:top w:val="single" w:sz="4" w:space="0" w:color="auto"/>
              <w:left w:val="nil"/>
              <w:bottom w:val="single" w:sz="4" w:space="0" w:color="auto"/>
              <w:right w:val="single" w:sz="4" w:space="0" w:color="auto"/>
            </w:tcBorders>
            <w:vAlign w:val="center"/>
          </w:tcPr>
          <w:p w14:paraId="49B3A10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10万元，基层机构运转补助资金的工作目标是通过专项资金的投入，进一步加强基层党组织的组织力、凝聚力和战斗力，推动基层治理体系和治理能力现代化。这一工作的意义在于，基层组织是党和政府联系群众的桥梁和纽带，是落实各项政策、服务群众的前沿阵地。通过专项资金的支持，可以改善基层组织的办公条件，提升干部队伍素质，增强基层党组织的服务功能，从而更好地解决群众关心的实际问题，巩固党的执政基础。同时，基层组织建设也是实现乡村振兴、社区治理和区域协调发展的重要保障，有助于推动经济社会高质量发展，促进社会和谐稳定。</w:t>
            </w:r>
          </w:p>
        </w:tc>
      </w:tr>
      <w:tr w:rsidR="00B854A1" w14:paraId="36DDFE00" w14:textId="77777777">
        <w:trPr>
          <w:trHeight w:val="820"/>
        </w:trPr>
        <w:tc>
          <w:tcPr>
            <w:tcW w:w="709" w:type="dxa"/>
            <w:tcBorders>
              <w:top w:val="nil"/>
              <w:left w:val="single" w:sz="4" w:space="0" w:color="auto"/>
              <w:bottom w:val="single" w:sz="4" w:space="0" w:color="auto"/>
              <w:right w:val="single" w:sz="4" w:space="0" w:color="auto"/>
            </w:tcBorders>
            <w:vAlign w:val="center"/>
          </w:tcPr>
          <w:p w14:paraId="255DCA72"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2727F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11926C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0BE7164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1FD52D7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58FC0D0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09A027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1107CD7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7B6A33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08938B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8D43E7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4BA6DF5D"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327251A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3DA52DB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3A170B88" w14:textId="77777777">
        <w:trPr>
          <w:trHeight w:val="800"/>
        </w:trPr>
        <w:tc>
          <w:tcPr>
            <w:tcW w:w="709" w:type="dxa"/>
            <w:vMerge w:val="restart"/>
            <w:tcBorders>
              <w:top w:val="nil"/>
              <w:left w:val="single" w:sz="4" w:space="0" w:color="auto"/>
              <w:right w:val="single" w:sz="4" w:space="0" w:color="auto"/>
            </w:tcBorders>
            <w:vAlign w:val="center"/>
          </w:tcPr>
          <w:p w14:paraId="64420B0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56ECF63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517DDE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B7D836C"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资金覆盖街道个数</w:t>
            </w:r>
          </w:p>
        </w:tc>
        <w:tc>
          <w:tcPr>
            <w:tcW w:w="627" w:type="dxa"/>
            <w:tcBorders>
              <w:top w:val="nil"/>
              <w:left w:val="nil"/>
              <w:bottom w:val="single" w:sz="4" w:space="0" w:color="auto"/>
              <w:right w:val="single" w:sz="4" w:space="0" w:color="auto"/>
            </w:tcBorders>
            <w:vAlign w:val="center"/>
          </w:tcPr>
          <w:p w14:paraId="0B7FDBB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9A148E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03E951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D5483E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C84E6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58F4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BA2593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16817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781A0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7E7C5DB"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419A22E8" w14:textId="77777777">
        <w:trPr>
          <w:trHeight w:val="800"/>
        </w:trPr>
        <w:tc>
          <w:tcPr>
            <w:tcW w:w="709" w:type="dxa"/>
            <w:vMerge/>
            <w:tcBorders>
              <w:left w:val="single" w:sz="4" w:space="0" w:color="auto"/>
              <w:right w:val="single" w:sz="4" w:space="0" w:color="auto"/>
            </w:tcBorders>
            <w:vAlign w:val="center"/>
          </w:tcPr>
          <w:p w14:paraId="0DFAF641"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20BD9B3"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97B4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9783578"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资金覆盖社区个数</w:t>
            </w:r>
          </w:p>
        </w:tc>
        <w:tc>
          <w:tcPr>
            <w:tcW w:w="627" w:type="dxa"/>
            <w:tcBorders>
              <w:top w:val="nil"/>
              <w:left w:val="nil"/>
              <w:bottom w:val="single" w:sz="4" w:space="0" w:color="auto"/>
              <w:right w:val="single" w:sz="4" w:space="0" w:color="auto"/>
            </w:tcBorders>
            <w:vAlign w:val="center"/>
          </w:tcPr>
          <w:p w14:paraId="75BC8B8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41146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728" w:type="dxa"/>
            <w:tcBorders>
              <w:top w:val="nil"/>
              <w:left w:val="nil"/>
              <w:bottom w:val="single" w:sz="4" w:space="0" w:color="auto"/>
              <w:right w:val="single" w:sz="4" w:space="0" w:color="auto"/>
            </w:tcBorders>
            <w:vAlign w:val="center"/>
          </w:tcPr>
          <w:p w14:paraId="447425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37" w:type="dxa"/>
            <w:tcBorders>
              <w:top w:val="nil"/>
              <w:left w:val="nil"/>
              <w:bottom w:val="single" w:sz="4" w:space="0" w:color="auto"/>
              <w:right w:val="single" w:sz="4" w:space="0" w:color="auto"/>
            </w:tcBorders>
            <w:vAlign w:val="center"/>
          </w:tcPr>
          <w:p w14:paraId="4C7AE51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BCD4F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C9ABF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7FF0C7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22F09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7D52BF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5E68115" w14:textId="77777777" w:rsidR="00B854A1" w:rsidRDefault="00B854A1">
            <w:pPr>
              <w:widowControl/>
              <w:jc w:val="center"/>
              <w:rPr>
                <w:rFonts w:ascii="宋体" w:eastAsia="宋体" w:hAnsi="宋体" w:cs="宋体" w:hint="eastAsia"/>
                <w:color w:val="000000"/>
                <w:sz w:val="18"/>
                <w:szCs w:val="18"/>
              </w:rPr>
            </w:pPr>
          </w:p>
        </w:tc>
      </w:tr>
      <w:tr w:rsidR="00B854A1" w14:paraId="55C7C8E2" w14:textId="77777777">
        <w:trPr>
          <w:trHeight w:val="800"/>
        </w:trPr>
        <w:tc>
          <w:tcPr>
            <w:tcW w:w="709" w:type="dxa"/>
            <w:vMerge/>
            <w:tcBorders>
              <w:left w:val="single" w:sz="4" w:space="0" w:color="auto"/>
              <w:right w:val="single" w:sz="4" w:space="0" w:color="auto"/>
            </w:tcBorders>
            <w:vAlign w:val="center"/>
          </w:tcPr>
          <w:p w14:paraId="0B1AA1E2"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830FAA4"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F7B1E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E77287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资金使用合</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率</w:t>
            </w:r>
          </w:p>
        </w:tc>
        <w:tc>
          <w:tcPr>
            <w:tcW w:w="627" w:type="dxa"/>
            <w:tcBorders>
              <w:top w:val="nil"/>
              <w:left w:val="nil"/>
              <w:bottom w:val="single" w:sz="4" w:space="0" w:color="auto"/>
              <w:right w:val="single" w:sz="4" w:space="0" w:color="auto"/>
            </w:tcBorders>
            <w:vAlign w:val="center"/>
          </w:tcPr>
          <w:p w14:paraId="178A0F9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D6E29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B6406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73AF0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8FD10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BB72E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291C9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36B2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1B9330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6EF2D69" w14:textId="77777777" w:rsidR="00B854A1" w:rsidRDefault="00B854A1">
            <w:pPr>
              <w:widowControl/>
              <w:jc w:val="center"/>
              <w:rPr>
                <w:rFonts w:ascii="宋体" w:eastAsia="宋体" w:hAnsi="宋体" w:cs="宋体" w:hint="eastAsia"/>
                <w:color w:val="000000"/>
                <w:sz w:val="18"/>
                <w:szCs w:val="18"/>
              </w:rPr>
            </w:pPr>
          </w:p>
        </w:tc>
      </w:tr>
      <w:tr w:rsidR="00B854A1" w14:paraId="1CC7E73D" w14:textId="77777777">
        <w:trPr>
          <w:trHeight w:val="800"/>
        </w:trPr>
        <w:tc>
          <w:tcPr>
            <w:tcW w:w="709" w:type="dxa"/>
            <w:vMerge/>
            <w:tcBorders>
              <w:left w:val="single" w:sz="4" w:space="0" w:color="auto"/>
              <w:right w:val="single" w:sz="4" w:space="0" w:color="auto"/>
            </w:tcBorders>
            <w:vAlign w:val="center"/>
          </w:tcPr>
          <w:p w14:paraId="17F62875"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8E20D12"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EDD65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7C02905"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09A516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A0C3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12266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CBC0A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DECF8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B2785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41A27F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EB99D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6F69E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0ADB1D2" w14:textId="77777777" w:rsidR="00B854A1" w:rsidRDefault="00B854A1">
            <w:pPr>
              <w:widowControl/>
              <w:jc w:val="center"/>
              <w:rPr>
                <w:rFonts w:ascii="宋体" w:eastAsia="宋体" w:hAnsi="宋体" w:cs="宋体" w:hint="eastAsia"/>
                <w:color w:val="000000"/>
                <w:sz w:val="18"/>
                <w:szCs w:val="18"/>
              </w:rPr>
            </w:pPr>
          </w:p>
        </w:tc>
      </w:tr>
      <w:tr w:rsidR="00B854A1" w14:paraId="790BD16E" w14:textId="77777777">
        <w:trPr>
          <w:trHeight w:val="800"/>
        </w:trPr>
        <w:tc>
          <w:tcPr>
            <w:tcW w:w="709" w:type="dxa"/>
            <w:vMerge/>
            <w:tcBorders>
              <w:left w:val="single" w:sz="4" w:space="0" w:color="auto"/>
              <w:right w:val="single" w:sz="4" w:space="0" w:color="auto"/>
            </w:tcBorders>
            <w:vAlign w:val="center"/>
          </w:tcPr>
          <w:p w14:paraId="502A10F5"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3A90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906CF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4395AF6"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基层服务经费平均每月</w:t>
            </w:r>
          </w:p>
        </w:tc>
        <w:tc>
          <w:tcPr>
            <w:tcW w:w="627" w:type="dxa"/>
            <w:tcBorders>
              <w:top w:val="nil"/>
              <w:left w:val="nil"/>
              <w:bottom w:val="single" w:sz="4" w:space="0" w:color="auto"/>
              <w:right w:val="single" w:sz="4" w:space="0" w:color="auto"/>
            </w:tcBorders>
            <w:vAlign w:val="center"/>
          </w:tcPr>
          <w:p w14:paraId="05336C7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30C3ED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&lt;=8333.34元</w:t>
            </w:r>
          </w:p>
        </w:tc>
        <w:tc>
          <w:tcPr>
            <w:tcW w:w="728" w:type="dxa"/>
            <w:tcBorders>
              <w:top w:val="nil"/>
              <w:left w:val="nil"/>
              <w:bottom w:val="single" w:sz="4" w:space="0" w:color="auto"/>
              <w:right w:val="single" w:sz="4" w:space="0" w:color="auto"/>
            </w:tcBorders>
            <w:vAlign w:val="center"/>
          </w:tcPr>
          <w:p w14:paraId="767B9C8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=8333.34元</w:t>
            </w:r>
          </w:p>
        </w:tc>
        <w:tc>
          <w:tcPr>
            <w:tcW w:w="637" w:type="dxa"/>
            <w:tcBorders>
              <w:top w:val="nil"/>
              <w:left w:val="nil"/>
              <w:bottom w:val="single" w:sz="4" w:space="0" w:color="auto"/>
              <w:right w:val="single" w:sz="4" w:space="0" w:color="auto"/>
            </w:tcBorders>
            <w:vAlign w:val="center"/>
          </w:tcPr>
          <w:p w14:paraId="20CDEA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0D1C3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4C418D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8FB20B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FCCB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699914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E220CB0" w14:textId="77777777" w:rsidR="00B854A1" w:rsidRDefault="00B854A1">
            <w:pPr>
              <w:widowControl/>
              <w:jc w:val="center"/>
              <w:rPr>
                <w:rFonts w:ascii="宋体" w:eastAsia="宋体" w:hAnsi="宋体" w:cs="宋体" w:hint="eastAsia"/>
                <w:color w:val="000000"/>
                <w:sz w:val="18"/>
                <w:szCs w:val="18"/>
              </w:rPr>
            </w:pPr>
          </w:p>
        </w:tc>
      </w:tr>
      <w:tr w:rsidR="00B854A1" w14:paraId="739036EF" w14:textId="77777777">
        <w:trPr>
          <w:trHeight w:val="800"/>
        </w:trPr>
        <w:tc>
          <w:tcPr>
            <w:tcW w:w="709" w:type="dxa"/>
            <w:vMerge/>
            <w:tcBorders>
              <w:left w:val="single" w:sz="4" w:space="0" w:color="auto"/>
              <w:right w:val="single" w:sz="4" w:space="0" w:color="auto"/>
            </w:tcBorders>
            <w:vAlign w:val="center"/>
          </w:tcPr>
          <w:p w14:paraId="4285AD05"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F5282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5E7F8EF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6CBAC05"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提高基层服务能力</w:t>
            </w:r>
          </w:p>
        </w:tc>
        <w:tc>
          <w:tcPr>
            <w:tcW w:w="627" w:type="dxa"/>
            <w:tcBorders>
              <w:top w:val="nil"/>
              <w:left w:val="nil"/>
              <w:bottom w:val="single" w:sz="4" w:space="0" w:color="auto"/>
              <w:right w:val="single" w:sz="4" w:space="0" w:color="auto"/>
            </w:tcBorders>
            <w:vAlign w:val="center"/>
          </w:tcPr>
          <w:p w14:paraId="667EF32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3F643E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32C7453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079BF0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5F11B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FD1971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0ADBDC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CE4AB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11BE07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E37DA3F" w14:textId="77777777" w:rsidR="00B854A1" w:rsidRDefault="00B854A1">
            <w:pPr>
              <w:widowControl/>
              <w:jc w:val="center"/>
              <w:rPr>
                <w:rFonts w:ascii="宋体" w:eastAsia="宋体" w:hAnsi="宋体" w:cs="宋体" w:hint="eastAsia"/>
                <w:color w:val="000000"/>
                <w:sz w:val="18"/>
                <w:szCs w:val="18"/>
              </w:rPr>
            </w:pPr>
          </w:p>
        </w:tc>
      </w:tr>
      <w:tr w:rsidR="00B854A1" w14:paraId="68F89500" w14:textId="77777777">
        <w:trPr>
          <w:trHeight w:val="800"/>
        </w:trPr>
        <w:tc>
          <w:tcPr>
            <w:tcW w:w="709" w:type="dxa"/>
            <w:vMerge/>
            <w:tcBorders>
              <w:left w:val="single" w:sz="4" w:space="0" w:color="auto"/>
              <w:bottom w:val="single" w:sz="4" w:space="0" w:color="auto"/>
              <w:right w:val="single" w:sz="4" w:space="0" w:color="auto"/>
            </w:tcBorders>
            <w:vAlign w:val="center"/>
          </w:tcPr>
          <w:p w14:paraId="15EF52D9"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A06F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024D40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67ED7F4"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工作人员满意度</w:t>
            </w:r>
          </w:p>
        </w:tc>
        <w:tc>
          <w:tcPr>
            <w:tcW w:w="627" w:type="dxa"/>
            <w:tcBorders>
              <w:top w:val="nil"/>
              <w:left w:val="nil"/>
              <w:bottom w:val="single" w:sz="4" w:space="0" w:color="auto"/>
              <w:right w:val="single" w:sz="4" w:space="0" w:color="auto"/>
            </w:tcBorders>
            <w:vAlign w:val="center"/>
          </w:tcPr>
          <w:p w14:paraId="1A373AC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D46C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FFE5C4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AA47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2313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3A39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DCC1F4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60DB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1F77E75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C79E109" w14:textId="77777777" w:rsidR="00B854A1" w:rsidRDefault="00B854A1">
            <w:pPr>
              <w:widowControl/>
              <w:jc w:val="center"/>
              <w:rPr>
                <w:rFonts w:ascii="宋体" w:eastAsia="宋体" w:hAnsi="宋体" w:cs="宋体" w:hint="eastAsia"/>
                <w:color w:val="000000"/>
                <w:sz w:val="18"/>
                <w:szCs w:val="18"/>
              </w:rPr>
            </w:pPr>
          </w:p>
        </w:tc>
      </w:tr>
      <w:tr w:rsidR="00B854A1" w14:paraId="063363C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07899A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661DCF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6A15CE8"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DCF7D14"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7C2B81D"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DA924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D0E5E1C"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4DDBB03"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85D2508"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B4CE425"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BBF445A" w14:textId="77777777" w:rsidR="00B854A1" w:rsidRDefault="00B854A1">
            <w:pPr>
              <w:widowControl/>
              <w:jc w:val="left"/>
              <w:rPr>
                <w:rFonts w:ascii="宋体" w:eastAsia="宋体" w:hAnsi="宋体" w:cs="宋体" w:hint="eastAsia"/>
                <w:color w:val="000000"/>
                <w:sz w:val="18"/>
                <w:szCs w:val="18"/>
              </w:rPr>
            </w:pPr>
          </w:p>
        </w:tc>
      </w:tr>
    </w:tbl>
    <w:p w14:paraId="2B6F6D5F"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0022336"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6DECE3E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62434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BA9178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天方社区阵地建设第二笔工程款</w:t>
            </w:r>
          </w:p>
        </w:tc>
      </w:tr>
      <w:tr w:rsidR="00B854A1" w14:paraId="73963D3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61A7D9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37B15B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3ACDEB7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F36888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50F585C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A4267A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A3A8FF0"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5EDC29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C16AFB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D23C19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0F17AD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40664B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E48A57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54C37C0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83B16E"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B8A39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792056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4ADCD9B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2200D3D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768BD6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1033B7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6493A1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33DF9D4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3B8B87"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CF9DF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5C7ED4C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2FB70D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6E40BFF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6DFA00B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8F875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14A106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0B3C4F9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E55AE63"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D84D2B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968728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7C95B3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6EE5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854A5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F6715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F7E8D4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1005ECE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2E7255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919D41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1FD01E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3C7B8DC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F2094E7"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5C6E44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天方社区阵地建设涉及资金共计400余万元，涉及建造面积1500平米，本次计划拨付资金50万元，为天方社区阵地建设项目第二笔工程款，用于保障推进工作所涉及的人、财、物等方面的需求，</w:t>
            </w:r>
            <w:proofErr w:type="gramStart"/>
            <w:r>
              <w:rPr>
                <w:rFonts w:ascii="宋体" w:eastAsia="宋体" w:hAnsi="宋体" w:cs="宋体" w:hint="eastAsia"/>
                <w:color w:val="000000"/>
                <w:sz w:val="18"/>
                <w:szCs w:val="18"/>
              </w:rPr>
              <w:t>本资金</w:t>
            </w:r>
            <w:proofErr w:type="gramEnd"/>
            <w:r>
              <w:rPr>
                <w:rFonts w:ascii="宋体" w:eastAsia="宋体" w:hAnsi="宋体" w:cs="宋体" w:hint="eastAsia"/>
                <w:color w:val="000000"/>
                <w:sz w:val="18"/>
                <w:szCs w:val="18"/>
              </w:rPr>
              <w:t>主要计划用于支付天方社区阵地建设项目工程款，全力保障规定时间内按时完成，不断提升天方社区服务效能，以及城市综合竞争力的同时推进生态文明建设和提高道德文化素质，提高公众满意度较高。</w:t>
            </w:r>
          </w:p>
        </w:tc>
        <w:tc>
          <w:tcPr>
            <w:tcW w:w="5716" w:type="dxa"/>
            <w:gridSpan w:val="8"/>
            <w:tcBorders>
              <w:top w:val="single" w:sz="4" w:space="0" w:color="auto"/>
              <w:left w:val="nil"/>
              <w:bottom w:val="single" w:sz="4" w:space="0" w:color="auto"/>
              <w:right w:val="single" w:sz="4" w:space="0" w:color="auto"/>
            </w:tcBorders>
            <w:vAlign w:val="center"/>
          </w:tcPr>
          <w:p w14:paraId="4557E99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50万元，通过资金支持，完善社区基础设施，提升社区服务功能，打造集党建、文化、便民服务于一体的综合性社区阵地。这一工作的意义在于，社区阵地是基层治理和服务群众的重要平台，直接关系到居民的生活质量和幸福感。通过专项资金的投入，可以改善社区办公条件，建设多功能活动室、图书室、健身场所等，满足居民多样化需求。同时，社区阵地的打造也是加强基层党组织建设的重要举措，能够增强党组织的凝聚力和号召力，推动党建引领基层治理。此外，社区阵地的建设还能促进居民参与社区事务，增强社区归属感，为构建和谐社区奠定坚实基础。通过该项目的实施，充分发挥基层群众自治的积极作用，强化基层治理效能，构建社会支持网络，奠定社会公平公正的基石，形成共建共治共享的基层治理格局，真心实意为群众办好事办实事，提升了辖区居民群众的生活质量，促进了社会和谐稳定长治久安，更广</w:t>
            </w:r>
            <w:proofErr w:type="gramStart"/>
            <w:r>
              <w:rPr>
                <w:rFonts w:ascii="宋体" w:eastAsia="宋体" w:hAnsi="宋体" w:cs="宋体" w:hint="eastAsia"/>
                <w:color w:val="000000"/>
                <w:sz w:val="18"/>
                <w:szCs w:val="18"/>
              </w:rPr>
              <w:t>范</w:t>
            </w:r>
            <w:proofErr w:type="gramEnd"/>
            <w:r>
              <w:rPr>
                <w:rFonts w:ascii="宋体" w:eastAsia="宋体" w:hAnsi="宋体" w:cs="宋体" w:hint="eastAsia"/>
                <w:color w:val="000000"/>
                <w:sz w:val="18"/>
                <w:szCs w:val="18"/>
              </w:rPr>
              <w:t>的激发了全社会推动高质量发展的动力和活力，让人民群众有更多的获得感幸福感和安全感。</w:t>
            </w:r>
          </w:p>
        </w:tc>
      </w:tr>
      <w:tr w:rsidR="00B854A1" w14:paraId="53DCC853" w14:textId="77777777">
        <w:trPr>
          <w:trHeight w:val="820"/>
        </w:trPr>
        <w:tc>
          <w:tcPr>
            <w:tcW w:w="709" w:type="dxa"/>
            <w:tcBorders>
              <w:top w:val="nil"/>
              <w:left w:val="single" w:sz="4" w:space="0" w:color="auto"/>
              <w:bottom w:val="single" w:sz="4" w:space="0" w:color="auto"/>
              <w:right w:val="single" w:sz="4" w:space="0" w:color="auto"/>
            </w:tcBorders>
            <w:vAlign w:val="center"/>
          </w:tcPr>
          <w:p w14:paraId="1E7B3099"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6B1C6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306B35E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1C38831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52E10E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55EE683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BBBD5A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D52F30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FFF43F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7DF618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52EF9C4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851BA5F"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68987C3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4D2B0A8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23BD0024" w14:textId="77777777">
        <w:trPr>
          <w:trHeight w:val="800"/>
        </w:trPr>
        <w:tc>
          <w:tcPr>
            <w:tcW w:w="709" w:type="dxa"/>
            <w:vMerge w:val="restart"/>
            <w:tcBorders>
              <w:top w:val="nil"/>
              <w:left w:val="single" w:sz="4" w:space="0" w:color="auto"/>
              <w:right w:val="single" w:sz="4" w:space="0" w:color="auto"/>
            </w:tcBorders>
            <w:vAlign w:val="center"/>
          </w:tcPr>
          <w:p w14:paraId="7F7BDD5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1CBBC74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2EB32B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2DCB090"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资金涉及社区数量</w:t>
            </w:r>
          </w:p>
        </w:tc>
        <w:tc>
          <w:tcPr>
            <w:tcW w:w="627" w:type="dxa"/>
            <w:tcBorders>
              <w:top w:val="nil"/>
              <w:left w:val="nil"/>
              <w:bottom w:val="single" w:sz="4" w:space="0" w:color="auto"/>
              <w:right w:val="single" w:sz="4" w:space="0" w:color="auto"/>
            </w:tcBorders>
            <w:vAlign w:val="center"/>
          </w:tcPr>
          <w:p w14:paraId="7C031A6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E6A14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5E2B1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B684CC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36ABA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AC3A6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22EB17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8E3CB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3116D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034A6918"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511BF736" w14:textId="77777777">
        <w:trPr>
          <w:trHeight w:val="800"/>
        </w:trPr>
        <w:tc>
          <w:tcPr>
            <w:tcW w:w="709" w:type="dxa"/>
            <w:vMerge/>
            <w:tcBorders>
              <w:left w:val="single" w:sz="4" w:space="0" w:color="auto"/>
              <w:right w:val="single" w:sz="4" w:space="0" w:color="auto"/>
            </w:tcBorders>
            <w:vAlign w:val="center"/>
          </w:tcPr>
          <w:p w14:paraId="3DD38679"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F1FACF4"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D36FE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B0E46E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建设阵地面积</w:t>
            </w:r>
          </w:p>
        </w:tc>
        <w:tc>
          <w:tcPr>
            <w:tcW w:w="627" w:type="dxa"/>
            <w:tcBorders>
              <w:top w:val="nil"/>
              <w:left w:val="nil"/>
              <w:bottom w:val="single" w:sz="4" w:space="0" w:color="auto"/>
              <w:right w:val="single" w:sz="4" w:space="0" w:color="auto"/>
            </w:tcBorders>
            <w:vAlign w:val="center"/>
          </w:tcPr>
          <w:p w14:paraId="343DAA6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F3C5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=1500平方米</w:t>
            </w:r>
          </w:p>
        </w:tc>
        <w:tc>
          <w:tcPr>
            <w:tcW w:w="728" w:type="dxa"/>
            <w:tcBorders>
              <w:top w:val="nil"/>
              <w:left w:val="nil"/>
              <w:bottom w:val="single" w:sz="4" w:space="0" w:color="auto"/>
              <w:right w:val="single" w:sz="4" w:space="0" w:color="auto"/>
            </w:tcBorders>
            <w:vAlign w:val="center"/>
          </w:tcPr>
          <w:p w14:paraId="31CCD91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=1500平方米</w:t>
            </w:r>
          </w:p>
        </w:tc>
        <w:tc>
          <w:tcPr>
            <w:tcW w:w="637" w:type="dxa"/>
            <w:tcBorders>
              <w:top w:val="nil"/>
              <w:left w:val="nil"/>
              <w:bottom w:val="single" w:sz="4" w:space="0" w:color="auto"/>
              <w:right w:val="single" w:sz="4" w:space="0" w:color="auto"/>
            </w:tcBorders>
            <w:vAlign w:val="center"/>
          </w:tcPr>
          <w:p w14:paraId="7F176D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9C623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1C7D0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2B7F0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A2AE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0409B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1430A79D" w14:textId="77777777" w:rsidR="00B854A1" w:rsidRDefault="00B854A1">
            <w:pPr>
              <w:widowControl/>
              <w:jc w:val="center"/>
              <w:rPr>
                <w:rFonts w:ascii="宋体" w:eastAsia="宋体" w:hAnsi="宋体" w:cs="宋体" w:hint="eastAsia"/>
                <w:color w:val="000000"/>
                <w:sz w:val="18"/>
                <w:szCs w:val="18"/>
              </w:rPr>
            </w:pPr>
          </w:p>
        </w:tc>
      </w:tr>
      <w:tr w:rsidR="00B854A1" w14:paraId="594CDF12" w14:textId="77777777">
        <w:trPr>
          <w:trHeight w:val="800"/>
        </w:trPr>
        <w:tc>
          <w:tcPr>
            <w:tcW w:w="709" w:type="dxa"/>
            <w:vMerge/>
            <w:tcBorders>
              <w:left w:val="single" w:sz="4" w:space="0" w:color="auto"/>
              <w:right w:val="single" w:sz="4" w:space="0" w:color="auto"/>
            </w:tcBorders>
            <w:vAlign w:val="center"/>
          </w:tcPr>
          <w:p w14:paraId="70B30413"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DB5C9D8"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D143A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B3FA19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工程建设合格率</w:t>
            </w:r>
          </w:p>
        </w:tc>
        <w:tc>
          <w:tcPr>
            <w:tcW w:w="627" w:type="dxa"/>
            <w:tcBorders>
              <w:top w:val="nil"/>
              <w:left w:val="nil"/>
              <w:bottom w:val="single" w:sz="4" w:space="0" w:color="auto"/>
              <w:right w:val="single" w:sz="4" w:space="0" w:color="auto"/>
            </w:tcBorders>
            <w:vAlign w:val="center"/>
          </w:tcPr>
          <w:p w14:paraId="0E5ADF5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E0C4C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502486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F99498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92DFA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A3387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1D8424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43BBC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BE0323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4EEDF9CF" w14:textId="77777777" w:rsidR="00B854A1" w:rsidRDefault="00B854A1">
            <w:pPr>
              <w:widowControl/>
              <w:jc w:val="center"/>
              <w:rPr>
                <w:rFonts w:ascii="宋体" w:eastAsia="宋体" w:hAnsi="宋体" w:cs="宋体" w:hint="eastAsia"/>
                <w:color w:val="000000"/>
                <w:sz w:val="18"/>
                <w:szCs w:val="18"/>
              </w:rPr>
            </w:pPr>
          </w:p>
        </w:tc>
      </w:tr>
      <w:tr w:rsidR="00B854A1" w14:paraId="681630DD" w14:textId="77777777">
        <w:trPr>
          <w:trHeight w:val="800"/>
        </w:trPr>
        <w:tc>
          <w:tcPr>
            <w:tcW w:w="709" w:type="dxa"/>
            <w:vMerge/>
            <w:tcBorders>
              <w:left w:val="single" w:sz="4" w:space="0" w:color="auto"/>
              <w:right w:val="single" w:sz="4" w:space="0" w:color="auto"/>
            </w:tcBorders>
            <w:vAlign w:val="center"/>
          </w:tcPr>
          <w:p w14:paraId="1728CA18"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3B4999B"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0975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6656800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0574D4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07FD8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1F43E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4A4DB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BDDE5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3905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E3E671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6C1F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14F450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45863A71" w14:textId="77777777" w:rsidR="00B854A1" w:rsidRDefault="00B854A1">
            <w:pPr>
              <w:widowControl/>
              <w:jc w:val="center"/>
              <w:rPr>
                <w:rFonts w:ascii="宋体" w:eastAsia="宋体" w:hAnsi="宋体" w:cs="宋体" w:hint="eastAsia"/>
                <w:color w:val="000000"/>
                <w:sz w:val="18"/>
                <w:szCs w:val="18"/>
              </w:rPr>
            </w:pPr>
          </w:p>
        </w:tc>
      </w:tr>
      <w:tr w:rsidR="00B854A1" w14:paraId="59068D58" w14:textId="77777777">
        <w:trPr>
          <w:trHeight w:val="800"/>
        </w:trPr>
        <w:tc>
          <w:tcPr>
            <w:tcW w:w="709" w:type="dxa"/>
            <w:vMerge/>
            <w:tcBorders>
              <w:left w:val="single" w:sz="4" w:space="0" w:color="auto"/>
              <w:right w:val="single" w:sz="4" w:space="0" w:color="auto"/>
            </w:tcBorders>
            <w:vAlign w:val="center"/>
          </w:tcPr>
          <w:p w14:paraId="6A2CCFA9"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58F95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27767C3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6F9742F"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每平方米施工造价本次支付金额</w:t>
            </w:r>
          </w:p>
        </w:tc>
        <w:tc>
          <w:tcPr>
            <w:tcW w:w="627" w:type="dxa"/>
            <w:tcBorders>
              <w:top w:val="nil"/>
              <w:left w:val="nil"/>
              <w:bottom w:val="single" w:sz="4" w:space="0" w:color="auto"/>
              <w:right w:val="single" w:sz="4" w:space="0" w:color="auto"/>
            </w:tcBorders>
            <w:vAlign w:val="center"/>
          </w:tcPr>
          <w:p w14:paraId="7E17623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296AE2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&lt;=333.33元</w:t>
            </w:r>
          </w:p>
        </w:tc>
        <w:tc>
          <w:tcPr>
            <w:tcW w:w="728" w:type="dxa"/>
            <w:tcBorders>
              <w:top w:val="nil"/>
              <w:left w:val="nil"/>
              <w:bottom w:val="single" w:sz="4" w:space="0" w:color="auto"/>
              <w:right w:val="single" w:sz="4" w:space="0" w:color="auto"/>
            </w:tcBorders>
            <w:vAlign w:val="center"/>
          </w:tcPr>
          <w:p w14:paraId="302C386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=333.33元</w:t>
            </w:r>
          </w:p>
        </w:tc>
        <w:tc>
          <w:tcPr>
            <w:tcW w:w="637" w:type="dxa"/>
            <w:tcBorders>
              <w:top w:val="nil"/>
              <w:left w:val="nil"/>
              <w:bottom w:val="single" w:sz="4" w:space="0" w:color="auto"/>
              <w:right w:val="single" w:sz="4" w:space="0" w:color="auto"/>
            </w:tcBorders>
            <w:vAlign w:val="center"/>
          </w:tcPr>
          <w:p w14:paraId="7FB0289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B7B66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FE808B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9105D0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581E8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245A20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6D9FCEBD" w14:textId="77777777" w:rsidR="00B854A1" w:rsidRDefault="00B854A1">
            <w:pPr>
              <w:widowControl/>
              <w:jc w:val="center"/>
              <w:rPr>
                <w:rFonts w:ascii="宋体" w:eastAsia="宋体" w:hAnsi="宋体" w:cs="宋体" w:hint="eastAsia"/>
                <w:color w:val="000000"/>
                <w:sz w:val="18"/>
                <w:szCs w:val="18"/>
              </w:rPr>
            </w:pPr>
          </w:p>
        </w:tc>
      </w:tr>
      <w:tr w:rsidR="00B854A1" w14:paraId="6782693E" w14:textId="77777777">
        <w:trPr>
          <w:trHeight w:val="800"/>
        </w:trPr>
        <w:tc>
          <w:tcPr>
            <w:tcW w:w="709" w:type="dxa"/>
            <w:vMerge/>
            <w:tcBorders>
              <w:left w:val="single" w:sz="4" w:space="0" w:color="auto"/>
              <w:right w:val="single" w:sz="4" w:space="0" w:color="auto"/>
            </w:tcBorders>
            <w:vAlign w:val="center"/>
          </w:tcPr>
          <w:p w14:paraId="21978023"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1D636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1EECF9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0D2768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提高社区服务效能</w:t>
            </w:r>
          </w:p>
        </w:tc>
        <w:tc>
          <w:tcPr>
            <w:tcW w:w="627" w:type="dxa"/>
            <w:tcBorders>
              <w:top w:val="nil"/>
              <w:left w:val="nil"/>
              <w:bottom w:val="single" w:sz="4" w:space="0" w:color="auto"/>
              <w:right w:val="single" w:sz="4" w:space="0" w:color="auto"/>
            </w:tcBorders>
            <w:vAlign w:val="center"/>
          </w:tcPr>
          <w:p w14:paraId="1C9A478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9E8AD3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07881C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达成预期指标</w:t>
            </w:r>
          </w:p>
        </w:tc>
        <w:tc>
          <w:tcPr>
            <w:tcW w:w="637" w:type="dxa"/>
            <w:tcBorders>
              <w:top w:val="nil"/>
              <w:left w:val="nil"/>
              <w:bottom w:val="single" w:sz="4" w:space="0" w:color="auto"/>
              <w:right w:val="single" w:sz="4" w:space="0" w:color="auto"/>
            </w:tcBorders>
            <w:vAlign w:val="center"/>
          </w:tcPr>
          <w:p w14:paraId="0590BCE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763C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8F7F3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9EFF94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03E9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6900BB1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56261981" w14:textId="77777777" w:rsidR="00B854A1" w:rsidRDefault="00B854A1">
            <w:pPr>
              <w:widowControl/>
              <w:jc w:val="center"/>
              <w:rPr>
                <w:rFonts w:ascii="宋体" w:eastAsia="宋体" w:hAnsi="宋体" w:cs="宋体" w:hint="eastAsia"/>
                <w:color w:val="000000"/>
                <w:sz w:val="18"/>
                <w:szCs w:val="18"/>
              </w:rPr>
            </w:pPr>
          </w:p>
        </w:tc>
      </w:tr>
      <w:tr w:rsidR="00B854A1" w14:paraId="2E2C36CC" w14:textId="77777777">
        <w:trPr>
          <w:trHeight w:val="800"/>
        </w:trPr>
        <w:tc>
          <w:tcPr>
            <w:tcW w:w="709" w:type="dxa"/>
            <w:vMerge/>
            <w:tcBorders>
              <w:left w:val="single" w:sz="4" w:space="0" w:color="auto"/>
              <w:bottom w:val="single" w:sz="4" w:space="0" w:color="auto"/>
              <w:right w:val="single" w:sz="4" w:space="0" w:color="auto"/>
            </w:tcBorders>
            <w:vAlign w:val="center"/>
          </w:tcPr>
          <w:p w14:paraId="3E185564"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64E3D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410D8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4A246EA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627" w:type="dxa"/>
            <w:tcBorders>
              <w:top w:val="nil"/>
              <w:left w:val="nil"/>
              <w:bottom w:val="single" w:sz="4" w:space="0" w:color="auto"/>
              <w:right w:val="single" w:sz="4" w:space="0" w:color="auto"/>
            </w:tcBorders>
            <w:vAlign w:val="center"/>
          </w:tcPr>
          <w:p w14:paraId="40A2C88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FF69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C45DEC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E5B257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4F35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B3C28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91FE89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2FDCD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7B4DFDF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29F8D22" w14:textId="77777777" w:rsidR="00B854A1" w:rsidRDefault="00B854A1">
            <w:pPr>
              <w:widowControl/>
              <w:jc w:val="center"/>
              <w:rPr>
                <w:rFonts w:ascii="宋体" w:eastAsia="宋体" w:hAnsi="宋体" w:cs="宋体" w:hint="eastAsia"/>
                <w:color w:val="000000"/>
                <w:sz w:val="18"/>
                <w:szCs w:val="18"/>
              </w:rPr>
            </w:pPr>
          </w:p>
        </w:tc>
      </w:tr>
      <w:tr w:rsidR="00B854A1" w14:paraId="484B596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B3B060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783F5A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4BE6103"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3ADD628"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0241E3D"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AB52B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855DCF5"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6F1CED3"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4E41320"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D15B42C"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F328019" w14:textId="77777777" w:rsidR="00B854A1" w:rsidRDefault="00B854A1">
            <w:pPr>
              <w:widowControl/>
              <w:jc w:val="left"/>
              <w:rPr>
                <w:rFonts w:ascii="宋体" w:eastAsia="宋体" w:hAnsi="宋体" w:cs="宋体" w:hint="eastAsia"/>
                <w:color w:val="000000"/>
                <w:sz w:val="18"/>
                <w:szCs w:val="18"/>
              </w:rPr>
            </w:pPr>
          </w:p>
        </w:tc>
      </w:tr>
    </w:tbl>
    <w:p w14:paraId="5F9B1F14"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078E382"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43763F7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ADA14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B03BC3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州、市领导春节前夕走访慰问经费</w:t>
            </w:r>
          </w:p>
        </w:tc>
      </w:tr>
      <w:tr w:rsidR="00B854A1" w14:paraId="02A5101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71E98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7BD1DF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594A70B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7ADD3F3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0F74009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0EC1A8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E46B24A"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E6A54B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257572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8B2B4A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326566C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4FB2921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B1A9B6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11DFB90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7E3BAB"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E1B50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1BD07E2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w:t>
            </w:r>
          </w:p>
        </w:tc>
        <w:tc>
          <w:tcPr>
            <w:tcW w:w="1968" w:type="dxa"/>
            <w:gridSpan w:val="3"/>
            <w:tcBorders>
              <w:top w:val="single" w:sz="4" w:space="0" w:color="auto"/>
              <w:left w:val="nil"/>
              <w:bottom w:val="single" w:sz="4" w:space="0" w:color="auto"/>
              <w:right w:val="single" w:sz="4" w:space="0" w:color="auto"/>
            </w:tcBorders>
            <w:vAlign w:val="center"/>
          </w:tcPr>
          <w:p w14:paraId="1D3CBD2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w:t>
            </w:r>
          </w:p>
        </w:tc>
        <w:tc>
          <w:tcPr>
            <w:tcW w:w="1428" w:type="dxa"/>
            <w:gridSpan w:val="2"/>
            <w:tcBorders>
              <w:top w:val="single" w:sz="4" w:space="0" w:color="auto"/>
              <w:left w:val="nil"/>
              <w:bottom w:val="single" w:sz="4" w:space="0" w:color="auto"/>
              <w:right w:val="single" w:sz="4" w:space="0" w:color="auto"/>
            </w:tcBorders>
            <w:vAlign w:val="center"/>
          </w:tcPr>
          <w:p w14:paraId="49BE400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w:t>
            </w:r>
          </w:p>
        </w:tc>
        <w:tc>
          <w:tcPr>
            <w:tcW w:w="1372" w:type="dxa"/>
            <w:gridSpan w:val="2"/>
            <w:tcBorders>
              <w:top w:val="nil"/>
              <w:left w:val="nil"/>
              <w:bottom w:val="single" w:sz="4" w:space="0" w:color="auto"/>
              <w:right w:val="single" w:sz="4" w:space="0" w:color="auto"/>
            </w:tcBorders>
            <w:vAlign w:val="center"/>
          </w:tcPr>
          <w:p w14:paraId="4A1C300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B1C035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970599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0186593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547E0E"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D58B22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FF2393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w:t>
            </w:r>
          </w:p>
        </w:tc>
        <w:tc>
          <w:tcPr>
            <w:tcW w:w="1968" w:type="dxa"/>
            <w:gridSpan w:val="3"/>
            <w:tcBorders>
              <w:top w:val="single" w:sz="4" w:space="0" w:color="auto"/>
              <w:left w:val="nil"/>
              <w:bottom w:val="single" w:sz="4" w:space="0" w:color="auto"/>
              <w:right w:val="single" w:sz="4" w:space="0" w:color="auto"/>
            </w:tcBorders>
            <w:vAlign w:val="center"/>
          </w:tcPr>
          <w:p w14:paraId="04FC697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w:t>
            </w:r>
          </w:p>
        </w:tc>
        <w:tc>
          <w:tcPr>
            <w:tcW w:w="1428" w:type="dxa"/>
            <w:gridSpan w:val="2"/>
            <w:tcBorders>
              <w:top w:val="single" w:sz="4" w:space="0" w:color="auto"/>
              <w:left w:val="nil"/>
              <w:bottom w:val="single" w:sz="4" w:space="0" w:color="auto"/>
              <w:right w:val="single" w:sz="4" w:space="0" w:color="auto"/>
            </w:tcBorders>
            <w:vAlign w:val="center"/>
          </w:tcPr>
          <w:p w14:paraId="74B14FD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w:t>
            </w:r>
          </w:p>
        </w:tc>
        <w:tc>
          <w:tcPr>
            <w:tcW w:w="1372" w:type="dxa"/>
            <w:gridSpan w:val="2"/>
            <w:tcBorders>
              <w:top w:val="nil"/>
              <w:left w:val="nil"/>
              <w:bottom w:val="single" w:sz="4" w:space="0" w:color="auto"/>
              <w:right w:val="single" w:sz="4" w:space="0" w:color="auto"/>
            </w:tcBorders>
            <w:vAlign w:val="center"/>
          </w:tcPr>
          <w:p w14:paraId="2A0063C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31028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D1AE30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2E1378B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70F559"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99DF8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C6D44D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FF279A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3C07F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5F4774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E1D2E8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3E714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1F56600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47B6C2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41CCFF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B3264B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66E5C40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DB06578"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D6A1D0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笔资金覆盖1个社区，1个街道，共计2.2万元，充分保障州、市领导春节前夕走访慰问油运社区的人、财、物等方面的需求，包括慰问品2000元、慰问金2万元等，购买物品合格率100%，能在规定时间内按时完成支付，提升了油运社区工作人员积极性。</w:t>
            </w:r>
          </w:p>
        </w:tc>
        <w:tc>
          <w:tcPr>
            <w:tcW w:w="5716" w:type="dxa"/>
            <w:gridSpan w:val="8"/>
            <w:tcBorders>
              <w:top w:val="single" w:sz="4" w:space="0" w:color="auto"/>
              <w:left w:val="nil"/>
              <w:bottom w:val="single" w:sz="4" w:space="0" w:color="auto"/>
              <w:right w:val="single" w:sz="4" w:space="0" w:color="auto"/>
            </w:tcBorders>
            <w:vAlign w:val="center"/>
          </w:tcPr>
          <w:p w14:paraId="7805FB4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2.2万元，州领导慰问社区专项资金的工作目标是通过专项资金的投入，支持社区开展慰问活动，关怀困难群众、特殊群体和基层工作者，传递党和政府的温暖与关怀。这一工作的意义在于，慰问活动是密切联系群众、倾听民声的重要方式，能够增强群众对党和政府的信任感和归属感。通过专项资金的保障，可以确保慰问活动的常态化、规范化开展，切实解决群众生活中的实际困难，提升他们的幸福感和获得感。同时，慰问活动也是弘扬社会正能量、促进社会和谐的重要举措，有助于营造团结互助、关爱弱势群体的良好社会氛围，为构建和谐社会奠定坚实基础。</w:t>
            </w:r>
          </w:p>
        </w:tc>
      </w:tr>
      <w:tr w:rsidR="00B854A1" w14:paraId="5A19885B" w14:textId="77777777">
        <w:trPr>
          <w:trHeight w:val="820"/>
        </w:trPr>
        <w:tc>
          <w:tcPr>
            <w:tcW w:w="709" w:type="dxa"/>
            <w:tcBorders>
              <w:top w:val="nil"/>
              <w:left w:val="single" w:sz="4" w:space="0" w:color="auto"/>
              <w:bottom w:val="single" w:sz="4" w:space="0" w:color="auto"/>
              <w:right w:val="single" w:sz="4" w:space="0" w:color="auto"/>
            </w:tcBorders>
            <w:vAlign w:val="center"/>
          </w:tcPr>
          <w:p w14:paraId="02CDEF78"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5CF2D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67B502C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09340A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ED6CDA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5A5B394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973BB9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73C358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D5CB8C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7B46817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06E3948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25DDC07A"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3FC1D03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483EC7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2E0791BA" w14:textId="77777777">
        <w:trPr>
          <w:trHeight w:val="800"/>
        </w:trPr>
        <w:tc>
          <w:tcPr>
            <w:tcW w:w="709" w:type="dxa"/>
            <w:vMerge w:val="restart"/>
            <w:tcBorders>
              <w:top w:val="nil"/>
              <w:left w:val="single" w:sz="4" w:space="0" w:color="auto"/>
              <w:right w:val="single" w:sz="4" w:space="0" w:color="auto"/>
            </w:tcBorders>
            <w:vAlign w:val="center"/>
          </w:tcPr>
          <w:p w14:paraId="5DE5FA3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658943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BAC9D7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075A954"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资金涉及街道数量</w:t>
            </w:r>
          </w:p>
        </w:tc>
        <w:tc>
          <w:tcPr>
            <w:tcW w:w="627" w:type="dxa"/>
            <w:tcBorders>
              <w:top w:val="nil"/>
              <w:left w:val="nil"/>
              <w:bottom w:val="single" w:sz="4" w:space="0" w:color="auto"/>
              <w:right w:val="single" w:sz="4" w:space="0" w:color="auto"/>
            </w:tcBorders>
            <w:vAlign w:val="center"/>
          </w:tcPr>
          <w:p w14:paraId="1DD9E98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49A15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9710C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A1F7AF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92251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92DA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F42753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868A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C0DFBE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62215A2B"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7B07796D" w14:textId="77777777">
        <w:trPr>
          <w:trHeight w:val="800"/>
        </w:trPr>
        <w:tc>
          <w:tcPr>
            <w:tcW w:w="709" w:type="dxa"/>
            <w:vMerge/>
            <w:tcBorders>
              <w:left w:val="single" w:sz="4" w:space="0" w:color="auto"/>
              <w:right w:val="single" w:sz="4" w:space="0" w:color="auto"/>
            </w:tcBorders>
            <w:vAlign w:val="center"/>
          </w:tcPr>
          <w:p w14:paraId="503C5933"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FB90FAB"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CCB52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D594582"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资金涉及社区数量</w:t>
            </w:r>
          </w:p>
        </w:tc>
        <w:tc>
          <w:tcPr>
            <w:tcW w:w="627" w:type="dxa"/>
            <w:tcBorders>
              <w:top w:val="nil"/>
              <w:left w:val="nil"/>
              <w:bottom w:val="single" w:sz="4" w:space="0" w:color="auto"/>
              <w:right w:val="single" w:sz="4" w:space="0" w:color="auto"/>
            </w:tcBorders>
            <w:vAlign w:val="center"/>
          </w:tcPr>
          <w:p w14:paraId="5B04E2C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B9BF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3366B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58F720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3FFCA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2BDC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0F19B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A798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B42E59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4C5BBE1D" w14:textId="77777777" w:rsidR="00B854A1" w:rsidRDefault="00B854A1">
            <w:pPr>
              <w:widowControl/>
              <w:jc w:val="center"/>
              <w:rPr>
                <w:rFonts w:ascii="宋体" w:eastAsia="宋体" w:hAnsi="宋体" w:cs="宋体" w:hint="eastAsia"/>
                <w:color w:val="000000"/>
                <w:sz w:val="18"/>
                <w:szCs w:val="18"/>
              </w:rPr>
            </w:pPr>
          </w:p>
        </w:tc>
      </w:tr>
      <w:tr w:rsidR="00B854A1" w14:paraId="6E13EEEB" w14:textId="77777777">
        <w:trPr>
          <w:trHeight w:val="800"/>
        </w:trPr>
        <w:tc>
          <w:tcPr>
            <w:tcW w:w="709" w:type="dxa"/>
            <w:vMerge/>
            <w:tcBorders>
              <w:left w:val="single" w:sz="4" w:space="0" w:color="auto"/>
              <w:right w:val="single" w:sz="4" w:space="0" w:color="auto"/>
            </w:tcBorders>
            <w:vAlign w:val="center"/>
          </w:tcPr>
          <w:p w14:paraId="0CB683C0"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39A7480"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2D5F2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73DAFFAF"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资金使用合</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率</w:t>
            </w:r>
          </w:p>
        </w:tc>
        <w:tc>
          <w:tcPr>
            <w:tcW w:w="627" w:type="dxa"/>
            <w:tcBorders>
              <w:top w:val="nil"/>
              <w:left w:val="nil"/>
              <w:bottom w:val="single" w:sz="4" w:space="0" w:color="auto"/>
              <w:right w:val="single" w:sz="4" w:space="0" w:color="auto"/>
            </w:tcBorders>
            <w:vAlign w:val="center"/>
          </w:tcPr>
          <w:p w14:paraId="2CEB631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56613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1C74F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C6A2E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83703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D4ACE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6F15AD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C1429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2BEE7B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2707D63D" w14:textId="77777777" w:rsidR="00B854A1" w:rsidRDefault="00B854A1">
            <w:pPr>
              <w:widowControl/>
              <w:jc w:val="center"/>
              <w:rPr>
                <w:rFonts w:ascii="宋体" w:eastAsia="宋体" w:hAnsi="宋体" w:cs="宋体" w:hint="eastAsia"/>
                <w:color w:val="000000"/>
                <w:sz w:val="18"/>
                <w:szCs w:val="18"/>
              </w:rPr>
            </w:pPr>
          </w:p>
        </w:tc>
      </w:tr>
      <w:tr w:rsidR="00B854A1" w14:paraId="1493882E" w14:textId="77777777">
        <w:trPr>
          <w:trHeight w:val="800"/>
        </w:trPr>
        <w:tc>
          <w:tcPr>
            <w:tcW w:w="709" w:type="dxa"/>
            <w:vMerge/>
            <w:tcBorders>
              <w:left w:val="single" w:sz="4" w:space="0" w:color="auto"/>
              <w:right w:val="single" w:sz="4" w:space="0" w:color="auto"/>
            </w:tcBorders>
            <w:vAlign w:val="center"/>
          </w:tcPr>
          <w:p w14:paraId="4F7BA55F"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F9E1E80"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3B95C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40904A6"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0821A7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92EDC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572A55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90376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636F3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FF880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912466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414B7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F17C9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3365C2C4" w14:textId="77777777" w:rsidR="00B854A1" w:rsidRDefault="00B854A1">
            <w:pPr>
              <w:widowControl/>
              <w:jc w:val="center"/>
              <w:rPr>
                <w:rFonts w:ascii="宋体" w:eastAsia="宋体" w:hAnsi="宋体" w:cs="宋体" w:hint="eastAsia"/>
                <w:color w:val="000000"/>
                <w:sz w:val="18"/>
                <w:szCs w:val="18"/>
              </w:rPr>
            </w:pPr>
          </w:p>
        </w:tc>
      </w:tr>
      <w:tr w:rsidR="00B854A1" w14:paraId="16FF0ACB" w14:textId="77777777">
        <w:trPr>
          <w:trHeight w:val="800"/>
        </w:trPr>
        <w:tc>
          <w:tcPr>
            <w:tcW w:w="709" w:type="dxa"/>
            <w:vMerge/>
            <w:tcBorders>
              <w:left w:val="single" w:sz="4" w:space="0" w:color="auto"/>
              <w:right w:val="single" w:sz="4" w:space="0" w:color="auto"/>
            </w:tcBorders>
            <w:vAlign w:val="center"/>
          </w:tcPr>
          <w:p w14:paraId="5AAAED99" w14:textId="77777777" w:rsidR="00B854A1" w:rsidRDefault="00B854A1">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0BFCAC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714CB4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684A72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购买慰问品金额</w:t>
            </w:r>
          </w:p>
        </w:tc>
        <w:tc>
          <w:tcPr>
            <w:tcW w:w="627" w:type="dxa"/>
            <w:tcBorders>
              <w:top w:val="nil"/>
              <w:left w:val="nil"/>
              <w:bottom w:val="single" w:sz="4" w:space="0" w:color="auto"/>
              <w:right w:val="single" w:sz="4" w:space="0" w:color="auto"/>
            </w:tcBorders>
            <w:vAlign w:val="center"/>
          </w:tcPr>
          <w:p w14:paraId="5832A9D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B54C76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w:t>
            </w:r>
          </w:p>
        </w:tc>
        <w:tc>
          <w:tcPr>
            <w:tcW w:w="728" w:type="dxa"/>
            <w:tcBorders>
              <w:top w:val="nil"/>
              <w:left w:val="nil"/>
              <w:bottom w:val="single" w:sz="4" w:space="0" w:color="auto"/>
              <w:right w:val="single" w:sz="4" w:space="0" w:color="auto"/>
            </w:tcBorders>
            <w:vAlign w:val="center"/>
          </w:tcPr>
          <w:p w14:paraId="71C2D9F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w:t>
            </w:r>
          </w:p>
        </w:tc>
        <w:tc>
          <w:tcPr>
            <w:tcW w:w="637" w:type="dxa"/>
            <w:tcBorders>
              <w:top w:val="nil"/>
              <w:left w:val="nil"/>
              <w:bottom w:val="single" w:sz="4" w:space="0" w:color="auto"/>
              <w:right w:val="single" w:sz="4" w:space="0" w:color="auto"/>
            </w:tcBorders>
            <w:vAlign w:val="center"/>
          </w:tcPr>
          <w:p w14:paraId="4DF8214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78CF3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170D2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52B4B9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469EA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5FE7C2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3D97D33F" w14:textId="77777777" w:rsidR="00B854A1" w:rsidRDefault="00B854A1">
            <w:pPr>
              <w:widowControl/>
              <w:jc w:val="center"/>
              <w:rPr>
                <w:rFonts w:ascii="宋体" w:eastAsia="宋体" w:hAnsi="宋体" w:cs="宋体" w:hint="eastAsia"/>
                <w:color w:val="000000"/>
                <w:sz w:val="18"/>
                <w:szCs w:val="18"/>
              </w:rPr>
            </w:pPr>
          </w:p>
        </w:tc>
      </w:tr>
      <w:tr w:rsidR="00B854A1" w14:paraId="4648C4F7" w14:textId="77777777">
        <w:trPr>
          <w:trHeight w:val="800"/>
        </w:trPr>
        <w:tc>
          <w:tcPr>
            <w:tcW w:w="709" w:type="dxa"/>
            <w:vMerge/>
            <w:tcBorders>
              <w:left w:val="single" w:sz="4" w:space="0" w:color="auto"/>
              <w:right w:val="single" w:sz="4" w:space="0" w:color="auto"/>
            </w:tcBorders>
            <w:vAlign w:val="center"/>
          </w:tcPr>
          <w:p w14:paraId="3E1937D2"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F45BCBA"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3C01C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627E2AFD"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广告制作费金额</w:t>
            </w:r>
          </w:p>
        </w:tc>
        <w:tc>
          <w:tcPr>
            <w:tcW w:w="627" w:type="dxa"/>
            <w:tcBorders>
              <w:top w:val="nil"/>
              <w:left w:val="nil"/>
              <w:bottom w:val="single" w:sz="4" w:space="0" w:color="auto"/>
              <w:right w:val="single" w:sz="4" w:space="0" w:color="auto"/>
            </w:tcBorders>
            <w:vAlign w:val="center"/>
          </w:tcPr>
          <w:p w14:paraId="6F2CBEB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E59E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728" w:type="dxa"/>
            <w:tcBorders>
              <w:top w:val="nil"/>
              <w:left w:val="nil"/>
              <w:bottom w:val="single" w:sz="4" w:space="0" w:color="auto"/>
              <w:right w:val="single" w:sz="4" w:space="0" w:color="auto"/>
            </w:tcBorders>
            <w:vAlign w:val="center"/>
          </w:tcPr>
          <w:p w14:paraId="0B743EB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637" w:type="dxa"/>
            <w:tcBorders>
              <w:top w:val="nil"/>
              <w:left w:val="nil"/>
              <w:bottom w:val="single" w:sz="4" w:space="0" w:color="auto"/>
              <w:right w:val="single" w:sz="4" w:space="0" w:color="auto"/>
            </w:tcBorders>
            <w:vAlign w:val="center"/>
          </w:tcPr>
          <w:p w14:paraId="115FCA6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0DCD1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088C6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011B42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ED1C6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54085A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1552" w:type="dxa"/>
            <w:gridSpan w:val="2"/>
            <w:tcBorders>
              <w:top w:val="nil"/>
              <w:left w:val="nil"/>
              <w:bottom w:val="single" w:sz="4" w:space="0" w:color="auto"/>
              <w:right w:val="single" w:sz="4" w:space="0" w:color="auto"/>
            </w:tcBorders>
            <w:vAlign w:val="center"/>
          </w:tcPr>
          <w:p w14:paraId="3F96033E" w14:textId="77777777" w:rsidR="00B854A1" w:rsidRDefault="00B854A1">
            <w:pPr>
              <w:widowControl/>
              <w:jc w:val="center"/>
              <w:rPr>
                <w:rFonts w:ascii="宋体" w:eastAsia="宋体" w:hAnsi="宋体" w:cs="宋体" w:hint="eastAsia"/>
                <w:color w:val="000000"/>
                <w:sz w:val="18"/>
                <w:szCs w:val="18"/>
              </w:rPr>
            </w:pPr>
          </w:p>
        </w:tc>
      </w:tr>
      <w:tr w:rsidR="00B854A1" w14:paraId="4262FCD6" w14:textId="77777777">
        <w:trPr>
          <w:trHeight w:val="800"/>
        </w:trPr>
        <w:tc>
          <w:tcPr>
            <w:tcW w:w="709" w:type="dxa"/>
            <w:vMerge/>
            <w:tcBorders>
              <w:left w:val="single" w:sz="4" w:space="0" w:color="auto"/>
              <w:right w:val="single" w:sz="4" w:space="0" w:color="auto"/>
            </w:tcBorders>
            <w:vAlign w:val="center"/>
          </w:tcPr>
          <w:p w14:paraId="54FB579F"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09BD5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1E2CB9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5FCC71DB"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提高社区工作人员积极性</w:t>
            </w:r>
          </w:p>
        </w:tc>
        <w:tc>
          <w:tcPr>
            <w:tcW w:w="627" w:type="dxa"/>
            <w:tcBorders>
              <w:top w:val="nil"/>
              <w:left w:val="nil"/>
              <w:bottom w:val="single" w:sz="4" w:space="0" w:color="auto"/>
              <w:right w:val="single" w:sz="4" w:space="0" w:color="auto"/>
            </w:tcBorders>
            <w:vAlign w:val="center"/>
          </w:tcPr>
          <w:p w14:paraId="0447138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287183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728" w:type="dxa"/>
            <w:tcBorders>
              <w:top w:val="nil"/>
              <w:left w:val="nil"/>
              <w:bottom w:val="single" w:sz="4" w:space="0" w:color="auto"/>
              <w:right w:val="single" w:sz="4" w:space="0" w:color="auto"/>
            </w:tcBorders>
            <w:vAlign w:val="center"/>
          </w:tcPr>
          <w:p w14:paraId="7B72228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23B346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269C9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A436A8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411874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50E87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6C9E932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39FD1CC7" w14:textId="77777777" w:rsidR="00B854A1" w:rsidRDefault="00B854A1">
            <w:pPr>
              <w:widowControl/>
              <w:jc w:val="center"/>
              <w:rPr>
                <w:rFonts w:ascii="宋体" w:eastAsia="宋体" w:hAnsi="宋体" w:cs="宋体" w:hint="eastAsia"/>
                <w:color w:val="000000"/>
                <w:sz w:val="18"/>
                <w:szCs w:val="18"/>
              </w:rPr>
            </w:pPr>
          </w:p>
        </w:tc>
      </w:tr>
      <w:tr w:rsidR="00B854A1" w14:paraId="2743C597" w14:textId="77777777">
        <w:trPr>
          <w:trHeight w:val="800"/>
        </w:trPr>
        <w:tc>
          <w:tcPr>
            <w:tcW w:w="709" w:type="dxa"/>
            <w:vMerge/>
            <w:tcBorders>
              <w:left w:val="single" w:sz="4" w:space="0" w:color="auto"/>
              <w:bottom w:val="single" w:sz="4" w:space="0" w:color="auto"/>
              <w:right w:val="single" w:sz="4" w:space="0" w:color="auto"/>
            </w:tcBorders>
            <w:vAlign w:val="center"/>
          </w:tcPr>
          <w:p w14:paraId="3058E68E"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488E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04D7B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6466B58F"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工作人员满意度</w:t>
            </w:r>
          </w:p>
        </w:tc>
        <w:tc>
          <w:tcPr>
            <w:tcW w:w="627" w:type="dxa"/>
            <w:tcBorders>
              <w:top w:val="nil"/>
              <w:left w:val="nil"/>
              <w:bottom w:val="single" w:sz="4" w:space="0" w:color="auto"/>
              <w:right w:val="single" w:sz="4" w:space="0" w:color="auto"/>
            </w:tcBorders>
            <w:vAlign w:val="center"/>
          </w:tcPr>
          <w:p w14:paraId="78F386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20877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0999B8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2C2197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B38E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35686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555508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6ED1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35B6A6A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436DCFD9" w14:textId="77777777" w:rsidR="00B854A1" w:rsidRDefault="00B854A1">
            <w:pPr>
              <w:widowControl/>
              <w:jc w:val="center"/>
              <w:rPr>
                <w:rFonts w:ascii="宋体" w:eastAsia="宋体" w:hAnsi="宋体" w:cs="宋体" w:hint="eastAsia"/>
                <w:color w:val="000000"/>
                <w:sz w:val="18"/>
                <w:szCs w:val="18"/>
              </w:rPr>
            </w:pPr>
          </w:p>
        </w:tc>
      </w:tr>
      <w:tr w:rsidR="00B854A1" w14:paraId="362B419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565FDB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1FED86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60149BE"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06E15DF"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139354F"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683CD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26E53F6"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A187C7F"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4B9F428"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C463CAD"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B731129" w14:textId="77777777" w:rsidR="00B854A1" w:rsidRDefault="00B854A1">
            <w:pPr>
              <w:widowControl/>
              <w:jc w:val="left"/>
              <w:rPr>
                <w:rFonts w:ascii="宋体" w:eastAsia="宋体" w:hAnsi="宋体" w:cs="宋体" w:hint="eastAsia"/>
                <w:color w:val="000000"/>
                <w:sz w:val="18"/>
                <w:szCs w:val="18"/>
              </w:rPr>
            </w:pPr>
          </w:p>
        </w:tc>
      </w:tr>
    </w:tbl>
    <w:p w14:paraId="2EAD206B"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5E36F79"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24D1F53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F094A6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E3098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提前下达2023年国有企业退休人员社会化管理补助资金</w:t>
            </w:r>
          </w:p>
        </w:tc>
      </w:tr>
      <w:tr w:rsidR="00B854A1" w14:paraId="15F1456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C17C0A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39ADE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2FDBA27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B896E7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3892005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AAD1E4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A898A7C"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13AB15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F87468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CFC346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38CD36A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966744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45E6FD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3431ED0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03B0B9D"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2B5DC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24A3A3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60.79</w:t>
            </w:r>
          </w:p>
        </w:tc>
        <w:tc>
          <w:tcPr>
            <w:tcW w:w="1968" w:type="dxa"/>
            <w:gridSpan w:val="3"/>
            <w:tcBorders>
              <w:top w:val="single" w:sz="4" w:space="0" w:color="auto"/>
              <w:left w:val="nil"/>
              <w:bottom w:val="single" w:sz="4" w:space="0" w:color="auto"/>
              <w:right w:val="single" w:sz="4" w:space="0" w:color="auto"/>
            </w:tcBorders>
            <w:vAlign w:val="center"/>
          </w:tcPr>
          <w:p w14:paraId="63559C9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60.79</w:t>
            </w:r>
          </w:p>
        </w:tc>
        <w:tc>
          <w:tcPr>
            <w:tcW w:w="1428" w:type="dxa"/>
            <w:gridSpan w:val="2"/>
            <w:tcBorders>
              <w:top w:val="single" w:sz="4" w:space="0" w:color="auto"/>
              <w:left w:val="nil"/>
              <w:bottom w:val="single" w:sz="4" w:space="0" w:color="auto"/>
              <w:right w:val="single" w:sz="4" w:space="0" w:color="auto"/>
            </w:tcBorders>
            <w:vAlign w:val="center"/>
          </w:tcPr>
          <w:p w14:paraId="2C9AE64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60.79</w:t>
            </w:r>
          </w:p>
        </w:tc>
        <w:tc>
          <w:tcPr>
            <w:tcW w:w="1372" w:type="dxa"/>
            <w:gridSpan w:val="2"/>
            <w:tcBorders>
              <w:top w:val="nil"/>
              <w:left w:val="nil"/>
              <w:bottom w:val="single" w:sz="4" w:space="0" w:color="auto"/>
              <w:right w:val="single" w:sz="4" w:space="0" w:color="auto"/>
            </w:tcBorders>
            <w:vAlign w:val="center"/>
          </w:tcPr>
          <w:p w14:paraId="6F85145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9CAFAC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9E88BB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2940C07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40B3F56"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8E2C3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F2748C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60.79</w:t>
            </w:r>
          </w:p>
        </w:tc>
        <w:tc>
          <w:tcPr>
            <w:tcW w:w="1968" w:type="dxa"/>
            <w:gridSpan w:val="3"/>
            <w:tcBorders>
              <w:top w:val="single" w:sz="4" w:space="0" w:color="auto"/>
              <w:left w:val="nil"/>
              <w:bottom w:val="single" w:sz="4" w:space="0" w:color="auto"/>
              <w:right w:val="single" w:sz="4" w:space="0" w:color="auto"/>
            </w:tcBorders>
            <w:vAlign w:val="center"/>
          </w:tcPr>
          <w:p w14:paraId="5C444C1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60.79</w:t>
            </w:r>
          </w:p>
        </w:tc>
        <w:tc>
          <w:tcPr>
            <w:tcW w:w="1428" w:type="dxa"/>
            <w:gridSpan w:val="2"/>
            <w:tcBorders>
              <w:top w:val="single" w:sz="4" w:space="0" w:color="auto"/>
              <w:left w:val="nil"/>
              <w:bottom w:val="single" w:sz="4" w:space="0" w:color="auto"/>
              <w:right w:val="single" w:sz="4" w:space="0" w:color="auto"/>
            </w:tcBorders>
            <w:vAlign w:val="center"/>
          </w:tcPr>
          <w:p w14:paraId="584D5CB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60.79</w:t>
            </w:r>
          </w:p>
        </w:tc>
        <w:tc>
          <w:tcPr>
            <w:tcW w:w="1372" w:type="dxa"/>
            <w:gridSpan w:val="2"/>
            <w:tcBorders>
              <w:top w:val="nil"/>
              <w:left w:val="nil"/>
              <w:bottom w:val="single" w:sz="4" w:space="0" w:color="auto"/>
              <w:right w:val="single" w:sz="4" w:space="0" w:color="auto"/>
            </w:tcBorders>
            <w:vAlign w:val="center"/>
          </w:tcPr>
          <w:p w14:paraId="3AA0B62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CA182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61F3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76AFA8A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1A067E"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B658A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5EE85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349F8C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5BD6B9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C7F4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A8F2A4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860ADF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6017E26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AA6ABE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EDA092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05AD9EA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781C417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7E4FF4D"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12557D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国有企业已退休人员管理服务工作与原企业分离，原企业不承担移交后的退休人员社会化管理服务费用，新办理退休人员管理服务工作与原企业分离。做好国有企业退休人员的社会化管理工作。</w:t>
            </w:r>
          </w:p>
        </w:tc>
        <w:tc>
          <w:tcPr>
            <w:tcW w:w="5716" w:type="dxa"/>
            <w:gridSpan w:val="8"/>
            <w:tcBorders>
              <w:top w:val="single" w:sz="4" w:space="0" w:color="auto"/>
              <w:left w:val="nil"/>
              <w:bottom w:val="single" w:sz="4" w:space="0" w:color="auto"/>
              <w:right w:val="single" w:sz="4" w:space="0" w:color="auto"/>
            </w:tcBorders>
            <w:vAlign w:val="center"/>
          </w:tcPr>
          <w:p w14:paraId="5CBB1E0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60.79万元，国有企业退休人员补助专项资金的工作目标是通过专项资金的投入，保障国有企业退休人员的基本生活需求，提高其生活质量，体现党和政府对退休人员的关怀。这一工作的意义在于，国有企业退休人员为国家经济建设和社会发展</w:t>
            </w:r>
            <w:proofErr w:type="gramStart"/>
            <w:r>
              <w:rPr>
                <w:rFonts w:ascii="宋体" w:eastAsia="宋体" w:hAnsi="宋体" w:cs="宋体" w:hint="eastAsia"/>
                <w:color w:val="000000"/>
                <w:sz w:val="18"/>
                <w:szCs w:val="18"/>
              </w:rPr>
              <w:t>作出</w:t>
            </w:r>
            <w:proofErr w:type="gramEnd"/>
            <w:r>
              <w:rPr>
                <w:rFonts w:ascii="宋体" w:eastAsia="宋体" w:hAnsi="宋体" w:cs="宋体" w:hint="eastAsia"/>
                <w:color w:val="000000"/>
                <w:sz w:val="18"/>
                <w:szCs w:val="18"/>
              </w:rPr>
              <w:t>了重要贡献，保障他们的晚年生活是社会责任的重要体现。通过专项资金的补助，可以缓解退休人员因养老金不足或医疗费用高昂带来的经济压力，确保他们老有所养、病有所</w:t>
            </w:r>
            <w:proofErr w:type="gramStart"/>
            <w:r>
              <w:rPr>
                <w:rFonts w:ascii="宋体" w:eastAsia="宋体" w:hAnsi="宋体" w:cs="宋体" w:hint="eastAsia"/>
                <w:color w:val="000000"/>
                <w:sz w:val="18"/>
                <w:szCs w:val="18"/>
              </w:rPr>
              <w:t>医</w:t>
            </w:r>
            <w:proofErr w:type="gramEnd"/>
            <w:r>
              <w:rPr>
                <w:rFonts w:ascii="宋体" w:eastAsia="宋体" w:hAnsi="宋体" w:cs="宋体" w:hint="eastAsia"/>
                <w:color w:val="000000"/>
                <w:sz w:val="18"/>
                <w:szCs w:val="18"/>
              </w:rPr>
              <w:t>。同时，补助资金的发放也有助于维护社会稳定，增强退休人员的幸福感和归属感，促进社会公平与和谐，为构建和谐社会提供有力支持。</w:t>
            </w:r>
          </w:p>
        </w:tc>
      </w:tr>
      <w:tr w:rsidR="00B854A1" w14:paraId="587C37F9" w14:textId="77777777">
        <w:trPr>
          <w:trHeight w:val="820"/>
        </w:trPr>
        <w:tc>
          <w:tcPr>
            <w:tcW w:w="709" w:type="dxa"/>
            <w:tcBorders>
              <w:top w:val="nil"/>
              <w:left w:val="single" w:sz="4" w:space="0" w:color="auto"/>
              <w:bottom w:val="single" w:sz="4" w:space="0" w:color="auto"/>
              <w:right w:val="single" w:sz="4" w:space="0" w:color="auto"/>
            </w:tcBorders>
            <w:vAlign w:val="center"/>
          </w:tcPr>
          <w:p w14:paraId="49819D63"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8B384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203802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BAF844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A4C738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4DBBDD3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132C7C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0E34EC2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E42D9A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5FF1EB5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96FC0F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5F0AAC95"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1EFE706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5830ACA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0822FEBD" w14:textId="77777777">
        <w:trPr>
          <w:trHeight w:val="800"/>
        </w:trPr>
        <w:tc>
          <w:tcPr>
            <w:tcW w:w="709" w:type="dxa"/>
            <w:vMerge w:val="restart"/>
            <w:tcBorders>
              <w:top w:val="nil"/>
              <w:left w:val="single" w:sz="4" w:space="0" w:color="auto"/>
              <w:right w:val="single" w:sz="4" w:space="0" w:color="auto"/>
            </w:tcBorders>
            <w:vAlign w:val="center"/>
          </w:tcPr>
          <w:p w14:paraId="243E3EB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4DB348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577F0E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3E4F2E7"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国有企业退休人员社会化管理人数</w:t>
            </w:r>
          </w:p>
        </w:tc>
        <w:tc>
          <w:tcPr>
            <w:tcW w:w="627" w:type="dxa"/>
            <w:tcBorders>
              <w:top w:val="nil"/>
              <w:left w:val="nil"/>
              <w:bottom w:val="single" w:sz="4" w:space="0" w:color="auto"/>
              <w:right w:val="single" w:sz="4" w:space="0" w:color="auto"/>
            </w:tcBorders>
            <w:vAlign w:val="center"/>
          </w:tcPr>
          <w:p w14:paraId="32A40C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42463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=2338人</w:t>
            </w:r>
          </w:p>
        </w:tc>
        <w:tc>
          <w:tcPr>
            <w:tcW w:w="728" w:type="dxa"/>
            <w:tcBorders>
              <w:top w:val="nil"/>
              <w:left w:val="nil"/>
              <w:bottom w:val="single" w:sz="4" w:space="0" w:color="auto"/>
              <w:right w:val="single" w:sz="4" w:space="0" w:color="auto"/>
            </w:tcBorders>
            <w:vAlign w:val="center"/>
          </w:tcPr>
          <w:p w14:paraId="35545C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=2338人</w:t>
            </w:r>
          </w:p>
        </w:tc>
        <w:tc>
          <w:tcPr>
            <w:tcW w:w="637" w:type="dxa"/>
            <w:tcBorders>
              <w:top w:val="nil"/>
              <w:left w:val="nil"/>
              <w:bottom w:val="single" w:sz="4" w:space="0" w:color="auto"/>
              <w:right w:val="single" w:sz="4" w:space="0" w:color="auto"/>
            </w:tcBorders>
            <w:vAlign w:val="center"/>
          </w:tcPr>
          <w:p w14:paraId="06BD65C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58FAC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893A8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3CA082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0人</w:t>
            </w:r>
          </w:p>
        </w:tc>
        <w:tc>
          <w:tcPr>
            <w:tcW w:w="644" w:type="dxa"/>
            <w:tcBorders>
              <w:top w:val="nil"/>
              <w:left w:val="nil"/>
              <w:bottom w:val="single" w:sz="4" w:space="0" w:color="auto"/>
              <w:right w:val="single" w:sz="4" w:space="0" w:color="auto"/>
            </w:tcBorders>
            <w:vAlign w:val="center"/>
          </w:tcPr>
          <w:p w14:paraId="2113356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4A9DA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5FF5558"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5C5EB2A4" w14:textId="77777777">
        <w:trPr>
          <w:trHeight w:val="800"/>
        </w:trPr>
        <w:tc>
          <w:tcPr>
            <w:tcW w:w="709" w:type="dxa"/>
            <w:vMerge/>
            <w:tcBorders>
              <w:left w:val="single" w:sz="4" w:space="0" w:color="auto"/>
              <w:right w:val="single" w:sz="4" w:space="0" w:color="auto"/>
            </w:tcBorders>
            <w:vAlign w:val="center"/>
          </w:tcPr>
          <w:p w14:paraId="182FE2A9"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3E919D"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D4B14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6297447"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资金覆盖社区个数</w:t>
            </w:r>
          </w:p>
        </w:tc>
        <w:tc>
          <w:tcPr>
            <w:tcW w:w="627" w:type="dxa"/>
            <w:tcBorders>
              <w:top w:val="nil"/>
              <w:left w:val="nil"/>
              <w:bottom w:val="single" w:sz="4" w:space="0" w:color="auto"/>
              <w:right w:val="single" w:sz="4" w:space="0" w:color="auto"/>
            </w:tcBorders>
            <w:vAlign w:val="center"/>
          </w:tcPr>
          <w:p w14:paraId="6D63C02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D62375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728" w:type="dxa"/>
            <w:tcBorders>
              <w:top w:val="nil"/>
              <w:left w:val="nil"/>
              <w:bottom w:val="single" w:sz="4" w:space="0" w:color="auto"/>
              <w:right w:val="single" w:sz="4" w:space="0" w:color="auto"/>
            </w:tcBorders>
            <w:vAlign w:val="center"/>
          </w:tcPr>
          <w:p w14:paraId="71EBB3D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37" w:type="dxa"/>
            <w:tcBorders>
              <w:top w:val="nil"/>
              <w:left w:val="nil"/>
              <w:bottom w:val="single" w:sz="4" w:space="0" w:color="auto"/>
              <w:right w:val="single" w:sz="4" w:space="0" w:color="auto"/>
            </w:tcBorders>
            <w:vAlign w:val="center"/>
          </w:tcPr>
          <w:p w14:paraId="5F7959E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F7598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6DD4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A34F2C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0个</w:t>
            </w:r>
          </w:p>
        </w:tc>
        <w:tc>
          <w:tcPr>
            <w:tcW w:w="644" w:type="dxa"/>
            <w:tcBorders>
              <w:top w:val="nil"/>
              <w:left w:val="nil"/>
              <w:bottom w:val="single" w:sz="4" w:space="0" w:color="auto"/>
              <w:right w:val="single" w:sz="4" w:space="0" w:color="auto"/>
            </w:tcBorders>
            <w:vAlign w:val="center"/>
          </w:tcPr>
          <w:p w14:paraId="3DB757A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592A1C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40CF26E" w14:textId="77777777" w:rsidR="00B854A1" w:rsidRDefault="00B854A1">
            <w:pPr>
              <w:widowControl/>
              <w:jc w:val="center"/>
              <w:rPr>
                <w:rFonts w:ascii="宋体" w:eastAsia="宋体" w:hAnsi="宋体" w:cs="宋体" w:hint="eastAsia"/>
                <w:color w:val="000000"/>
                <w:sz w:val="18"/>
                <w:szCs w:val="18"/>
              </w:rPr>
            </w:pPr>
          </w:p>
        </w:tc>
      </w:tr>
      <w:tr w:rsidR="00B854A1" w14:paraId="4660CB77" w14:textId="77777777">
        <w:trPr>
          <w:trHeight w:val="800"/>
        </w:trPr>
        <w:tc>
          <w:tcPr>
            <w:tcW w:w="709" w:type="dxa"/>
            <w:vMerge/>
            <w:tcBorders>
              <w:left w:val="single" w:sz="4" w:space="0" w:color="auto"/>
              <w:right w:val="single" w:sz="4" w:space="0" w:color="auto"/>
            </w:tcBorders>
            <w:vAlign w:val="center"/>
          </w:tcPr>
          <w:p w14:paraId="71228805"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C672D9"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52AB8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1015DF0"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资金使用合</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率</w:t>
            </w:r>
          </w:p>
        </w:tc>
        <w:tc>
          <w:tcPr>
            <w:tcW w:w="627" w:type="dxa"/>
            <w:tcBorders>
              <w:top w:val="nil"/>
              <w:left w:val="nil"/>
              <w:bottom w:val="single" w:sz="4" w:space="0" w:color="auto"/>
              <w:right w:val="single" w:sz="4" w:space="0" w:color="auto"/>
            </w:tcBorders>
            <w:vAlign w:val="center"/>
          </w:tcPr>
          <w:p w14:paraId="23C1849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D1709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A2DE0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31230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E175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B56F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2B4CA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77DB02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9E86D6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50537A6" w14:textId="77777777" w:rsidR="00B854A1" w:rsidRDefault="00B854A1">
            <w:pPr>
              <w:widowControl/>
              <w:jc w:val="center"/>
              <w:rPr>
                <w:rFonts w:ascii="宋体" w:eastAsia="宋体" w:hAnsi="宋体" w:cs="宋体" w:hint="eastAsia"/>
                <w:color w:val="000000"/>
                <w:sz w:val="18"/>
                <w:szCs w:val="18"/>
              </w:rPr>
            </w:pPr>
          </w:p>
        </w:tc>
      </w:tr>
      <w:tr w:rsidR="00B854A1" w14:paraId="55143476" w14:textId="77777777">
        <w:trPr>
          <w:trHeight w:val="800"/>
        </w:trPr>
        <w:tc>
          <w:tcPr>
            <w:tcW w:w="709" w:type="dxa"/>
            <w:vMerge/>
            <w:tcBorders>
              <w:left w:val="single" w:sz="4" w:space="0" w:color="auto"/>
              <w:right w:val="single" w:sz="4" w:space="0" w:color="auto"/>
            </w:tcBorders>
            <w:vAlign w:val="center"/>
          </w:tcPr>
          <w:p w14:paraId="3A4F3077"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1BC35E0"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6C564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0B82A69"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资金支付及时率</w:t>
            </w:r>
          </w:p>
        </w:tc>
        <w:tc>
          <w:tcPr>
            <w:tcW w:w="627" w:type="dxa"/>
            <w:tcBorders>
              <w:top w:val="nil"/>
              <w:left w:val="nil"/>
              <w:bottom w:val="single" w:sz="4" w:space="0" w:color="auto"/>
              <w:right w:val="single" w:sz="4" w:space="0" w:color="auto"/>
            </w:tcBorders>
            <w:vAlign w:val="center"/>
          </w:tcPr>
          <w:p w14:paraId="741872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B9D6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3DD0B3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8B1F4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98078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428D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9328EA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2E8B899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5558C2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C9629FA" w14:textId="77777777" w:rsidR="00B854A1" w:rsidRDefault="00B854A1">
            <w:pPr>
              <w:widowControl/>
              <w:jc w:val="center"/>
              <w:rPr>
                <w:rFonts w:ascii="宋体" w:eastAsia="宋体" w:hAnsi="宋体" w:cs="宋体" w:hint="eastAsia"/>
                <w:color w:val="000000"/>
                <w:sz w:val="18"/>
                <w:szCs w:val="18"/>
              </w:rPr>
            </w:pPr>
          </w:p>
        </w:tc>
      </w:tr>
      <w:tr w:rsidR="00B854A1" w14:paraId="7D898088" w14:textId="77777777">
        <w:trPr>
          <w:trHeight w:val="800"/>
        </w:trPr>
        <w:tc>
          <w:tcPr>
            <w:tcW w:w="709" w:type="dxa"/>
            <w:vMerge/>
            <w:tcBorders>
              <w:left w:val="single" w:sz="4" w:space="0" w:color="auto"/>
              <w:right w:val="single" w:sz="4" w:space="0" w:color="auto"/>
            </w:tcBorders>
            <w:vAlign w:val="center"/>
          </w:tcPr>
          <w:p w14:paraId="65C1FBD8"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5B94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EDE27A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5A12B98"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补助标准/人·年</w:t>
            </w:r>
          </w:p>
        </w:tc>
        <w:tc>
          <w:tcPr>
            <w:tcW w:w="627" w:type="dxa"/>
            <w:tcBorders>
              <w:top w:val="nil"/>
              <w:left w:val="nil"/>
              <w:bottom w:val="single" w:sz="4" w:space="0" w:color="auto"/>
              <w:right w:val="single" w:sz="4" w:space="0" w:color="auto"/>
            </w:tcBorders>
            <w:vAlign w:val="center"/>
          </w:tcPr>
          <w:p w14:paraId="5396ABB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4FFA6F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&lt;=260元</w:t>
            </w:r>
          </w:p>
        </w:tc>
        <w:tc>
          <w:tcPr>
            <w:tcW w:w="728" w:type="dxa"/>
            <w:tcBorders>
              <w:top w:val="nil"/>
              <w:left w:val="nil"/>
              <w:bottom w:val="single" w:sz="4" w:space="0" w:color="auto"/>
              <w:right w:val="single" w:sz="4" w:space="0" w:color="auto"/>
            </w:tcBorders>
            <w:vAlign w:val="center"/>
          </w:tcPr>
          <w:p w14:paraId="0867492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=260元</w:t>
            </w:r>
          </w:p>
        </w:tc>
        <w:tc>
          <w:tcPr>
            <w:tcW w:w="637" w:type="dxa"/>
            <w:tcBorders>
              <w:top w:val="nil"/>
              <w:left w:val="nil"/>
              <w:bottom w:val="single" w:sz="4" w:space="0" w:color="auto"/>
              <w:right w:val="single" w:sz="4" w:space="0" w:color="auto"/>
            </w:tcBorders>
            <w:vAlign w:val="center"/>
          </w:tcPr>
          <w:p w14:paraId="047940D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5411B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340C9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0357790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0元</w:t>
            </w:r>
          </w:p>
        </w:tc>
        <w:tc>
          <w:tcPr>
            <w:tcW w:w="644" w:type="dxa"/>
            <w:tcBorders>
              <w:top w:val="nil"/>
              <w:left w:val="nil"/>
              <w:bottom w:val="single" w:sz="4" w:space="0" w:color="auto"/>
              <w:right w:val="single" w:sz="4" w:space="0" w:color="auto"/>
            </w:tcBorders>
            <w:vAlign w:val="center"/>
          </w:tcPr>
          <w:p w14:paraId="21DE9B2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DC171F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A966F85" w14:textId="77777777" w:rsidR="00B854A1" w:rsidRDefault="00B854A1">
            <w:pPr>
              <w:widowControl/>
              <w:jc w:val="center"/>
              <w:rPr>
                <w:rFonts w:ascii="宋体" w:eastAsia="宋体" w:hAnsi="宋体" w:cs="宋体" w:hint="eastAsia"/>
                <w:color w:val="000000"/>
                <w:sz w:val="18"/>
                <w:szCs w:val="18"/>
              </w:rPr>
            </w:pPr>
          </w:p>
        </w:tc>
      </w:tr>
      <w:tr w:rsidR="00B854A1" w14:paraId="4EBE06E6" w14:textId="77777777">
        <w:trPr>
          <w:trHeight w:val="800"/>
        </w:trPr>
        <w:tc>
          <w:tcPr>
            <w:tcW w:w="709" w:type="dxa"/>
            <w:vMerge/>
            <w:tcBorders>
              <w:left w:val="single" w:sz="4" w:space="0" w:color="auto"/>
              <w:right w:val="single" w:sz="4" w:space="0" w:color="auto"/>
            </w:tcBorders>
            <w:vAlign w:val="center"/>
          </w:tcPr>
          <w:p w14:paraId="03E5273F"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9CB37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34A7D02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1D9286D"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保障国有企业退休人员职工利益</w:t>
            </w:r>
          </w:p>
        </w:tc>
        <w:tc>
          <w:tcPr>
            <w:tcW w:w="627" w:type="dxa"/>
            <w:tcBorders>
              <w:top w:val="nil"/>
              <w:left w:val="nil"/>
              <w:bottom w:val="single" w:sz="4" w:space="0" w:color="auto"/>
              <w:right w:val="single" w:sz="4" w:space="0" w:color="auto"/>
            </w:tcBorders>
            <w:vAlign w:val="center"/>
          </w:tcPr>
          <w:p w14:paraId="1FE7A44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7CF674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483ECE8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13BC4DD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6F171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FDE67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4AC768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7235C2D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472C506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B6622D7" w14:textId="77777777" w:rsidR="00B854A1" w:rsidRDefault="00B854A1">
            <w:pPr>
              <w:widowControl/>
              <w:jc w:val="center"/>
              <w:rPr>
                <w:rFonts w:ascii="宋体" w:eastAsia="宋体" w:hAnsi="宋体" w:cs="宋体" w:hint="eastAsia"/>
                <w:color w:val="000000"/>
                <w:sz w:val="18"/>
                <w:szCs w:val="18"/>
              </w:rPr>
            </w:pPr>
          </w:p>
        </w:tc>
      </w:tr>
      <w:tr w:rsidR="00B854A1" w14:paraId="1E73AC72" w14:textId="77777777">
        <w:trPr>
          <w:trHeight w:val="800"/>
        </w:trPr>
        <w:tc>
          <w:tcPr>
            <w:tcW w:w="709" w:type="dxa"/>
            <w:vMerge/>
            <w:tcBorders>
              <w:left w:val="single" w:sz="4" w:space="0" w:color="auto"/>
              <w:bottom w:val="single" w:sz="4" w:space="0" w:color="auto"/>
              <w:right w:val="single" w:sz="4" w:space="0" w:color="auto"/>
            </w:tcBorders>
            <w:vAlign w:val="center"/>
          </w:tcPr>
          <w:p w14:paraId="339665CC"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64141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940CB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CDEECC3"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受益群体满意度</w:t>
            </w:r>
          </w:p>
        </w:tc>
        <w:tc>
          <w:tcPr>
            <w:tcW w:w="627" w:type="dxa"/>
            <w:tcBorders>
              <w:top w:val="nil"/>
              <w:left w:val="nil"/>
              <w:bottom w:val="single" w:sz="4" w:space="0" w:color="auto"/>
              <w:right w:val="single" w:sz="4" w:space="0" w:color="auto"/>
            </w:tcBorders>
            <w:vAlign w:val="center"/>
          </w:tcPr>
          <w:p w14:paraId="6F3B1AA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8AC0C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7EA488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43EC4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8EAD9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3B50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1184D05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44" w:type="dxa"/>
            <w:tcBorders>
              <w:top w:val="nil"/>
              <w:left w:val="nil"/>
              <w:bottom w:val="single" w:sz="4" w:space="0" w:color="auto"/>
              <w:right w:val="single" w:sz="4" w:space="0" w:color="auto"/>
            </w:tcBorders>
            <w:vAlign w:val="center"/>
          </w:tcPr>
          <w:p w14:paraId="31624A7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0AFE8E2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19277BEA" w14:textId="77777777" w:rsidR="00B854A1" w:rsidRDefault="00B854A1">
            <w:pPr>
              <w:widowControl/>
              <w:jc w:val="center"/>
              <w:rPr>
                <w:rFonts w:ascii="宋体" w:eastAsia="宋体" w:hAnsi="宋体" w:cs="宋体" w:hint="eastAsia"/>
                <w:color w:val="000000"/>
                <w:sz w:val="18"/>
                <w:szCs w:val="18"/>
              </w:rPr>
            </w:pPr>
          </w:p>
        </w:tc>
      </w:tr>
      <w:tr w:rsidR="00B854A1" w14:paraId="745C9D7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7F3037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57A97A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783E1EC"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78CFFCF"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2E02254"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227D7B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9DE1DC5"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412FB9D"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CAB8C77"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C2CB162"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A074DBA" w14:textId="77777777" w:rsidR="00B854A1" w:rsidRDefault="00B854A1">
            <w:pPr>
              <w:widowControl/>
              <w:jc w:val="left"/>
              <w:rPr>
                <w:rFonts w:ascii="宋体" w:eastAsia="宋体" w:hAnsi="宋体" w:cs="宋体" w:hint="eastAsia"/>
                <w:color w:val="000000"/>
                <w:sz w:val="18"/>
                <w:szCs w:val="18"/>
              </w:rPr>
            </w:pPr>
          </w:p>
        </w:tc>
      </w:tr>
    </w:tbl>
    <w:p w14:paraId="166A2653"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B4E0B01"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786129C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A8BDA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70DDDA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政协“暖心事”专项资金</w:t>
            </w:r>
          </w:p>
        </w:tc>
      </w:tr>
      <w:tr w:rsidR="00B854A1" w14:paraId="06E3112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81155B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76855D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1CD8099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4ED612A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16E3BFE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AFA2A5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64F2BFBD"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2D591B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5767BF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76C5DF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58A4327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62D71C5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1116DE6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0DA13FA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E59DB2"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4A85A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098A89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32.60</w:t>
            </w:r>
          </w:p>
        </w:tc>
        <w:tc>
          <w:tcPr>
            <w:tcW w:w="1968" w:type="dxa"/>
            <w:gridSpan w:val="3"/>
            <w:tcBorders>
              <w:top w:val="single" w:sz="4" w:space="0" w:color="auto"/>
              <w:left w:val="nil"/>
              <w:bottom w:val="single" w:sz="4" w:space="0" w:color="auto"/>
              <w:right w:val="single" w:sz="4" w:space="0" w:color="auto"/>
            </w:tcBorders>
            <w:vAlign w:val="center"/>
          </w:tcPr>
          <w:p w14:paraId="483BA6A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32.60</w:t>
            </w:r>
          </w:p>
        </w:tc>
        <w:tc>
          <w:tcPr>
            <w:tcW w:w="1428" w:type="dxa"/>
            <w:gridSpan w:val="2"/>
            <w:tcBorders>
              <w:top w:val="single" w:sz="4" w:space="0" w:color="auto"/>
              <w:left w:val="nil"/>
              <w:bottom w:val="single" w:sz="4" w:space="0" w:color="auto"/>
              <w:right w:val="single" w:sz="4" w:space="0" w:color="auto"/>
            </w:tcBorders>
            <w:vAlign w:val="center"/>
          </w:tcPr>
          <w:p w14:paraId="26EC967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32.60</w:t>
            </w:r>
          </w:p>
        </w:tc>
        <w:tc>
          <w:tcPr>
            <w:tcW w:w="1372" w:type="dxa"/>
            <w:gridSpan w:val="2"/>
            <w:tcBorders>
              <w:top w:val="nil"/>
              <w:left w:val="nil"/>
              <w:bottom w:val="single" w:sz="4" w:space="0" w:color="auto"/>
              <w:right w:val="single" w:sz="4" w:space="0" w:color="auto"/>
            </w:tcBorders>
            <w:vAlign w:val="center"/>
          </w:tcPr>
          <w:p w14:paraId="17293A9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031F3F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1EF60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55D211B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B516177"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A50FF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42D28BA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32.60</w:t>
            </w:r>
          </w:p>
        </w:tc>
        <w:tc>
          <w:tcPr>
            <w:tcW w:w="1968" w:type="dxa"/>
            <w:gridSpan w:val="3"/>
            <w:tcBorders>
              <w:top w:val="single" w:sz="4" w:space="0" w:color="auto"/>
              <w:left w:val="nil"/>
              <w:bottom w:val="single" w:sz="4" w:space="0" w:color="auto"/>
              <w:right w:val="single" w:sz="4" w:space="0" w:color="auto"/>
            </w:tcBorders>
            <w:vAlign w:val="center"/>
          </w:tcPr>
          <w:p w14:paraId="73017A4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32.60</w:t>
            </w:r>
          </w:p>
        </w:tc>
        <w:tc>
          <w:tcPr>
            <w:tcW w:w="1428" w:type="dxa"/>
            <w:gridSpan w:val="2"/>
            <w:tcBorders>
              <w:top w:val="single" w:sz="4" w:space="0" w:color="auto"/>
              <w:left w:val="nil"/>
              <w:bottom w:val="single" w:sz="4" w:space="0" w:color="auto"/>
              <w:right w:val="single" w:sz="4" w:space="0" w:color="auto"/>
            </w:tcBorders>
            <w:vAlign w:val="center"/>
          </w:tcPr>
          <w:p w14:paraId="07CAD57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32.60</w:t>
            </w:r>
          </w:p>
        </w:tc>
        <w:tc>
          <w:tcPr>
            <w:tcW w:w="1372" w:type="dxa"/>
            <w:gridSpan w:val="2"/>
            <w:tcBorders>
              <w:top w:val="nil"/>
              <w:left w:val="nil"/>
              <w:bottom w:val="single" w:sz="4" w:space="0" w:color="auto"/>
              <w:right w:val="single" w:sz="4" w:space="0" w:color="auto"/>
            </w:tcBorders>
            <w:vAlign w:val="center"/>
          </w:tcPr>
          <w:p w14:paraId="6C32AB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155BC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B7F35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750A127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D244A4"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91B2A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2FB380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F8A79F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EC5B0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93F2E9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CC7E6F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29B3FC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54A5831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942AA0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D7D907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238758D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59AF054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BEC630B"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3C907E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笔资金覆盖3个社区，1个街道，共计32.6万元，充分保障政协“暖心事”专项资金4个项目工作所涉及的人、财、物等方面的需求，包括装饰装修助餐点1个、维修小区路面2个等，项目实施质量合格率100%，能在规定时间内按时完成，提升了市民文明素质及群众生活质量，以及城市综合竞争力的同时推进生态文明建设和提高道德文化素质，提升公众满意度。</w:t>
            </w:r>
          </w:p>
        </w:tc>
        <w:tc>
          <w:tcPr>
            <w:tcW w:w="5716" w:type="dxa"/>
            <w:gridSpan w:val="8"/>
            <w:tcBorders>
              <w:top w:val="single" w:sz="4" w:space="0" w:color="auto"/>
              <w:left w:val="nil"/>
              <w:bottom w:val="single" w:sz="4" w:space="0" w:color="auto"/>
              <w:right w:val="single" w:sz="4" w:space="0" w:color="auto"/>
            </w:tcBorders>
            <w:vAlign w:val="center"/>
          </w:tcPr>
          <w:p w14:paraId="2155AC6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32.6万元，政协暖心事专项资金的工作目标是通过专项资金的投入，解决群众身边的“急难愁盼”问题，提升民生福祉，增强群众的获得感和幸福感。这一工作的意义在于，暖心事项目聚焦于群众日常生活中具体而微的需求，</w:t>
            </w:r>
            <w:proofErr w:type="gramStart"/>
            <w:r>
              <w:rPr>
                <w:rFonts w:ascii="宋体" w:eastAsia="宋体" w:hAnsi="宋体" w:cs="宋体" w:hint="eastAsia"/>
                <w:color w:val="000000"/>
                <w:sz w:val="18"/>
                <w:szCs w:val="18"/>
              </w:rPr>
              <w:t>如困难</w:t>
            </w:r>
            <w:proofErr w:type="gramEnd"/>
            <w:r>
              <w:rPr>
                <w:rFonts w:ascii="宋体" w:eastAsia="宋体" w:hAnsi="宋体" w:cs="宋体" w:hint="eastAsia"/>
                <w:color w:val="000000"/>
                <w:sz w:val="18"/>
                <w:szCs w:val="18"/>
              </w:rPr>
              <w:t>家庭救助、社区环境改善、便民服务提升等，能够快速响应和解决群众关切的问题，体现政协为民服务的实效性。同时，暖心事项目也是政协委员密切联系群众的重要抓手，通过项目的实施，能够更好地倾听民声、反映民意，推动基层治理的精细化和人性化。此外，暖心事专项资金的投入还能激发社会各界的参与热情，形成全社会关心民生、服务民生的良好氛围。</w:t>
            </w:r>
          </w:p>
        </w:tc>
      </w:tr>
      <w:tr w:rsidR="00B854A1" w14:paraId="3AF12544" w14:textId="77777777">
        <w:trPr>
          <w:trHeight w:val="820"/>
        </w:trPr>
        <w:tc>
          <w:tcPr>
            <w:tcW w:w="709" w:type="dxa"/>
            <w:tcBorders>
              <w:top w:val="nil"/>
              <w:left w:val="single" w:sz="4" w:space="0" w:color="auto"/>
              <w:bottom w:val="single" w:sz="4" w:space="0" w:color="auto"/>
              <w:right w:val="single" w:sz="4" w:space="0" w:color="auto"/>
            </w:tcBorders>
            <w:vAlign w:val="center"/>
          </w:tcPr>
          <w:p w14:paraId="71C037AB"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1EF51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7CF186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B7CBB9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757F6E8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514DE27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1E497E7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044C800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07437CB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080C25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CAC001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1FCA164A"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184A0D7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44BBB6C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5AD11F25" w14:textId="77777777">
        <w:trPr>
          <w:trHeight w:val="800"/>
        </w:trPr>
        <w:tc>
          <w:tcPr>
            <w:tcW w:w="709" w:type="dxa"/>
            <w:vMerge w:val="restart"/>
            <w:tcBorders>
              <w:top w:val="nil"/>
              <w:left w:val="single" w:sz="4" w:space="0" w:color="auto"/>
              <w:right w:val="single" w:sz="4" w:space="0" w:color="auto"/>
            </w:tcBorders>
            <w:vAlign w:val="center"/>
          </w:tcPr>
          <w:p w14:paraId="5D1A9DF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5DDA9E5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0FBC7DB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7D873F4"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维修修缮助餐点面积</w:t>
            </w:r>
          </w:p>
        </w:tc>
        <w:tc>
          <w:tcPr>
            <w:tcW w:w="627" w:type="dxa"/>
            <w:tcBorders>
              <w:top w:val="nil"/>
              <w:left w:val="nil"/>
              <w:bottom w:val="single" w:sz="4" w:space="0" w:color="auto"/>
              <w:right w:val="single" w:sz="4" w:space="0" w:color="auto"/>
            </w:tcBorders>
            <w:vAlign w:val="center"/>
          </w:tcPr>
          <w:p w14:paraId="1035DD5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FF8C0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&gt;=110平方米</w:t>
            </w:r>
          </w:p>
        </w:tc>
        <w:tc>
          <w:tcPr>
            <w:tcW w:w="728" w:type="dxa"/>
            <w:tcBorders>
              <w:top w:val="nil"/>
              <w:left w:val="nil"/>
              <w:bottom w:val="single" w:sz="4" w:space="0" w:color="auto"/>
              <w:right w:val="single" w:sz="4" w:space="0" w:color="auto"/>
            </w:tcBorders>
            <w:vAlign w:val="center"/>
          </w:tcPr>
          <w:p w14:paraId="6675A76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=126.28平方米</w:t>
            </w:r>
          </w:p>
        </w:tc>
        <w:tc>
          <w:tcPr>
            <w:tcW w:w="637" w:type="dxa"/>
            <w:tcBorders>
              <w:top w:val="nil"/>
              <w:left w:val="nil"/>
              <w:bottom w:val="single" w:sz="4" w:space="0" w:color="auto"/>
              <w:right w:val="single" w:sz="4" w:space="0" w:color="auto"/>
            </w:tcBorders>
            <w:vAlign w:val="center"/>
          </w:tcPr>
          <w:p w14:paraId="333A2BE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114.8</w:t>
            </w:r>
          </w:p>
        </w:tc>
        <w:tc>
          <w:tcPr>
            <w:tcW w:w="791" w:type="dxa"/>
            <w:tcBorders>
              <w:top w:val="nil"/>
              <w:left w:val="nil"/>
              <w:bottom w:val="single" w:sz="4" w:space="0" w:color="auto"/>
              <w:right w:val="single" w:sz="4" w:space="0" w:color="auto"/>
            </w:tcBorders>
            <w:vAlign w:val="center"/>
          </w:tcPr>
          <w:p w14:paraId="0A46451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8.52</w:t>
            </w:r>
          </w:p>
        </w:tc>
        <w:tc>
          <w:tcPr>
            <w:tcW w:w="741" w:type="dxa"/>
            <w:tcBorders>
              <w:top w:val="nil"/>
              <w:left w:val="nil"/>
              <w:bottom w:val="single" w:sz="4" w:space="0" w:color="auto"/>
              <w:right w:val="single" w:sz="4" w:space="0" w:color="auto"/>
            </w:tcBorders>
            <w:vAlign w:val="center"/>
          </w:tcPr>
          <w:p w14:paraId="58C744A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51494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1E94B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DF681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25B183FD" w14:textId="77777777" w:rsidR="00B854A1" w:rsidRDefault="00000000">
            <w:pPr>
              <w:widowControl/>
              <w:jc w:val="center"/>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实际建设面积以最终测绘报告为准</w:t>
            </w:r>
          </w:p>
        </w:tc>
      </w:tr>
      <w:tr w:rsidR="00B854A1" w14:paraId="1DA0BD5F" w14:textId="77777777">
        <w:trPr>
          <w:trHeight w:val="800"/>
        </w:trPr>
        <w:tc>
          <w:tcPr>
            <w:tcW w:w="709" w:type="dxa"/>
            <w:vMerge/>
            <w:tcBorders>
              <w:left w:val="single" w:sz="4" w:space="0" w:color="auto"/>
              <w:right w:val="single" w:sz="4" w:space="0" w:color="auto"/>
            </w:tcBorders>
            <w:vAlign w:val="center"/>
          </w:tcPr>
          <w:p w14:paraId="52184C0D"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D11DB9B"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788DF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048CCD6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维修修缮路面面积</w:t>
            </w:r>
          </w:p>
        </w:tc>
        <w:tc>
          <w:tcPr>
            <w:tcW w:w="627" w:type="dxa"/>
            <w:tcBorders>
              <w:top w:val="nil"/>
              <w:left w:val="nil"/>
              <w:bottom w:val="single" w:sz="4" w:space="0" w:color="auto"/>
              <w:right w:val="single" w:sz="4" w:space="0" w:color="auto"/>
            </w:tcBorders>
            <w:vAlign w:val="center"/>
          </w:tcPr>
          <w:p w14:paraId="3C92679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A35DD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&gt;=1450平方米</w:t>
            </w:r>
          </w:p>
        </w:tc>
        <w:tc>
          <w:tcPr>
            <w:tcW w:w="728" w:type="dxa"/>
            <w:tcBorders>
              <w:top w:val="nil"/>
              <w:left w:val="nil"/>
              <w:bottom w:val="single" w:sz="4" w:space="0" w:color="auto"/>
              <w:right w:val="single" w:sz="4" w:space="0" w:color="auto"/>
            </w:tcBorders>
            <w:vAlign w:val="center"/>
          </w:tcPr>
          <w:p w14:paraId="3D2AF53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=1646.6平方米</w:t>
            </w:r>
          </w:p>
        </w:tc>
        <w:tc>
          <w:tcPr>
            <w:tcW w:w="637" w:type="dxa"/>
            <w:tcBorders>
              <w:top w:val="nil"/>
              <w:left w:val="nil"/>
              <w:bottom w:val="single" w:sz="4" w:space="0" w:color="auto"/>
              <w:right w:val="single" w:sz="4" w:space="0" w:color="auto"/>
            </w:tcBorders>
            <w:vAlign w:val="center"/>
          </w:tcPr>
          <w:p w14:paraId="6CC2123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113.6</w:t>
            </w:r>
          </w:p>
        </w:tc>
        <w:tc>
          <w:tcPr>
            <w:tcW w:w="791" w:type="dxa"/>
            <w:tcBorders>
              <w:top w:val="nil"/>
              <w:left w:val="nil"/>
              <w:bottom w:val="single" w:sz="4" w:space="0" w:color="auto"/>
              <w:right w:val="single" w:sz="4" w:space="0" w:color="auto"/>
            </w:tcBorders>
            <w:vAlign w:val="center"/>
          </w:tcPr>
          <w:p w14:paraId="103F6CF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8.64</w:t>
            </w:r>
          </w:p>
        </w:tc>
        <w:tc>
          <w:tcPr>
            <w:tcW w:w="741" w:type="dxa"/>
            <w:tcBorders>
              <w:top w:val="nil"/>
              <w:left w:val="nil"/>
              <w:bottom w:val="single" w:sz="4" w:space="0" w:color="auto"/>
              <w:right w:val="single" w:sz="4" w:space="0" w:color="auto"/>
            </w:tcBorders>
            <w:vAlign w:val="center"/>
          </w:tcPr>
          <w:p w14:paraId="6233E0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91D0D5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0541C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9F83B5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3E475DD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实际建设面积以最终测绘报告为准</w:t>
            </w:r>
          </w:p>
        </w:tc>
      </w:tr>
      <w:tr w:rsidR="00B854A1" w14:paraId="6B2B62BC" w14:textId="77777777">
        <w:trPr>
          <w:trHeight w:val="800"/>
        </w:trPr>
        <w:tc>
          <w:tcPr>
            <w:tcW w:w="709" w:type="dxa"/>
            <w:vMerge/>
            <w:tcBorders>
              <w:left w:val="single" w:sz="4" w:space="0" w:color="auto"/>
              <w:right w:val="single" w:sz="4" w:space="0" w:color="auto"/>
            </w:tcBorders>
            <w:vAlign w:val="center"/>
          </w:tcPr>
          <w:p w14:paraId="6EB6425D"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0D0C3A1"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7C385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6BBA971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完成政协暖心事项目个数</w:t>
            </w:r>
          </w:p>
        </w:tc>
        <w:tc>
          <w:tcPr>
            <w:tcW w:w="627" w:type="dxa"/>
            <w:tcBorders>
              <w:top w:val="nil"/>
              <w:left w:val="nil"/>
              <w:bottom w:val="single" w:sz="4" w:space="0" w:color="auto"/>
              <w:right w:val="single" w:sz="4" w:space="0" w:color="auto"/>
            </w:tcBorders>
            <w:vAlign w:val="center"/>
          </w:tcPr>
          <w:p w14:paraId="3DC68DF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E3EE7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728" w:type="dxa"/>
            <w:tcBorders>
              <w:top w:val="nil"/>
              <w:left w:val="nil"/>
              <w:bottom w:val="single" w:sz="4" w:space="0" w:color="auto"/>
              <w:right w:val="single" w:sz="4" w:space="0" w:color="auto"/>
            </w:tcBorders>
            <w:vAlign w:val="center"/>
          </w:tcPr>
          <w:p w14:paraId="0118938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637" w:type="dxa"/>
            <w:tcBorders>
              <w:top w:val="nil"/>
              <w:left w:val="nil"/>
              <w:bottom w:val="single" w:sz="4" w:space="0" w:color="auto"/>
              <w:right w:val="single" w:sz="4" w:space="0" w:color="auto"/>
            </w:tcBorders>
            <w:vAlign w:val="center"/>
          </w:tcPr>
          <w:p w14:paraId="585E1CA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5E682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6B0F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B8BF2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925ED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6CE01A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635BEE12" w14:textId="77777777" w:rsidR="00B854A1" w:rsidRDefault="00B854A1">
            <w:pPr>
              <w:widowControl/>
              <w:jc w:val="center"/>
              <w:rPr>
                <w:rFonts w:ascii="宋体" w:eastAsia="宋体" w:hAnsi="宋体" w:cs="宋体" w:hint="eastAsia"/>
                <w:color w:val="000000"/>
                <w:sz w:val="18"/>
                <w:szCs w:val="18"/>
              </w:rPr>
            </w:pPr>
          </w:p>
        </w:tc>
      </w:tr>
      <w:tr w:rsidR="00B854A1" w14:paraId="2F4EF6A6" w14:textId="77777777">
        <w:trPr>
          <w:trHeight w:val="800"/>
        </w:trPr>
        <w:tc>
          <w:tcPr>
            <w:tcW w:w="709" w:type="dxa"/>
            <w:vMerge/>
            <w:tcBorders>
              <w:left w:val="single" w:sz="4" w:space="0" w:color="auto"/>
              <w:right w:val="single" w:sz="4" w:space="0" w:color="auto"/>
            </w:tcBorders>
            <w:vAlign w:val="center"/>
          </w:tcPr>
          <w:p w14:paraId="00C80F6E"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3F02D11"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DDC0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C16A706"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项目完成合格率</w:t>
            </w:r>
          </w:p>
        </w:tc>
        <w:tc>
          <w:tcPr>
            <w:tcW w:w="627" w:type="dxa"/>
            <w:tcBorders>
              <w:top w:val="nil"/>
              <w:left w:val="nil"/>
              <w:bottom w:val="single" w:sz="4" w:space="0" w:color="auto"/>
              <w:right w:val="single" w:sz="4" w:space="0" w:color="auto"/>
            </w:tcBorders>
            <w:vAlign w:val="center"/>
          </w:tcPr>
          <w:p w14:paraId="459CACD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BFAC07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25CCB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DA23F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3C9CB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42DB6E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F232C0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636AA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75FAF7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6B3C6549" w14:textId="77777777" w:rsidR="00B854A1" w:rsidRDefault="00B854A1">
            <w:pPr>
              <w:widowControl/>
              <w:jc w:val="center"/>
              <w:rPr>
                <w:rFonts w:ascii="宋体" w:eastAsia="宋体" w:hAnsi="宋体" w:cs="宋体" w:hint="eastAsia"/>
                <w:color w:val="000000"/>
                <w:sz w:val="18"/>
                <w:szCs w:val="18"/>
              </w:rPr>
            </w:pPr>
          </w:p>
        </w:tc>
      </w:tr>
      <w:tr w:rsidR="00B854A1" w14:paraId="31098952" w14:textId="77777777">
        <w:trPr>
          <w:trHeight w:val="800"/>
        </w:trPr>
        <w:tc>
          <w:tcPr>
            <w:tcW w:w="709" w:type="dxa"/>
            <w:vMerge/>
            <w:tcBorders>
              <w:left w:val="single" w:sz="4" w:space="0" w:color="auto"/>
              <w:right w:val="single" w:sz="4" w:space="0" w:color="auto"/>
            </w:tcBorders>
            <w:vAlign w:val="center"/>
          </w:tcPr>
          <w:p w14:paraId="494980FF"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50880F2"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C926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08A48008"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057608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64E4A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8E587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200AB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4438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D9C63B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C7DC75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3C46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A2005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0F4191EB" w14:textId="77777777" w:rsidR="00B854A1" w:rsidRDefault="00B854A1">
            <w:pPr>
              <w:widowControl/>
              <w:jc w:val="center"/>
              <w:rPr>
                <w:rFonts w:ascii="宋体" w:eastAsia="宋体" w:hAnsi="宋体" w:cs="宋体" w:hint="eastAsia"/>
                <w:color w:val="000000"/>
                <w:sz w:val="18"/>
                <w:szCs w:val="18"/>
              </w:rPr>
            </w:pPr>
          </w:p>
        </w:tc>
      </w:tr>
      <w:tr w:rsidR="00B854A1" w14:paraId="4E86E0F7" w14:textId="77777777">
        <w:trPr>
          <w:trHeight w:val="800"/>
        </w:trPr>
        <w:tc>
          <w:tcPr>
            <w:tcW w:w="709" w:type="dxa"/>
            <w:vMerge/>
            <w:tcBorders>
              <w:left w:val="single" w:sz="4" w:space="0" w:color="auto"/>
              <w:right w:val="single" w:sz="4" w:space="0" w:color="auto"/>
            </w:tcBorders>
            <w:vAlign w:val="center"/>
          </w:tcPr>
          <w:p w14:paraId="071F67A4" w14:textId="77777777" w:rsidR="00B854A1" w:rsidRDefault="00B854A1">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D0FF4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6DF5F61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3CE462F"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修缮助餐点项目工程款</w:t>
            </w:r>
          </w:p>
        </w:tc>
        <w:tc>
          <w:tcPr>
            <w:tcW w:w="627" w:type="dxa"/>
            <w:tcBorders>
              <w:top w:val="nil"/>
              <w:left w:val="nil"/>
              <w:bottom w:val="single" w:sz="4" w:space="0" w:color="auto"/>
              <w:right w:val="single" w:sz="4" w:space="0" w:color="auto"/>
            </w:tcBorders>
            <w:vAlign w:val="center"/>
          </w:tcPr>
          <w:p w14:paraId="5AE7CE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BFC3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=18.10万元</w:t>
            </w:r>
          </w:p>
        </w:tc>
        <w:tc>
          <w:tcPr>
            <w:tcW w:w="728" w:type="dxa"/>
            <w:tcBorders>
              <w:top w:val="nil"/>
              <w:left w:val="nil"/>
              <w:bottom w:val="single" w:sz="4" w:space="0" w:color="auto"/>
              <w:right w:val="single" w:sz="4" w:space="0" w:color="auto"/>
            </w:tcBorders>
            <w:vAlign w:val="center"/>
          </w:tcPr>
          <w:p w14:paraId="06F659B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=18.1万元</w:t>
            </w:r>
          </w:p>
        </w:tc>
        <w:tc>
          <w:tcPr>
            <w:tcW w:w="637" w:type="dxa"/>
            <w:tcBorders>
              <w:top w:val="nil"/>
              <w:left w:val="nil"/>
              <w:bottom w:val="single" w:sz="4" w:space="0" w:color="auto"/>
              <w:right w:val="single" w:sz="4" w:space="0" w:color="auto"/>
            </w:tcBorders>
            <w:vAlign w:val="center"/>
          </w:tcPr>
          <w:p w14:paraId="79677F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1E656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C720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5AFC44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48EF9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8132C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工作资料,原始凭证,说明</w:t>
            </w:r>
            <w:r>
              <w:rPr>
                <w:rFonts w:ascii="宋体" w:eastAsia="宋体" w:hAnsi="宋体" w:cs="宋体" w:hint="eastAsia"/>
                <w:color w:val="000000"/>
                <w:sz w:val="18"/>
                <w:szCs w:val="18"/>
              </w:rPr>
              <w:lastRenderedPageBreak/>
              <w:t>材料</w:t>
            </w:r>
          </w:p>
        </w:tc>
        <w:tc>
          <w:tcPr>
            <w:tcW w:w="1552" w:type="dxa"/>
            <w:gridSpan w:val="2"/>
            <w:tcBorders>
              <w:top w:val="nil"/>
              <w:left w:val="nil"/>
              <w:bottom w:val="single" w:sz="4" w:space="0" w:color="auto"/>
              <w:right w:val="single" w:sz="4" w:space="0" w:color="auto"/>
            </w:tcBorders>
            <w:vAlign w:val="center"/>
          </w:tcPr>
          <w:p w14:paraId="3C46303E" w14:textId="77777777" w:rsidR="00B854A1" w:rsidRDefault="00B854A1">
            <w:pPr>
              <w:widowControl/>
              <w:jc w:val="center"/>
              <w:rPr>
                <w:rFonts w:ascii="宋体" w:eastAsia="宋体" w:hAnsi="宋体" w:cs="宋体" w:hint="eastAsia"/>
                <w:color w:val="000000"/>
                <w:sz w:val="18"/>
                <w:szCs w:val="18"/>
              </w:rPr>
            </w:pPr>
          </w:p>
        </w:tc>
      </w:tr>
      <w:tr w:rsidR="00B854A1" w14:paraId="750A82E5" w14:textId="77777777">
        <w:trPr>
          <w:trHeight w:val="800"/>
        </w:trPr>
        <w:tc>
          <w:tcPr>
            <w:tcW w:w="709" w:type="dxa"/>
            <w:vMerge/>
            <w:tcBorders>
              <w:left w:val="single" w:sz="4" w:space="0" w:color="auto"/>
              <w:right w:val="single" w:sz="4" w:space="0" w:color="auto"/>
            </w:tcBorders>
            <w:vAlign w:val="center"/>
          </w:tcPr>
          <w:p w14:paraId="4798EB7B"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BFDDB42"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8E004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60FC088"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维修路面项目工程款</w:t>
            </w:r>
          </w:p>
        </w:tc>
        <w:tc>
          <w:tcPr>
            <w:tcW w:w="627" w:type="dxa"/>
            <w:tcBorders>
              <w:top w:val="nil"/>
              <w:left w:val="nil"/>
              <w:bottom w:val="single" w:sz="4" w:space="0" w:color="auto"/>
              <w:right w:val="single" w:sz="4" w:space="0" w:color="auto"/>
            </w:tcBorders>
            <w:vAlign w:val="center"/>
          </w:tcPr>
          <w:p w14:paraId="649BF5E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AB3C3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=14.50万元</w:t>
            </w:r>
          </w:p>
        </w:tc>
        <w:tc>
          <w:tcPr>
            <w:tcW w:w="728" w:type="dxa"/>
            <w:tcBorders>
              <w:top w:val="nil"/>
              <w:left w:val="nil"/>
              <w:bottom w:val="single" w:sz="4" w:space="0" w:color="auto"/>
              <w:right w:val="single" w:sz="4" w:space="0" w:color="auto"/>
            </w:tcBorders>
            <w:vAlign w:val="center"/>
          </w:tcPr>
          <w:p w14:paraId="2ACE668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=14.5万元</w:t>
            </w:r>
          </w:p>
        </w:tc>
        <w:tc>
          <w:tcPr>
            <w:tcW w:w="637" w:type="dxa"/>
            <w:tcBorders>
              <w:top w:val="nil"/>
              <w:left w:val="nil"/>
              <w:bottom w:val="single" w:sz="4" w:space="0" w:color="auto"/>
              <w:right w:val="single" w:sz="4" w:space="0" w:color="auto"/>
            </w:tcBorders>
            <w:vAlign w:val="center"/>
          </w:tcPr>
          <w:p w14:paraId="7A9E506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65CF4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07CA8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A6CC0F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EDC3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E4D785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工作资料,原始凭证,说明材料</w:t>
            </w:r>
          </w:p>
        </w:tc>
        <w:tc>
          <w:tcPr>
            <w:tcW w:w="1552" w:type="dxa"/>
            <w:gridSpan w:val="2"/>
            <w:tcBorders>
              <w:top w:val="nil"/>
              <w:left w:val="nil"/>
              <w:bottom w:val="single" w:sz="4" w:space="0" w:color="auto"/>
              <w:right w:val="single" w:sz="4" w:space="0" w:color="auto"/>
            </w:tcBorders>
            <w:vAlign w:val="center"/>
          </w:tcPr>
          <w:p w14:paraId="4580AD97" w14:textId="77777777" w:rsidR="00B854A1" w:rsidRDefault="00B854A1">
            <w:pPr>
              <w:widowControl/>
              <w:jc w:val="center"/>
              <w:rPr>
                <w:rFonts w:ascii="宋体" w:eastAsia="宋体" w:hAnsi="宋体" w:cs="宋体" w:hint="eastAsia"/>
                <w:color w:val="000000"/>
                <w:sz w:val="18"/>
                <w:szCs w:val="18"/>
              </w:rPr>
            </w:pPr>
          </w:p>
        </w:tc>
      </w:tr>
      <w:tr w:rsidR="00B854A1" w14:paraId="490AF26A" w14:textId="77777777">
        <w:trPr>
          <w:trHeight w:val="800"/>
        </w:trPr>
        <w:tc>
          <w:tcPr>
            <w:tcW w:w="709" w:type="dxa"/>
            <w:vMerge/>
            <w:tcBorders>
              <w:left w:val="single" w:sz="4" w:space="0" w:color="auto"/>
              <w:right w:val="single" w:sz="4" w:space="0" w:color="auto"/>
            </w:tcBorders>
            <w:vAlign w:val="center"/>
          </w:tcPr>
          <w:p w14:paraId="78A3EB1A"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9C3B0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222643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311B6DC"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保障助餐点正常运行</w:t>
            </w:r>
          </w:p>
        </w:tc>
        <w:tc>
          <w:tcPr>
            <w:tcW w:w="627" w:type="dxa"/>
            <w:tcBorders>
              <w:top w:val="nil"/>
              <w:left w:val="nil"/>
              <w:bottom w:val="single" w:sz="4" w:space="0" w:color="auto"/>
              <w:right w:val="single" w:sz="4" w:space="0" w:color="auto"/>
            </w:tcBorders>
            <w:vAlign w:val="center"/>
          </w:tcPr>
          <w:p w14:paraId="1838990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F8B916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5E685F0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5F66007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0D9E2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A4D464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575D28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E839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564A280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7F6225FE" w14:textId="77777777" w:rsidR="00B854A1" w:rsidRDefault="00B854A1">
            <w:pPr>
              <w:widowControl/>
              <w:jc w:val="center"/>
              <w:rPr>
                <w:rFonts w:ascii="宋体" w:eastAsia="宋体" w:hAnsi="宋体" w:cs="宋体" w:hint="eastAsia"/>
                <w:color w:val="000000"/>
                <w:sz w:val="18"/>
                <w:szCs w:val="18"/>
              </w:rPr>
            </w:pPr>
          </w:p>
        </w:tc>
      </w:tr>
      <w:tr w:rsidR="00B854A1" w14:paraId="5E662169" w14:textId="77777777">
        <w:trPr>
          <w:trHeight w:val="800"/>
        </w:trPr>
        <w:tc>
          <w:tcPr>
            <w:tcW w:w="709" w:type="dxa"/>
            <w:vMerge/>
            <w:tcBorders>
              <w:left w:val="single" w:sz="4" w:space="0" w:color="auto"/>
              <w:bottom w:val="single" w:sz="4" w:space="0" w:color="auto"/>
              <w:right w:val="single" w:sz="4" w:space="0" w:color="auto"/>
            </w:tcBorders>
            <w:vAlign w:val="center"/>
          </w:tcPr>
          <w:p w14:paraId="2C2353E1"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D776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01B8F92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112618B3"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居民满意度</w:t>
            </w:r>
          </w:p>
        </w:tc>
        <w:tc>
          <w:tcPr>
            <w:tcW w:w="627" w:type="dxa"/>
            <w:tcBorders>
              <w:top w:val="nil"/>
              <w:left w:val="nil"/>
              <w:bottom w:val="single" w:sz="4" w:space="0" w:color="auto"/>
              <w:right w:val="single" w:sz="4" w:space="0" w:color="auto"/>
            </w:tcBorders>
            <w:vAlign w:val="center"/>
          </w:tcPr>
          <w:p w14:paraId="35BA151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67A0AF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0EB043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C029FD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CB63B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F723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0C817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14C12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3C34155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63325D4C" w14:textId="77777777" w:rsidR="00B854A1" w:rsidRDefault="00B854A1">
            <w:pPr>
              <w:widowControl/>
              <w:jc w:val="center"/>
              <w:rPr>
                <w:rFonts w:ascii="宋体" w:eastAsia="宋体" w:hAnsi="宋体" w:cs="宋体" w:hint="eastAsia"/>
                <w:color w:val="000000"/>
                <w:sz w:val="18"/>
                <w:szCs w:val="18"/>
              </w:rPr>
            </w:pPr>
          </w:p>
        </w:tc>
      </w:tr>
      <w:tr w:rsidR="00B854A1" w14:paraId="51B5BF2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538782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97746F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26DA164"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7F647D6"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24E9948"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7C7E9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97.16分</w:t>
            </w:r>
          </w:p>
        </w:tc>
        <w:tc>
          <w:tcPr>
            <w:tcW w:w="741" w:type="dxa"/>
            <w:tcBorders>
              <w:top w:val="single" w:sz="4" w:space="0" w:color="auto"/>
              <w:left w:val="nil"/>
              <w:bottom w:val="single" w:sz="4" w:space="0" w:color="auto"/>
              <w:right w:val="single" w:sz="4" w:space="0" w:color="auto"/>
            </w:tcBorders>
            <w:vAlign w:val="center"/>
          </w:tcPr>
          <w:p w14:paraId="4C52A265"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937A3F6"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523B593"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5B3A694"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2582C01" w14:textId="77777777" w:rsidR="00B854A1" w:rsidRDefault="00B854A1">
            <w:pPr>
              <w:widowControl/>
              <w:jc w:val="left"/>
              <w:rPr>
                <w:rFonts w:ascii="宋体" w:eastAsia="宋体" w:hAnsi="宋体" w:cs="宋体" w:hint="eastAsia"/>
                <w:color w:val="000000"/>
                <w:sz w:val="18"/>
                <w:szCs w:val="18"/>
              </w:rPr>
            </w:pPr>
          </w:p>
        </w:tc>
      </w:tr>
    </w:tbl>
    <w:p w14:paraId="0792F2DA"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E135A48"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65C77DD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B4C66B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844BF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昌建西部热力公司2022年-2023年采暖费</w:t>
            </w:r>
          </w:p>
        </w:tc>
      </w:tr>
      <w:tr w:rsidR="00B854A1" w14:paraId="4DA7FB9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C5FD2E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3B532B1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4A5AEB3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05AD0D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196C6C1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B45203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79DFAAA"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5EC8A5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4E88D5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A345C4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68E0742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B6C829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3D9749E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6BD5778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C1BC04"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D5A87E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7B6F2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25.46</w:t>
            </w:r>
          </w:p>
        </w:tc>
        <w:tc>
          <w:tcPr>
            <w:tcW w:w="1968" w:type="dxa"/>
            <w:gridSpan w:val="3"/>
            <w:tcBorders>
              <w:top w:val="single" w:sz="4" w:space="0" w:color="auto"/>
              <w:left w:val="nil"/>
              <w:bottom w:val="single" w:sz="4" w:space="0" w:color="auto"/>
              <w:right w:val="single" w:sz="4" w:space="0" w:color="auto"/>
            </w:tcBorders>
            <w:vAlign w:val="center"/>
          </w:tcPr>
          <w:p w14:paraId="293B664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25.46</w:t>
            </w:r>
          </w:p>
        </w:tc>
        <w:tc>
          <w:tcPr>
            <w:tcW w:w="1428" w:type="dxa"/>
            <w:gridSpan w:val="2"/>
            <w:tcBorders>
              <w:top w:val="single" w:sz="4" w:space="0" w:color="auto"/>
              <w:left w:val="nil"/>
              <w:bottom w:val="single" w:sz="4" w:space="0" w:color="auto"/>
              <w:right w:val="single" w:sz="4" w:space="0" w:color="auto"/>
            </w:tcBorders>
            <w:vAlign w:val="center"/>
          </w:tcPr>
          <w:p w14:paraId="628640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25.46</w:t>
            </w:r>
          </w:p>
        </w:tc>
        <w:tc>
          <w:tcPr>
            <w:tcW w:w="1372" w:type="dxa"/>
            <w:gridSpan w:val="2"/>
            <w:tcBorders>
              <w:top w:val="nil"/>
              <w:left w:val="nil"/>
              <w:bottom w:val="single" w:sz="4" w:space="0" w:color="auto"/>
              <w:right w:val="single" w:sz="4" w:space="0" w:color="auto"/>
            </w:tcBorders>
            <w:vAlign w:val="center"/>
          </w:tcPr>
          <w:p w14:paraId="2AD73FF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4855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65B218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57D40AC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22B8C1"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B3149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2CDB8A7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25.46</w:t>
            </w:r>
          </w:p>
        </w:tc>
        <w:tc>
          <w:tcPr>
            <w:tcW w:w="1968" w:type="dxa"/>
            <w:gridSpan w:val="3"/>
            <w:tcBorders>
              <w:top w:val="single" w:sz="4" w:space="0" w:color="auto"/>
              <w:left w:val="nil"/>
              <w:bottom w:val="single" w:sz="4" w:space="0" w:color="auto"/>
              <w:right w:val="single" w:sz="4" w:space="0" w:color="auto"/>
            </w:tcBorders>
            <w:vAlign w:val="center"/>
          </w:tcPr>
          <w:p w14:paraId="12BDF0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25.46</w:t>
            </w:r>
          </w:p>
        </w:tc>
        <w:tc>
          <w:tcPr>
            <w:tcW w:w="1428" w:type="dxa"/>
            <w:gridSpan w:val="2"/>
            <w:tcBorders>
              <w:top w:val="single" w:sz="4" w:space="0" w:color="auto"/>
              <w:left w:val="nil"/>
              <w:bottom w:val="single" w:sz="4" w:space="0" w:color="auto"/>
              <w:right w:val="single" w:sz="4" w:space="0" w:color="auto"/>
            </w:tcBorders>
            <w:vAlign w:val="center"/>
          </w:tcPr>
          <w:p w14:paraId="1ACEE25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25.46</w:t>
            </w:r>
          </w:p>
        </w:tc>
        <w:tc>
          <w:tcPr>
            <w:tcW w:w="1372" w:type="dxa"/>
            <w:gridSpan w:val="2"/>
            <w:tcBorders>
              <w:top w:val="nil"/>
              <w:left w:val="nil"/>
              <w:bottom w:val="single" w:sz="4" w:space="0" w:color="auto"/>
              <w:right w:val="single" w:sz="4" w:space="0" w:color="auto"/>
            </w:tcBorders>
            <w:vAlign w:val="center"/>
          </w:tcPr>
          <w:p w14:paraId="329C792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57E8B3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82115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7297966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81BB2B"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5C84A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F56F02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EDB05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6DD74A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427F22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D80FA7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4531B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7AB5C02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DDC45F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7B0442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3100DB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01038DF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76B2FDE"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822D2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笔资金覆盖10个社区，1个街道，共计25.46万元，充分保障取暖费推进工作所涉及的人、财、物等方面的需求，包括制作宣传版面，标语及资料等，制作及购买材料质量合格率100%，能在规定时间内按时完成，提升了市民文明素质及群众生活质量，以及城市综合竞争力的同时推进生态文明建设和提高道德文化素质，公众满意度较高，以上预期目标已全部完成。</w:t>
            </w:r>
          </w:p>
        </w:tc>
        <w:tc>
          <w:tcPr>
            <w:tcW w:w="5716" w:type="dxa"/>
            <w:gridSpan w:val="8"/>
            <w:tcBorders>
              <w:top w:val="single" w:sz="4" w:space="0" w:color="auto"/>
              <w:left w:val="nil"/>
              <w:bottom w:val="single" w:sz="4" w:space="0" w:color="auto"/>
              <w:right w:val="single" w:sz="4" w:space="0" w:color="auto"/>
            </w:tcBorders>
            <w:vAlign w:val="center"/>
          </w:tcPr>
          <w:p w14:paraId="2575EC1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25.46万元，西部热力采暖费专项资金的工作目标是通过专项资金的投入，确保辖区内居民，特别是低收入群体和特殊困难家庭，在冬季能够获得稳定的供暖服务，保障其基本生活需求。这一工作的意义在于，采暖是冬季民生保障的重要内容，直接关系到居民的生活质量和健康安全。通过专项资金的补贴，可以减轻居民的经济负担，避免因采暖费用过高而导致的供暖中断或生活困难。同时，采暖费专项资金也是政府履行公共服务职能的重要体现，有助于提升居民的幸福感和满意度，促进社会公平与和谐。此外，专项资金的投入还能推动供暖设施的维护和升级，提高供暖效率，减少能源浪费，为绿色发展和可持续发展贡献力量。</w:t>
            </w:r>
          </w:p>
        </w:tc>
      </w:tr>
      <w:tr w:rsidR="00B854A1" w14:paraId="5B971C94" w14:textId="77777777">
        <w:trPr>
          <w:trHeight w:val="820"/>
        </w:trPr>
        <w:tc>
          <w:tcPr>
            <w:tcW w:w="709" w:type="dxa"/>
            <w:tcBorders>
              <w:top w:val="nil"/>
              <w:left w:val="single" w:sz="4" w:space="0" w:color="auto"/>
              <w:bottom w:val="single" w:sz="4" w:space="0" w:color="auto"/>
              <w:right w:val="single" w:sz="4" w:space="0" w:color="auto"/>
            </w:tcBorders>
            <w:vAlign w:val="center"/>
          </w:tcPr>
          <w:p w14:paraId="6FFC2372"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E9F77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12A4AF7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3DB61E9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791C46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E7F946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485097C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064A9B0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34DCF5B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43288B7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160198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409CD08"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0EE62A1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B7C33B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470A8EDB" w14:textId="77777777">
        <w:trPr>
          <w:trHeight w:val="800"/>
        </w:trPr>
        <w:tc>
          <w:tcPr>
            <w:tcW w:w="709" w:type="dxa"/>
            <w:vMerge w:val="restart"/>
            <w:tcBorders>
              <w:top w:val="nil"/>
              <w:left w:val="single" w:sz="4" w:space="0" w:color="auto"/>
              <w:right w:val="single" w:sz="4" w:space="0" w:color="auto"/>
            </w:tcBorders>
            <w:vAlign w:val="center"/>
          </w:tcPr>
          <w:p w14:paraId="30008DD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333994E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59249D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1CC45DD"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资金覆盖街道个数</w:t>
            </w:r>
          </w:p>
        </w:tc>
        <w:tc>
          <w:tcPr>
            <w:tcW w:w="627" w:type="dxa"/>
            <w:tcBorders>
              <w:top w:val="nil"/>
              <w:left w:val="nil"/>
              <w:bottom w:val="single" w:sz="4" w:space="0" w:color="auto"/>
              <w:right w:val="single" w:sz="4" w:space="0" w:color="auto"/>
            </w:tcBorders>
            <w:vAlign w:val="center"/>
          </w:tcPr>
          <w:p w14:paraId="7E4D69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843D3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783D64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B52887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6C331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B9FD2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AC251C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0EE44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417D42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C90527D"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6D7CAC18" w14:textId="77777777">
        <w:trPr>
          <w:trHeight w:val="800"/>
        </w:trPr>
        <w:tc>
          <w:tcPr>
            <w:tcW w:w="709" w:type="dxa"/>
            <w:vMerge/>
            <w:tcBorders>
              <w:left w:val="single" w:sz="4" w:space="0" w:color="auto"/>
              <w:right w:val="single" w:sz="4" w:space="0" w:color="auto"/>
            </w:tcBorders>
            <w:vAlign w:val="center"/>
          </w:tcPr>
          <w:p w14:paraId="3AB5C8CB"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01364F9"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23D9A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3D23D14"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资金覆盖社区个数</w:t>
            </w:r>
          </w:p>
        </w:tc>
        <w:tc>
          <w:tcPr>
            <w:tcW w:w="627" w:type="dxa"/>
            <w:tcBorders>
              <w:top w:val="nil"/>
              <w:left w:val="nil"/>
              <w:bottom w:val="single" w:sz="4" w:space="0" w:color="auto"/>
              <w:right w:val="single" w:sz="4" w:space="0" w:color="auto"/>
            </w:tcBorders>
            <w:vAlign w:val="center"/>
          </w:tcPr>
          <w:p w14:paraId="5FAF575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8CAAC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728" w:type="dxa"/>
            <w:tcBorders>
              <w:top w:val="nil"/>
              <w:left w:val="nil"/>
              <w:bottom w:val="single" w:sz="4" w:space="0" w:color="auto"/>
              <w:right w:val="single" w:sz="4" w:space="0" w:color="auto"/>
            </w:tcBorders>
            <w:vAlign w:val="center"/>
          </w:tcPr>
          <w:p w14:paraId="48E2DAF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w:t>
            </w:r>
          </w:p>
        </w:tc>
        <w:tc>
          <w:tcPr>
            <w:tcW w:w="637" w:type="dxa"/>
            <w:tcBorders>
              <w:top w:val="nil"/>
              <w:left w:val="nil"/>
              <w:bottom w:val="single" w:sz="4" w:space="0" w:color="auto"/>
              <w:right w:val="single" w:sz="4" w:space="0" w:color="auto"/>
            </w:tcBorders>
            <w:vAlign w:val="center"/>
          </w:tcPr>
          <w:p w14:paraId="0E19F9E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F323F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0350A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D4FC55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4C453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32FABF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14660E7" w14:textId="77777777" w:rsidR="00B854A1" w:rsidRDefault="00B854A1">
            <w:pPr>
              <w:widowControl/>
              <w:jc w:val="center"/>
              <w:rPr>
                <w:rFonts w:ascii="宋体" w:eastAsia="宋体" w:hAnsi="宋体" w:cs="宋体" w:hint="eastAsia"/>
                <w:color w:val="000000"/>
                <w:sz w:val="18"/>
                <w:szCs w:val="18"/>
              </w:rPr>
            </w:pPr>
          </w:p>
        </w:tc>
      </w:tr>
      <w:tr w:rsidR="00B854A1" w14:paraId="457897CE" w14:textId="77777777">
        <w:trPr>
          <w:trHeight w:val="800"/>
        </w:trPr>
        <w:tc>
          <w:tcPr>
            <w:tcW w:w="709" w:type="dxa"/>
            <w:vMerge/>
            <w:tcBorders>
              <w:left w:val="single" w:sz="4" w:space="0" w:color="auto"/>
              <w:right w:val="single" w:sz="4" w:space="0" w:color="auto"/>
            </w:tcBorders>
            <w:vAlign w:val="center"/>
          </w:tcPr>
          <w:p w14:paraId="3BCB624A"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77E2073"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D02B3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718B3E6"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资金使用合</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率</w:t>
            </w:r>
          </w:p>
        </w:tc>
        <w:tc>
          <w:tcPr>
            <w:tcW w:w="627" w:type="dxa"/>
            <w:tcBorders>
              <w:top w:val="nil"/>
              <w:left w:val="nil"/>
              <w:bottom w:val="single" w:sz="4" w:space="0" w:color="auto"/>
              <w:right w:val="single" w:sz="4" w:space="0" w:color="auto"/>
            </w:tcBorders>
            <w:vAlign w:val="center"/>
          </w:tcPr>
          <w:p w14:paraId="155372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A92E0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829A8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7238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F1886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0EC0F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9009E4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09414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E1E59F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206E0FE" w14:textId="77777777" w:rsidR="00B854A1" w:rsidRDefault="00B854A1">
            <w:pPr>
              <w:widowControl/>
              <w:jc w:val="center"/>
              <w:rPr>
                <w:rFonts w:ascii="宋体" w:eastAsia="宋体" w:hAnsi="宋体" w:cs="宋体" w:hint="eastAsia"/>
                <w:color w:val="000000"/>
                <w:sz w:val="18"/>
                <w:szCs w:val="18"/>
              </w:rPr>
            </w:pPr>
          </w:p>
        </w:tc>
      </w:tr>
      <w:tr w:rsidR="00B854A1" w14:paraId="14104C4D" w14:textId="77777777">
        <w:trPr>
          <w:trHeight w:val="800"/>
        </w:trPr>
        <w:tc>
          <w:tcPr>
            <w:tcW w:w="709" w:type="dxa"/>
            <w:vMerge/>
            <w:tcBorders>
              <w:left w:val="single" w:sz="4" w:space="0" w:color="auto"/>
              <w:right w:val="single" w:sz="4" w:space="0" w:color="auto"/>
            </w:tcBorders>
            <w:vAlign w:val="center"/>
          </w:tcPr>
          <w:p w14:paraId="5C59593E"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4C4A459"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6F44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7EB15AA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资金拨付及时率</w:t>
            </w:r>
          </w:p>
        </w:tc>
        <w:tc>
          <w:tcPr>
            <w:tcW w:w="627" w:type="dxa"/>
            <w:tcBorders>
              <w:top w:val="nil"/>
              <w:left w:val="nil"/>
              <w:bottom w:val="single" w:sz="4" w:space="0" w:color="auto"/>
              <w:right w:val="single" w:sz="4" w:space="0" w:color="auto"/>
            </w:tcBorders>
            <w:vAlign w:val="center"/>
          </w:tcPr>
          <w:p w14:paraId="15DEB2F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D2A4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91C2E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4150B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63347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FA48B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AFC3C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627B1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C0DF73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A92C802" w14:textId="77777777" w:rsidR="00B854A1" w:rsidRDefault="00B854A1">
            <w:pPr>
              <w:widowControl/>
              <w:jc w:val="center"/>
              <w:rPr>
                <w:rFonts w:ascii="宋体" w:eastAsia="宋体" w:hAnsi="宋体" w:cs="宋体" w:hint="eastAsia"/>
                <w:color w:val="000000"/>
                <w:sz w:val="18"/>
                <w:szCs w:val="18"/>
              </w:rPr>
            </w:pPr>
          </w:p>
        </w:tc>
      </w:tr>
      <w:tr w:rsidR="00B854A1" w14:paraId="71F45630" w14:textId="77777777">
        <w:trPr>
          <w:trHeight w:val="800"/>
        </w:trPr>
        <w:tc>
          <w:tcPr>
            <w:tcW w:w="709" w:type="dxa"/>
            <w:vMerge/>
            <w:tcBorders>
              <w:left w:val="single" w:sz="4" w:space="0" w:color="auto"/>
              <w:right w:val="single" w:sz="4" w:space="0" w:color="auto"/>
            </w:tcBorders>
            <w:vAlign w:val="center"/>
          </w:tcPr>
          <w:p w14:paraId="16013C11"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8EF4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3D9EF16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19F766FB"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每平方米采暖费</w:t>
            </w:r>
          </w:p>
        </w:tc>
        <w:tc>
          <w:tcPr>
            <w:tcW w:w="627" w:type="dxa"/>
            <w:tcBorders>
              <w:top w:val="nil"/>
              <w:left w:val="nil"/>
              <w:bottom w:val="single" w:sz="4" w:space="0" w:color="auto"/>
              <w:right w:val="single" w:sz="4" w:space="0" w:color="auto"/>
            </w:tcBorders>
            <w:vAlign w:val="center"/>
          </w:tcPr>
          <w:p w14:paraId="55B87FE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D8EA78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=22元</w:t>
            </w:r>
          </w:p>
        </w:tc>
        <w:tc>
          <w:tcPr>
            <w:tcW w:w="728" w:type="dxa"/>
            <w:tcBorders>
              <w:top w:val="nil"/>
              <w:left w:val="nil"/>
              <w:bottom w:val="single" w:sz="4" w:space="0" w:color="auto"/>
              <w:right w:val="single" w:sz="4" w:space="0" w:color="auto"/>
            </w:tcBorders>
            <w:vAlign w:val="center"/>
          </w:tcPr>
          <w:p w14:paraId="7C57368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=22元</w:t>
            </w:r>
          </w:p>
        </w:tc>
        <w:tc>
          <w:tcPr>
            <w:tcW w:w="637" w:type="dxa"/>
            <w:tcBorders>
              <w:top w:val="nil"/>
              <w:left w:val="nil"/>
              <w:bottom w:val="single" w:sz="4" w:space="0" w:color="auto"/>
              <w:right w:val="single" w:sz="4" w:space="0" w:color="auto"/>
            </w:tcBorders>
            <w:vAlign w:val="center"/>
          </w:tcPr>
          <w:p w14:paraId="2B045E6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DBB8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E7AA4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FF1244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304A9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5B849D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AABA442" w14:textId="77777777" w:rsidR="00B854A1" w:rsidRDefault="00B854A1">
            <w:pPr>
              <w:widowControl/>
              <w:jc w:val="center"/>
              <w:rPr>
                <w:rFonts w:ascii="宋体" w:eastAsia="宋体" w:hAnsi="宋体" w:cs="宋体" w:hint="eastAsia"/>
                <w:color w:val="000000"/>
                <w:sz w:val="18"/>
                <w:szCs w:val="18"/>
              </w:rPr>
            </w:pPr>
          </w:p>
        </w:tc>
      </w:tr>
      <w:tr w:rsidR="00B854A1" w14:paraId="4E06ADF4" w14:textId="77777777">
        <w:trPr>
          <w:trHeight w:val="800"/>
        </w:trPr>
        <w:tc>
          <w:tcPr>
            <w:tcW w:w="709" w:type="dxa"/>
            <w:vMerge/>
            <w:tcBorders>
              <w:left w:val="single" w:sz="4" w:space="0" w:color="auto"/>
              <w:right w:val="single" w:sz="4" w:space="0" w:color="auto"/>
            </w:tcBorders>
            <w:vAlign w:val="center"/>
          </w:tcPr>
          <w:p w14:paraId="45D0D433"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8351E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10F15F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7674EE6A"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保障办公区域正常供暖</w:t>
            </w:r>
          </w:p>
        </w:tc>
        <w:tc>
          <w:tcPr>
            <w:tcW w:w="627" w:type="dxa"/>
            <w:tcBorders>
              <w:top w:val="nil"/>
              <w:left w:val="nil"/>
              <w:bottom w:val="single" w:sz="4" w:space="0" w:color="auto"/>
              <w:right w:val="single" w:sz="4" w:space="0" w:color="auto"/>
            </w:tcBorders>
            <w:vAlign w:val="center"/>
          </w:tcPr>
          <w:p w14:paraId="6287EA1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BFA932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7D5BF99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C623AA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AB9A3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CD4295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8A727F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95BD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44B38AF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223AE055" w14:textId="77777777" w:rsidR="00B854A1" w:rsidRDefault="00B854A1">
            <w:pPr>
              <w:widowControl/>
              <w:jc w:val="center"/>
              <w:rPr>
                <w:rFonts w:ascii="宋体" w:eastAsia="宋体" w:hAnsi="宋体" w:cs="宋体" w:hint="eastAsia"/>
                <w:color w:val="000000"/>
                <w:sz w:val="18"/>
                <w:szCs w:val="18"/>
              </w:rPr>
            </w:pPr>
          </w:p>
        </w:tc>
      </w:tr>
      <w:tr w:rsidR="00B854A1" w14:paraId="7FB433C7" w14:textId="77777777">
        <w:trPr>
          <w:trHeight w:val="800"/>
        </w:trPr>
        <w:tc>
          <w:tcPr>
            <w:tcW w:w="709" w:type="dxa"/>
            <w:vMerge/>
            <w:tcBorders>
              <w:left w:val="single" w:sz="4" w:space="0" w:color="auto"/>
              <w:bottom w:val="single" w:sz="4" w:space="0" w:color="auto"/>
              <w:right w:val="single" w:sz="4" w:space="0" w:color="auto"/>
            </w:tcBorders>
            <w:vAlign w:val="center"/>
          </w:tcPr>
          <w:p w14:paraId="53B058B2"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A71A3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E7B72B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74A02FF2"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受益群体满意度</w:t>
            </w:r>
          </w:p>
        </w:tc>
        <w:tc>
          <w:tcPr>
            <w:tcW w:w="627" w:type="dxa"/>
            <w:tcBorders>
              <w:top w:val="nil"/>
              <w:left w:val="nil"/>
              <w:bottom w:val="single" w:sz="4" w:space="0" w:color="auto"/>
              <w:right w:val="single" w:sz="4" w:space="0" w:color="auto"/>
            </w:tcBorders>
            <w:vAlign w:val="center"/>
          </w:tcPr>
          <w:p w14:paraId="59C414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C26E4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C905D6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7B637B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C432A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E69C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67CBEC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373C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40A97E3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C95A7F3" w14:textId="77777777" w:rsidR="00B854A1" w:rsidRDefault="00B854A1">
            <w:pPr>
              <w:widowControl/>
              <w:jc w:val="center"/>
              <w:rPr>
                <w:rFonts w:ascii="宋体" w:eastAsia="宋体" w:hAnsi="宋体" w:cs="宋体" w:hint="eastAsia"/>
                <w:color w:val="000000"/>
                <w:sz w:val="18"/>
                <w:szCs w:val="18"/>
              </w:rPr>
            </w:pPr>
          </w:p>
        </w:tc>
      </w:tr>
      <w:tr w:rsidR="00B854A1" w14:paraId="414D019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F94F7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3A03C7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3D979A9"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E830B65"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0C92D9"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455A0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A7F0777"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9185866"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748F655"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A17C1A7"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49BCB8E" w14:textId="77777777" w:rsidR="00B854A1" w:rsidRDefault="00B854A1">
            <w:pPr>
              <w:widowControl/>
              <w:jc w:val="left"/>
              <w:rPr>
                <w:rFonts w:ascii="宋体" w:eastAsia="宋体" w:hAnsi="宋体" w:cs="宋体" w:hint="eastAsia"/>
                <w:color w:val="000000"/>
                <w:sz w:val="18"/>
                <w:szCs w:val="18"/>
              </w:rPr>
            </w:pPr>
          </w:p>
        </w:tc>
      </w:tr>
    </w:tbl>
    <w:p w14:paraId="2FE19D88"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8BDF01D"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7BC97F8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BBA37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AAC612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社区服务群众经费</w:t>
            </w:r>
          </w:p>
        </w:tc>
      </w:tr>
      <w:tr w:rsidR="00B854A1" w14:paraId="03716C7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1C2FD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04FFD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1CE8230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2A0249A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50A3C3E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5E6233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4BE21023"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C66306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6F1089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1BD4F1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0A16A91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32DE32F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60FA186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427DB59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47D855"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05C65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295CE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968" w:type="dxa"/>
            <w:gridSpan w:val="3"/>
            <w:tcBorders>
              <w:top w:val="single" w:sz="4" w:space="0" w:color="auto"/>
              <w:left w:val="nil"/>
              <w:bottom w:val="single" w:sz="4" w:space="0" w:color="auto"/>
              <w:right w:val="single" w:sz="4" w:space="0" w:color="auto"/>
            </w:tcBorders>
            <w:vAlign w:val="center"/>
          </w:tcPr>
          <w:p w14:paraId="7AC3451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428" w:type="dxa"/>
            <w:gridSpan w:val="2"/>
            <w:tcBorders>
              <w:top w:val="single" w:sz="4" w:space="0" w:color="auto"/>
              <w:left w:val="nil"/>
              <w:bottom w:val="single" w:sz="4" w:space="0" w:color="auto"/>
              <w:right w:val="single" w:sz="4" w:space="0" w:color="auto"/>
            </w:tcBorders>
            <w:vAlign w:val="center"/>
          </w:tcPr>
          <w:p w14:paraId="50368AA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129.53</w:t>
            </w:r>
          </w:p>
        </w:tc>
        <w:tc>
          <w:tcPr>
            <w:tcW w:w="1372" w:type="dxa"/>
            <w:gridSpan w:val="2"/>
            <w:tcBorders>
              <w:top w:val="nil"/>
              <w:left w:val="nil"/>
              <w:bottom w:val="single" w:sz="4" w:space="0" w:color="auto"/>
              <w:right w:val="single" w:sz="4" w:space="0" w:color="auto"/>
            </w:tcBorders>
            <w:vAlign w:val="center"/>
          </w:tcPr>
          <w:p w14:paraId="0CB7706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9C2D30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92.52%</w:t>
            </w:r>
          </w:p>
        </w:tc>
        <w:tc>
          <w:tcPr>
            <w:tcW w:w="1552" w:type="dxa"/>
            <w:gridSpan w:val="2"/>
            <w:tcBorders>
              <w:top w:val="nil"/>
              <w:left w:val="nil"/>
              <w:bottom w:val="single" w:sz="4" w:space="0" w:color="auto"/>
              <w:right w:val="single" w:sz="4" w:space="0" w:color="auto"/>
            </w:tcBorders>
            <w:vAlign w:val="center"/>
          </w:tcPr>
          <w:p w14:paraId="417CC83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w:t>
            </w:r>
          </w:p>
        </w:tc>
      </w:tr>
      <w:tr w:rsidR="00B854A1" w14:paraId="639C119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C0C9690"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42817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0C5B2F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968" w:type="dxa"/>
            <w:gridSpan w:val="3"/>
            <w:tcBorders>
              <w:top w:val="single" w:sz="4" w:space="0" w:color="auto"/>
              <w:left w:val="nil"/>
              <w:bottom w:val="single" w:sz="4" w:space="0" w:color="auto"/>
              <w:right w:val="single" w:sz="4" w:space="0" w:color="auto"/>
            </w:tcBorders>
            <w:vAlign w:val="center"/>
          </w:tcPr>
          <w:p w14:paraId="7965A36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140.00</w:t>
            </w:r>
          </w:p>
        </w:tc>
        <w:tc>
          <w:tcPr>
            <w:tcW w:w="1428" w:type="dxa"/>
            <w:gridSpan w:val="2"/>
            <w:tcBorders>
              <w:top w:val="single" w:sz="4" w:space="0" w:color="auto"/>
              <w:left w:val="nil"/>
              <w:bottom w:val="single" w:sz="4" w:space="0" w:color="auto"/>
              <w:right w:val="single" w:sz="4" w:space="0" w:color="auto"/>
            </w:tcBorders>
            <w:vAlign w:val="center"/>
          </w:tcPr>
          <w:p w14:paraId="45E332C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129.53</w:t>
            </w:r>
          </w:p>
        </w:tc>
        <w:tc>
          <w:tcPr>
            <w:tcW w:w="1372" w:type="dxa"/>
            <w:gridSpan w:val="2"/>
            <w:tcBorders>
              <w:top w:val="nil"/>
              <w:left w:val="nil"/>
              <w:bottom w:val="single" w:sz="4" w:space="0" w:color="auto"/>
              <w:right w:val="single" w:sz="4" w:space="0" w:color="auto"/>
            </w:tcBorders>
            <w:vAlign w:val="center"/>
          </w:tcPr>
          <w:p w14:paraId="21CB18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1B044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E920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768564F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E9E6BF"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D91F0F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13B5B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40078C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01FF44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14518A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14E6B1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45622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1B9A5A9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7A415A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729239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4CEDA90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1DA01A1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7905762"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CCAF0A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笔资金覆盖14个社区，1个街道，共计10万元，充分保障全国文明城市复验推进工作所涉及的人、财、物等方面的需求，包括制作宣传版面28个，标语及资料168个等，制作及购买材料质量合格率100%，能在规定时间内按时完成，提升了市民文明素质及群众生活质量，以及城市综合竞争力的同时推进生态文明建设和提高道德文化素质，公众满意度较高，以上预期目标已全部完成。</w:t>
            </w:r>
          </w:p>
        </w:tc>
        <w:tc>
          <w:tcPr>
            <w:tcW w:w="5716" w:type="dxa"/>
            <w:gridSpan w:val="8"/>
            <w:tcBorders>
              <w:top w:val="single" w:sz="4" w:space="0" w:color="auto"/>
              <w:left w:val="nil"/>
              <w:bottom w:val="single" w:sz="4" w:space="0" w:color="auto"/>
              <w:right w:val="single" w:sz="4" w:space="0" w:color="auto"/>
            </w:tcBorders>
            <w:vAlign w:val="center"/>
          </w:tcPr>
          <w:p w14:paraId="14F30B8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129.53万元，通过该项目的实施，充分发挥基层群众自治的积极作用，强化基层治理效能，构建社会支持网络，奠定社会公平公正的基石，形成共建共治共享的基层治理格局，真心实意为群众办好事办实事，提升了辖区居民群众的生活质量，促进了社会和谐稳定长治久安，更广</w:t>
            </w:r>
            <w:proofErr w:type="gramStart"/>
            <w:r>
              <w:rPr>
                <w:rFonts w:ascii="宋体" w:eastAsia="宋体" w:hAnsi="宋体" w:cs="宋体" w:hint="eastAsia"/>
                <w:color w:val="000000"/>
                <w:sz w:val="18"/>
                <w:szCs w:val="18"/>
              </w:rPr>
              <w:t>范</w:t>
            </w:r>
            <w:proofErr w:type="gramEnd"/>
            <w:r>
              <w:rPr>
                <w:rFonts w:ascii="宋体" w:eastAsia="宋体" w:hAnsi="宋体" w:cs="宋体" w:hint="eastAsia"/>
                <w:color w:val="000000"/>
                <w:sz w:val="18"/>
                <w:szCs w:val="18"/>
              </w:rPr>
              <w:t>的激发了全社会推动高质量发展的动力和活力，让人民群众有更多的获得感幸福感和安全感。</w:t>
            </w:r>
          </w:p>
        </w:tc>
      </w:tr>
      <w:tr w:rsidR="00B854A1" w14:paraId="57E3B95C" w14:textId="77777777">
        <w:trPr>
          <w:trHeight w:val="820"/>
        </w:trPr>
        <w:tc>
          <w:tcPr>
            <w:tcW w:w="709" w:type="dxa"/>
            <w:tcBorders>
              <w:top w:val="nil"/>
              <w:left w:val="single" w:sz="4" w:space="0" w:color="auto"/>
              <w:bottom w:val="single" w:sz="4" w:space="0" w:color="auto"/>
              <w:right w:val="single" w:sz="4" w:space="0" w:color="auto"/>
            </w:tcBorders>
            <w:vAlign w:val="center"/>
          </w:tcPr>
          <w:p w14:paraId="7C752C34"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B2A15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13C129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596B93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6B904CB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5D4D2D0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23D697D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898BDD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6C52EC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6A76905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617122D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06F048E8"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630DD29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258EAD3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056DF3F6" w14:textId="77777777">
        <w:trPr>
          <w:trHeight w:val="800"/>
        </w:trPr>
        <w:tc>
          <w:tcPr>
            <w:tcW w:w="709" w:type="dxa"/>
            <w:vMerge w:val="restart"/>
            <w:tcBorders>
              <w:top w:val="nil"/>
              <w:left w:val="single" w:sz="4" w:space="0" w:color="auto"/>
              <w:right w:val="single" w:sz="4" w:space="0" w:color="auto"/>
            </w:tcBorders>
            <w:vAlign w:val="center"/>
          </w:tcPr>
          <w:p w14:paraId="5835370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1DF85CB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EB2AA2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3B078E76"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资金覆盖社区个数</w:t>
            </w:r>
          </w:p>
        </w:tc>
        <w:tc>
          <w:tcPr>
            <w:tcW w:w="627" w:type="dxa"/>
            <w:tcBorders>
              <w:top w:val="nil"/>
              <w:left w:val="nil"/>
              <w:bottom w:val="single" w:sz="4" w:space="0" w:color="auto"/>
              <w:right w:val="single" w:sz="4" w:space="0" w:color="auto"/>
            </w:tcBorders>
            <w:vAlign w:val="center"/>
          </w:tcPr>
          <w:p w14:paraId="28D1BD6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2EF7E1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728" w:type="dxa"/>
            <w:tcBorders>
              <w:top w:val="nil"/>
              <w:left w:val="nil"/>
              <w:bottom w:val="single" w:sz="4" w:space="0" w:color="auto"/>
              <w:right w:val="single" w:sz="4" w:space="0" w:color="auto"/>
            </w:tcBorders>
            <w:vAlign w:val="center"/>
          </w:tcPr>
          <w:p w14:paraId="1CB29DD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37" w:type="dxa"/>
            <w:tcBorders>
              <w:top w:val="nil"/>
              <w:left w:val="nil"/>
              <w:bottom w:val="single" w:sz="4" w:space="0" w:color="auto"/>
              <w:right w:val="single" w:sz="4" w:space="0" w:color="auto"/>
            </w:tcBorders>
            <w:vAlign w:val="center"/>
          </w:tcPr>
          <w:p w14:paraId="0E8CE81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F74B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AC9D76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600C46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44" w:type="dxa"/>
            <w:tcBorders>
              <w:top w:val="nil"/>
              <w:left w:val="nil"/>
              <w:bottom w:val="single" w:sz="4" w:space="0" w:color="auto"/>
              <w:right w:val="single" w:sz="4" w:space="0" w:color="auto"/>
            </w:tcBorders>
            <w:vAlign w:val="center"/>
          </w:tcPr>
          <w:p w14:paraId="64A3277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E049E1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334269E"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65C1B718" w14:textId="77777777">
        <w:trPr>
          <w:trHeight w:val="800"/>
        </w:trPr>
        <w:tc>
          <w:tcPr>
            <w:tcW w:w="709" w:type="dxa"/>
            <w:vMerge/>
            <w:tcBorders>
              <w:left w:val="single" w:sz="4" w:space="0" w:color="auto"/>
              <w:right w:val="single" w:sz="4" w:space="0" w:color="auto"/>
            </w:tcBorders>
            <w:vAlign w:val="center"/>
          </w:tcPr>
          <w:p w14:paraId="4F2248FD"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5CF214B"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6C479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7156A720"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资金覆盖街道个数</w:t>
            </w:r>
          </w:p>
        </w:tc>
        <w:tc>
          <w:tcPr>
            <w:tcW w:w="627" w:type="dxa"/>
            <w:tcBorders>
              <w:top w:val="nil"/>
              <w:left w:val="nil"/>
              <w:bottom w:val="single" w:sz="4" w:space="0" w:color="auto"/>
              <w:right w:val="single" w:sz="4" w:space="0" w:color="auto"/>
            </w:tcBorders>
            <w:vAlign w:val="center"/>
          </w:tcPr>
          <w:p w14:paraId="0C91353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124F58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5F9C4BC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BED72E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1BC56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702EFC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A219E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509D2AD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193AE7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EFCA596" w14:textId="77777777" w:rsidR="00B854A1" w:rsidRDefault="00B854A1">
            <w:pPr>
              <w:widowControl/>
              <w:jc w:val="center"/>
              <w:rPr>
                <w:rFonts w:ascii="宋体" w:eastAsia="宋体" w:hAnsi="宋体" w:cs="宋体" w:hint="eastAsia"/>
                <w:color w:val="000000"/>
                <w:sz w:val="18"/>
                <w:szCs w:val="18"/>
              </w:rPr>
            </w:pPr>
          </w:p>
        </w:tc>
      </w:tr>
      <w:tr w:rsidR="00B854A1" w14:paraId="05DDF85E" w14:textId="77777777">
        <w:trPr>
          <w:trHeight w:val="800"/>
        </w:trPr>
        <w:tc>
          <w:tcPr>
            <w:tcW w:w="709" w:type="dxa"/>
            <w:vMerge/>
            <w:tcBorders>
              <w:left w:val="single" w:sz="4" w:space="0" w:color="auto"/>
              <w:right w:val="single" w:sz="4" w:space="0" w:color="auto"/>
            </w:tcBorders>
            <w:vAlign w:val="center"/>
          </w:tcPr>
          <w:p w14:paraId="25AC4024"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095356"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0A98B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4535BCB2"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购买物品合格率</w:t>
            </w:r>
          </w:p>
        </w:tc>
        <w:tc>
          <w:tcPr>
            <w:tcW w:w="627" w:type="dxa"/>
            <w:tcBorders>
              <w:top w:val="nil"/>
              <w:left w:val="nil"/>
              <w:bottom w:val="single" w:sz="4" w:space="0" w:color="auto"/>
              <w:right w:val="single" w:sz="4" w:space="0" w:color="auto"/>
            </w:tcBorders>
            <w:vAlign w:val="center"/>
          </w:tcPr>
          <w:p w14:paraId="009DC53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65DA44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73E1A3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4DB246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0C72B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666B2D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110D3D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2CACE3C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5E0D9D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78F1A8C" w14:textId="77777777" w:rsidR="00B854A1" w:rsidRDefault="00B854A1">
            <w:pPr>
              <w:widowControl/>
              <w:jc w:val="center"/>
              <w:rPr>
                <w:rFonts w:ascii="宋体" w:eastAsia="宋体" w:hAnsi="宋体" w:cs="宋体" w:hint="eastAsia"/>
                <w:color w:val="000000"/>
                <w:sz w:val="18"/>
                <w:szCs w:val="18"/>
              </w:rPr>
            </w:pPr>
          </w:p>
        </w:tc>
      </w:tr>
      <w:tr w:rsidR="00B854A1" w14:paraId="1DC0B7EC" w14:textId="77777777">
        <w:trPr>
          <w:trHeight w:val="800"/>
        </w:trPr>
        <w:tc>
          <w:tcPr>
            <w:tcW w:w="709" w:type="dxa"/>
            <w:vMerge/>
            <w:tcBorders>
              <w:left w:val="single" w:sz="4" w:space="0" w:color="auto"/>
              <w:right w:val="single" w:sz="4" w:space="0" w:color="auto"/>
            </w:tcBorders>
            <w:vAlign w:val="center"/>
          </w:tcPr>
          <w:p w14:paraId="56E7BA5C"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FFDA17"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16D5A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EFAC159"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资金使用合</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率</w:t>
            </w:r>
          </w:p>
        </w:tc>
        <w:tc>
          <w:tcPr>
            <w:tcW w:w="627" w:type="dxa"/>
            <w:tcBorders>
              <w:top w:val="nil"/>
              <w:left w:val="nil"/>
              <w:bottom w:val="single" w:sz="4" w:space="0" w:color="auto"/>
              <w:right w:val="single" w:sz="4" w:space="0" w:color="auto"/>
            </w:tcBorders>
            <w:vAlign w:val="center"/>
          </w:tcPr>
          <w:p w14:paraId="6035428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184A86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4A7FE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637" w:type="dxa"/>
            <w:tcBorders>
              <w:top w:val="nil"/>
              <w:left w:val="nil"/>
              <w:bottom w:val="single" w:sz="4" w:space="0" w:color="auto"/>
              <w:right w:val="single" w:sz="4" w:space="0" w:color="auto"/>
            </w:tcBorders>
            <w:vAlign w:val="center"/>
          </w:tcPr>
          <w:p w14:paraId="103B82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791" w:type="dxa"/>
            <w:tcBorders>
              <w:top w:val="nil"/>
              <w:left w:val="nil"/>
              <w:bottom w:val="single" w:sz="4" w:space="0" w:color="auto"/>
              <w:right w:val="single" w:sz="4" w:space="0" w:color="auto"/>
            </w:tcBorders>
            <w:vAlign w:val="center"/>
          </w:tcPr>
          <w:p w14:paraId="14AC8FA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w:t>
            </w:r>
          </w:p>
        </w:tc>
        <w:tc>
          <w:tcPr>
            <w:tcW w:w="741" w:type="dxa"/>
            <w:tcBorders>
              <w:top w:val="nil"/>
              <w:left w:val="nil"/>
              <w:bottom w:val="single" w:sz="4" w:space="0" w:color="auto"/>
              <w:right w:val="single" w:sz="4" w:space="0" w:color="auto"/>
            </w:tcBorders>
            <w:vAlign w:val="center"/>
          </w:tcPr>
          <w:p w14:paraId="5BEE81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692E6A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FA465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5E03E7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844036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部分支付资金未审批完成</w:t>
            </w:r>
          </w:p>
        </w:tc>
      </w:tr>
      <w:tr w:rsidR="00B854A1" w14:paraId="7D0867C7" w14:textId="77777777">
        <w:trPr>
          <w:trHeight w:val="800"/>
        </w:trPr>
        <w:tc>
          <w:tcPr>
            <w:tcW w:w="709" w:type="dxa"/>
            <w:vMerge/>
            <w:tcBorders>
              <w:left w:val="single" w:sz="4" w:space="0" w:color="auto"/>
              <w:right w:val="single" w:sz="4" w:space="0" w:color="auto"/>
            </w:tcBorders>
            <w:vAlign w:val="center"/>
          </w:tcPr>
          <w:p w14:paraId="041AE18C"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C47FBC0"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E49B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116FD73A"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项目完成及时率</w:t>
            </w:r>
          </w:p>
        </w:tc>
        <w:tc>
          <w:tcPr>
            <w:tcW w:w="627" w:type="dxa"/>
            <w:tcBorders>
              <w:top w:val="nil"/>
              <w:left w:val="nil"/>
              <w:bottom w:val="single" w:sz="4" w:space="0" w:color="auto"/>
              <w:right w:val="single" w:sz="4" w:space="0" w:color="auto"/>
            </w:tcBorders>
            <w:vAlign w:val="center"/>
          </w:tcPr>
          <w:p w14:paraId="3CA6A17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FC82AA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81CDD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637" w:type="dxa"/>
            <w:tcBorders>
              <w:top w:val="nil"/>
              <w:left w:val="nil"/>
              <w:bottom w:val="single" w:sz="4" w:space="0" w:color="auto"/>
              <w:right w:val="single" w:sz="4" w:space="0" w:color="auto"/>
            </w:tcBorders>
            <w:vAlign w:val="center"/>
          </w:tcPr>
          <w:p w14:paraId="0D28CC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791" w:type="dxa"/>
            <w:tcBorders>
              <w:top w:val="nil"/>
              <w:left w:val="nil"/>
              <w:bottom w:val="single" w:sz="4" w:space="0" w:color="auto"/>
              <w:right w:val="single" w:sz="4" w:space="0" w:color="auto"/>
            </w:tcBorders>
            <w:vAlign w:val="center"/>
          </w:tcPr>
          <w:p w14:paraId="664F42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w:t>
            </w:r>
          </w:p>
        </w:tc>
        <w:tc>
          <w:tcPr>
            <w:tcW w:w="741" w:type="dxa"/>
            <w:tcBorders>
              <w:top w:val="nil"/>
              <w:left w:val="nil"/>
              <w:bottom w:val="single" w:sz="4" w:space="0" w:color="auto"/>
              <w:right w:val="single" w:sz="4" w:space="0" w:color="auto"/>
            </w:tcBorders>
            <w:vAlign w:val="center"/>
          </w:tcPr>
          <w:p w14:paraId="5F45397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26679B7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7C96C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50DA6B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66357A1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部分支付资金未审批完成</w:t>
            </w:r>
          </w:p>
        </w:tc>
      </w:tr>
      <w:tr w:rsidR="00B854A1" w14:paraId="0DAA4DD1" w14:textId="77777777">
        <w:trPr>
          <w:trHeight w:val="800"/>
        </w:trPr>
        <w:tc>
          <w:tcPr>
            <w:tcW w:w="709" w:type="dxa"/>
            <w:vMerge/>
            <w:tcBorders>
              <w:left w:val="single" w:sz="4" w:space="0" w:color="auto"/>
              <w:right w:val="single" w:sz="4" w:space="0" w:color="auto"/>
            </w:tcBorders>
            <w:vAlign w:val="center"/>
          </w:tcPr>
          <w:p w14:paraId="6B78E28E"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AD4F6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1DB7DA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7951FA78"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服务群众经费平均每个社区每月</w:t>
            </w:r>
          </w:p>
        </w:tc>
        <w:tc>
          <w:tcPr>
            <w:tcW w:w="627" w:type="dxa"/>
            <w:tcBorders>
              <w:top w:val="nil"/>
              <w:left w:val="nil"/>
              <w:bottom w:val="single" w:sz="4" w:space="0" w:color="auto"/>
              <w:right w:val="single" w:sz="4" w:space="0" w:color="auto"/>
            </w:tcBorders>
            <w:vAlign w:val="center"/>
          </w:tcPr>
          <w:p w14:paraId="13870EE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2D4BC4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728" w:type="dxa"/>
            <w:tcBorders>
              <w:top w:val="nil"/>
              <w:left w:val="nil"/>
              <w:bottom w:val="single" w:sz="4" w:space="0" w:color="auto"/>
              <w:right w:val="single" w:sz="4" w:space="0" w:color="auto"/>
            </w:tcBorders>
            <w:vAlign w:val="center"/>
          </w:tcPr>
          <w:p w14:paraId="4EFE0F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=0.77万元</w:t>
            </w:r>
          </w:p>
        </w:tc>
        <w:tc>
          <w:tcPr>
            <w:tcW w:w="637" w:type="dxa"/>
            <w:tcBorders>
              <w:top w:val="nil"/>
              <w:left w:val="nil"/>
              <w:bottom w:val="single" w:sz="4" w:space="0" w:color="auto"/>
              <w:right w:val="single" w:sz="4" w:space="0" w:color="auto"/>
            </w:tcBorders>
            <w:vAlign w:val="center"/>
          </w:tcPr>
          <w:p w14:paraId="4D1944D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791" w:type="dxa"/>
            <w:tcBorders>
              <w:top w:val="nil"/>
              <w:left w:val="nil"/>
              <w:bottom w:val="single" w:sz="4" w:space="0" w:color="auto"/>
              <w:right w:val="single" w:sz="4" w:space="0" w:color="auto"/>
            </w:tcBorders>
            <w:vAlign w:val="center"/>
          </w:tcPr>
          <w:p w14:paraId="52F2C1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16.25</w:t>
            </w:r>
          </w:p>
        </w:tc>
        <w:tc>
          <w:tcPr>
            <w:tcW w:w="741" w:type="dxa"/>
            <w:tcBorders>
              <w:top w:val="nil"/>
              <w:left w:val="nil"/>
              <w:bottom w:val="single" w:sz="4" w:space="0" w:color="auto"/>
              <w:right w:val="single" w:sz="4" w:space="0" w:color="auto"/>
            </w:tcBorders>
            <w:vAlign w:val="center"/>
          </w:tcPr>
          <w:p w14:paraId="14833B7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35A4CB5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0.7万元</w:t>
            </w:r>
          </w:p>
        </w:tc>
        <w:tc>
          <w:tcPr>
            <w:tcW w:w="644" w:type="dxa"/>
            <w:tcBorders>
              <w:top w:val="nil"/>
              <w:left w:val="nil"/>
              <w:bottom w:val="single" w:sz="4" w:space="0" w:color="auto"/>
              <w:right w:val="single" w:sz="4" w:space="0" w:color="auto"/>
            </w:tcBorders>
            <w:vAlign w:val="center"/>
          </w:tcPr>
          <w:p w14:paraId="237B9B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66DE81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2FFF51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部分支付资金未审批完成</w:t>
            </w:r>
          </w:p>
        </w:tc>
      </w:tr>
      <w:tr w:rsidR="00B854A1" w14:paraId="7E9043FC" w14:textId="77777777">
        <w:trPr>
          <w:trHeight w:val="800"/>
        </w:trPr>
        <w:tc>
          <w:tcPr>
            <w:tcW w:w="709" w:type="dxa"/>
            <w:vMerge/>
            <w:tcBorders>
              <w:left w:val="single" w:sz="4" w:space="0" w:color="auto"/>
              <w:right w:val="single" w:sz="4" w:space="0" w:color="auto"/>
            </w:tcBorders>
            <w:vAlign w:val="center"/>
          </w:tcPr>
          <w:p w14:paraId="695C67F9"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78DB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B502B5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004352D9"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提高工作人员积极性</w:t>
            </w:r>
          </w:p>
        </w:tc>
        <w:tc>
          <w:tcPr>
            <w:tcW w:w="627" w:type="dxa"/>
            <w:tcBorders>
              <w:top w:val="nil"/>
              <w:left w:val="nil"/>
              <w:bottom w:val="single" w:sz="4" w:space="0" w:color="auto"/>
              <w:right w:val="single" w:sz="4" w:space="0" w:color="auto"/>
            </w:tcBorders>
            <w:vAlign w:val="center"/>
          </w:tcPr>
          <w:p w14:paraId="5CE5B1F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717D8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30DD6BC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71FCABF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791" w:type="dxa"/>
            <w:tcBorders>
              <w:top w:val="nil"/>
              <w:left w:val="nil"/>
              <w:bottom w:val="single" w:sz="4" w:space="0" w:color="auto"/>
              <w:right w:val="single" w:sz="4" w:space="0" w:color="auto"/>
            </w:tcBorders>
            <w:vAlign w:val="center"/>
          </w:tcPr>
          <w:p w14:paraId="1C3511A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C1FAF9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4763A7E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644" w:type="dxa"/>
            <w:tcBorders>
              <w:top w:val="nil"/>
              <w:left w:val="nil"/>
              <w:bottom w:val="single" w:sz="4" w:space="0" w:color="auto"/>
              <w:right w:val="single" w:sz="4" w:space="0" w:color="auto"/>
            </w:tcBorders>
            <w:vAlign w:val="center"/>
          </w:tcPr>
          <w:p w14:paraId="7B7479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37D7D3A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15F57B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部分支付资金未审批完成</w:t>
            </w:r>
          </w:p>
        </w:tc>
      </w:tr>
      <w:tr w:rsidR="00B854A1" w14:paraId="40013621" w14:textId="77777777">
        <w:trPr>
          <w:trHeight w:val="800"/>
        </w:trPr>
        <w:tc>
          <w:tcPr>
            <w:tcW w:w="709" w:type="dxa"/>
            <w:vMerge/>
            <w:tcBorders>
              <w:left w:val="single" w:sz="4" w:space="0" w:color="auto"/>
              <w:bottom w:val="single" w:sz="4" w:space="0" w:color="auto"/>
              <w:right w:val="single" w:sz="4" w:space="0" w:color="auto"/>
            </w:tcBorders>
            <w:vAlign w:val="center"/>
          </w:tcPr>
          <w:p w14:paraId="475AEF58"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2B19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0E3DC8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31F1612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627" w:type="dxa"/>
            <w:tcBorders>
              <w:top w:val="nil"/>
              <w:left w:val="nil"/>
              <w:bottom w:val="single" w:sz="4" w:space="0" w:color="auto"/>
              <w:right w:val="single" w:sz="4" w:space="0" w:color="auto"/>
            </w:tcBorders>
            <w:vAlign w:val="center"/>
          </w:tcPr>
          <w:p w14:paraId="546A3F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27DFC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79F0E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E2F04E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79E9C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FB8F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2DE2F0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7F4C855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2600A2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71FDB0B8" w14:textId="77777777" w:rsidR="00B854A1" w:rsidRDefault="00B854A1">
            <w:pPr>
              <w:widowControl/>
              <w:jc w:val="center"/>
              <w:rPr>
                <w:rFonts w:ascii="宋体" w:eastAsia="宋体" w:hAnsi="宋体" w:cs="宋体" w:hint="eastAsia"/>
                <w:color w:val="000000"/>
                <w:sz w:val="18"/>
                <w:szCs w:val="18"/>
              </w:rPr>
            </w:pPr>
          </w:p>
        </w:tc>
      </w:tr>
      <w:tr w:rsidR="00B854A1" w14:paraId="27D6097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A3C3CE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2858D1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6E5C68F"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713E7A5"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9AB4798"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A12A43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91.38分</w:t>
            </w:r>
          </w:p>
        </w:tc>
        <w:tc>
          <w:tcPr>
            <w:tcW w:w="741" w:type="dxa"/>
            <w:tcBorders>
              <w:top w:val="single" w:sz="4" w:space="0" w:color="auto"/>
              <w:left w:val="nil"/>
              <w:bottom w:val="single" w:sz="4" w:space="0" w:color="auto"/>
              <w:right w:val="single" w:sz="4" w:space="0" w:color="auto"/>
            </w:tcBorders>
            <w:vAlign w:val="center"/>
          </w:tcPr>
          <w:p w14:paraId="3605BCF6"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DC980EB"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45418A4"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C197315"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CB0BFEF" w14:textId="77777777" w:rsidR="00B854A1" w:rsidRDefault="00B854A1">
            <w:pPr>
              <w:widowControl/>
              <w:jc w:val="left"/>
              <w:rPr>
                <w:rFonts w:ascii="宋体" w:eastAsia="宋体" w:hAnsi="宋体" w:cs="宋体" w:hint="eastAsia"/>
                <w:color w:val="000000"/>
                <w:sz w:val="18"/>
                <w:szCs w:val="18"/>
              </w:rPr>
            </w:pPr>
          </w:p>
        </w:tc>
      </w:tr>
    </w:tbl>
    <w:p w14:paraId="40147D6D"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C496EC1"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23E8E4E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C6C49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698DE2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网格党支部活动经费</w:t>
            </w:r>
          </w:p>
        </w:tc>
      </w:tr>
      <w:tr w:rsidR="00B854A1" w14:paraId="07EBDC9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6BA98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624F83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11D4FF7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0F813A8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2BE958B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F539A3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131C515A"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D41D40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7DAE67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CAB47C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3DACC28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57E7110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50118E1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3C5F0D2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D7F6BB"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8EFBA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096D45A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59.00</w:t>
            </w:r>
          </w:p>
        </w:tc>
        <w:tc>
          <w:tcPr>
            <w:tcW w:w="1968" w:type="dxa"/>
            <w:gridSpan w:val="3"/>
            <w:tcBorders>
              <w:top w:val="single" w:sz="4" w:space="0" w:color="auto"/>
              <w:left w:val="nil"/>
              <w:bottom w:val="single" w:sz="4" w:space="0" w:color="auto"/>
              <w:right w:val="single" w:sz="4" w:space="0" w:color="auto"/>
            </w:tcBorders>
            <w:vAlign w:val="center"/>
          </w:tcPr>
          <w:p w14:paraId="0199C09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44.15</w:t>
            </w:r>
          </w:p>
        </w:tc>
        <w:tc>
          <w:tcPr>
            <w:tcW w:w="1428" w:type="dxa"/>
            <w:gridSpan w:val="2"/>
            <w:tcBorders>
              <w:top w:val="single" w:sz="4" w:space="0" w:color="auto"/>
              <w:left w:val="nil"/>
              <w:bottom w:val="single" w:sz="4" w:space="0" w:color="auto"/>
              <w:right w:val="single" w:sz="4" w:space="0" w:color="auto"/>
            </w:tcBorders>
            <w:vAlign w:val="center"/>
          </w:tcPr>
          <w:p w14:paraId="2B4A168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44.15</w:t>
            </w:r>
          </w:p>
        </w:tc>
        <w:tc>
          <w:tcPr>
            <w:tcW w:w="1372" w:type="dxa"/>
            <w:gridSpan w:val="2"/>
            <w:tcBorders>
              <w:top w:val="nil"/>
              <w:left w:val="nil"/>
              <w:bottom w:val="single" w:sz="4" w:space="0" w:color="auto"/>
              <w:right w:val="single" w:sz="4" w:space="0" w:color="auto"/>
            </w:tcBorders>
            <w:vAlign w:val="center"/>
          </w:tcPr>
          <w:p w14:paraId="223C40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CF2E77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76683F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421DD07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09D48C"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42303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68832B5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59.00</w:t>
            </w:r>
          </w:p>
        </w:tc>
        <w:tc>
          <w:tcPr>
            <w:tcW w:w="1968" w:type="dxa"/>
            <w:gridSpan w:val="3"/>
            <w:tcBorders>
              <w:top w:val="single" w:sz="4" w:space="0" w:color="auto"/>
              <w:left w:val="nil"/>
              <w:bottom w:val="single" w:sz="4" w:space="0" w:color="auto"/>
              <w:right w:val="single" w:sz="4" w:space="0" w:color="auto"/>
            </w:tcBorders>
            <w:vAlign w:val="center"/>
          </w:tcPr>
          <w:p w14:paraId="2A4B8D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44.15</w:t>
            </w:r>
          </w:p>
        </w:tc>
        <w:tc>
          <w:tcPr>
            <w:tcW w:w="1428" w:type="dxa"/>
            <w:gridSpan w:val="2"/>
            <w:tcBorders>
              <w:top w:val="single" w:sz="4" w:space="0" w:color="auto"/>
              <w:left w:val="nil"/>
              <w:bottom w:val="single" w:sz="4" w:space="0" w:color="auto"/>
              <w:right w:val="single" w:sz="4" w:space="0" w:color="auto"/>
            </w:tcBorders>
            <w:vAlign w:val="center"/>
          </w:tcPr>
          <w:p w14:paraId="24C6498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44.15</w:t>
            </w:r>
          </w:p>
        </w:tc>
        <w:tc>
          <w:tcPr>
            <w:tcW w:w="1372" w:type="dxa"/>
            <w:gridSpan w:val="2"/>
            <w:tcBorders>
              <w:top w:val="nil"/>
              <w:left w:val="nil"/>
              <w:bottom w:val="single" w:sz="4" w:space="0" w:color="auto"/>
              <w:right w:val="single" w:sz="4" w:space="0" w:color="auto"/>
            </w:tcBorders>
            <w:vAlign w:val="center"/>
          </w:tcPr>
          <w:p w14:paraId="53DFD1E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7D064E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6255F0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6E0686E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06E497"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E2690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AB2939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D05C4E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207B15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7B802B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79815F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9C575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7326E91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88D5B8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FF23D6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394F78E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6F434D1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D37EC93"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7AD0A7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笔资金覆盖14个社区，1个街道，59个网格，共计44.15万元，充分保障网格打造及发展推进工作所涉及的人、财、物等方面的需求，包括制作宣传版面28个，标语及资料168个等，制作及购买材料质量合格率100%，能在规定时间内按时完成，提升了市民文明素质及群众生活质量，以及城市综合竞争力的同时推进生态文明建设和提高道德文化素质，公众满意度较高，以上预期目标已全部完成。</w:t>
            </w:r>
          </w:p>
        </w:tc>
        <w:tc>
          <w:tcPr>
            <w:tcW w:w="5716" w:type="dxa"/>
            <w:gridSpan w:val="8"/>
            <w:tcBorders>
              <w:top w:val="single" w:sz="4" w:space="0" w:color="auto"/>
              <w:left w:val="nil"/>
              <w:bottom w:val="single" w:sz="4" w:space="0" w:color="auto"/>
              <w:right w:val="single" w:sz="4" w:space="0" w:color="auto"/>
            </w:tcBorders>
            <w:vAlign w:val="center"/>
          </w:tcPr>
          <w:p w14:paraId="2EAB409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完成44.15万元，通过该项目的实施，充分发挥基层群众自治的积极作用，强化基层治理效能，构建社会支持网络，奠定社会公平公正的基石，形成共建共治共享的基层治理格局，真心实意为群众办好事办实事，提升了辖区居民群众的生活质量，促进了社会和谐稳定长治久安，更广</w:t>
            </w:r>
            <w:proofErr w:type="gramStart"/>
            <w:r>
              <w:rPr>
                <w:rFonts w:ascii="宋体" w:eastAsia="宋体" w:hAnsi="宋体" w:cs="宋体" w:hint="eastAsia"/>
                <w:color w:val="000000"/>
                <w:sz w:val="18"/>
                <w:szCs w:val="18"/>
              </w:rPr>
              <w:t>范</w:t>
            </w:r>
            <w:proofErr w:type="gramEnd"/>
            <w:r>
              <w:rPr>
                <w:rFonts w:ascii="宋体" w:eastAsia="宋体" w:hAnsi="宋体" w:cs="宋体" w:hint="eastAsia"/>
                <w:color w:val="000000"/>
                <w:sz w:val="18"/>
                <w:szCs w:val="18"/>
              </w:rPr>
              <w:t>的激发了全社会推动高质量发展的动力和活力，让人民群众有更多的获得感幸福感和安全感。</w:t>
            </w:r>
          </w:p>
        </w:tc>
      </w:tr>
      <w:tr w:rsidR="00B854A1" w14:paraId="3F77B3D7" w14:textId="77777777">
        <w:trPr>
          <w:trHeight w:val="820"/>
        </w:trPr>
        <w:tc>
          <w:tcPr>
            <w:tcW w:w="709" w:type="dxa"/>
            <w:tcBorders>
              <w:top w:val="nil"/>
              <w:left w:val="single" w:sz="4" w:space="0" w:color="auto"/>
              <w:bottom w:val="single" w:sz="4" w:space="0" w:color="auto"/>
              <w:right w:val="single" w:sz="4" w:space="0" w:color="auto"/>
            </w:tcBorders>
            <w:vAlign w:val="center"/>
          </w:tcPr>
          <w:p w14:paraId="26C902CB"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C5FD2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57B9FC0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427481B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0226094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6A61236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5CD8FAC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FE8604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7CE354F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1EB94BA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8D249C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1EE4E39"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440CBE1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A32FCF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30B8A8C8" w14:textId="77777777">
        <w:trPr>
          <w:trHeight w:val="800"/>
        </w:trPr>
        <w:tc>
          <w:tcPr>
            <w:tcW w:w="709" w:type="dxa"/>
            <w:vMerge w:val="restart"/>
            <w:tcBorders>
              <w:top w:val="nil"/>
              <w:left w:val="single" w:sz="4" w:space="0" w:color="auto"/>
              <w:right w:val="single" w:sz="4" w:space="0" w:color="auto"/>
            </w:tcBorders>
            <w:vAlign w:val="center"/>
          </w:tcPr>
          <w:p w14:paraId="604DEA3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7C13A9A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23E6A7D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1202A066"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保障网格党支部正常办公个数</w:t>
            </w:r>
          </w:p>
        </w:tc>
        <w:tc>
          <w:tcPr>
            <w:tcW w:w="627" w:type="dxa"/>
            <w:tcBorders>
              <w:top w:val="nil"/>
              <w:left w:val="nil"/>
              <w:bottom w:val="single" w:sz="4" w:space="0" w:color="auto"/>
              <w:right w:val="single" w:sz="4" w:space="0" w:color="auto"/>
            </w:tcBorders>
            <w:vAlign w:val="center"/>
          </w:tcPr>
          <w:p w14:paraId="40FD6AA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3C352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=59个</w:t>
            </w:r>
          </w:p>
        </w:tc>
        <w:tc>
          <w:tcPr>
            <w:tcW w:w="728" w:type="dxa"/>
            <w:tcBorders>
              <w:top w:val="nil"/>
              <w:left w:val="nil"/>
              <w:bottom w:val="single" w:sz="4" w:space="0" w:color="auto"/>
              <w:right w:val="single" w:sz="4" w:space="0" w:color="auto"/>
            </w:tcBorders>
            <w:vAlign w:val="center"/>
          </w:tcPr>
          <w:p w14:paraId="5CE654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=59个</w:t>
            </w:r>
          </w:p>
        </w:tc>
        <w:tc>
          <w:tcPr>
            <w:tcW w:w="637" w:type="dxa"/>
            <w:tcBorders>
              <w:top w:val="nil"/>
              <w:left w:val="nil"/>
              <w:bottom w:val="single" w:sz="4" w:space="0" w:color="auto"/>
              <w:right w:val="single" w:sz="4" w:space="0" w:color="auto"/>
            </w:tcBorders>
            <w:vAlign w:val="center"/>
          </w:tcPr>
          <w:p w14:paraId="0EDB0C7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9B4F4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F472F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040173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60个</w:t>
            </w:r>
          </w:p>
        </w:tc>
        <w:tc>
          <w:tcPr>
            <w:tcW w:w="644" w:type="dxa"/>
            <w:tcBorders>
              <w:top w:val="nil"/>
              <w:left w:val="nil"/>
              <w:bottom w:val="single" w:sz="4" w:space="0" w:color="auto"/>
              <w:right w:val="single" w:sz="4" w:space="0" w:color="auto"/>
            </w:tcBorders>
            <w:vAlign w:val="center"/>
          </w:tcPr>
          <w:p w14:paraId="04442C3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D1F35E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543E060"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58B96156" w14:textId="77777777">
        <w:trPr>
          <w:trHeight w:val="800"/>
        </w:trPr>
        <w:tc>
          <w:tcPr>
            <w:tcW w:w="709" w:type="dxa"/>
            <w:vMerge/>
            <w:tcBorders>
              <w:left w:val="single" w:sz="4" w:space="0" w:color="auto"/>
              <w:right w:val="single" w:sz="4" w:space="0" w:color="auto"/>
            </w:tcBorders>
            <w:vAlign w:val="center"/>
          </w:tcPr>
          <w:p w14:paraId="0783A6A7"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4FF8EA"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30B7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02C20B7"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资金覆盖社区个数</w:t>
            </w:r>
          </w:p>
        </w:tc>
        <w:tc>
          <w:tcPr>
            <w:tcW w:w="627" w:type="dxa"/>
            <w:tcBorders>
              <w:top w:val="nil"/>
              <w:left w:val="nil"/>
              <w:bottom w:val="single" w:sz="4" w:space="0" w:color="auto"/>
              <w:right w:val="single" w:sz="4" w:space="0" w:color="auto"/>
            </w:tcBorders>
            <w:vAlign w:val="center"/>
          </w:tcPr>
          <w:p w14:paraId="6ECCE72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729B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728" w:type="dxa"/>
            <w:tcBorders>
              <w:top w:val="nil"/>
              <w:left w:val="nil"/>
              <w:bottom w:val="single" w:sz="4" w:space="0" w:color="auto"/>
              <w:right w:val="single" w:sz="4" w:space="0" w:color="auto"/>
            </w:tcBorders>
            <w:vAlign w:val="center"/>
          </w:tcPr>
          <w:p w14:paraId="7B662CB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37" w:type="dxa"/>
            <w:tcBorders>
              <w:top w:val="nil"/>
              <w:left w:val="nil"/>
              <w:bottom w:val="single" w:sz="4" w:space="0" w:color="auto"/>
              <w:right w:val="single" w:sz="4" w:space="0" w:color="auto"/>
            </w:tcBorders>
            <w:vAlign w:val="center"/>
          </w:tcPr>
          <w:p w14:paraId="2F0501E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51070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3CCE8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5064B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44" w:type="dxa"/>
            <w:tcBorders>
              <w:top w:val="nil"/>
              <w:left w:val="nil"/>
              <w:bottom w:val="single" w:sz="4" w:space="0" w:color="auto"/>
              <w:right w:val="single" w:sz="4" w:space="0" w:color="auto"/>
            </w:tcBorders>
            <w:vAlign w:val="center"/>
          </w:tcPr>
          <w:p w14:paraId="2A8184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12AD081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77C95F94" w14:textId="77777777" w:rsidR="00B854A1" w:rsidRDefault="00B854A1">
            <w:pPr>
              <w:widowControl/>
              <w:jc w:val="center"/>
              <w:rPr>
                <w:rFonts w:ascii="宋体" w:eastAsia="宋体" w:hAnsi="宋体" w:cs="宋体" w:hint="eastAsia"/>
                <w:color w:val="000000"/>
                <w:sz w:val="18"/>
                <w:szCs w:val="18"/>
              </w:rPr>
            </w:pPr>
          </w:p>
        </w:tc>
      </w:tr>
      <w:tr w:rsidR="00B854A1" w14:paraId="0A51AD4D" w14:textId="77777777">
        <w:trPr>
          <w:trHeight w:val="800"/>
        </w:trPr>
        <w:tc>
          <w:tcPr>
            <w:tcW w:w="709" w:type="dxa"/>
            <w:vMerge/>
            <w:tcBorders>
              <w:left w:val="single" w:sz="4" w:space="0" w:color="auto"/>
              <w:right w:val="single" w:sz="4" w:space="0" w:color="auto"/>
            </w:tcBorders>
            <w:vAlign w:val="center"/>
          </w:tcPr>
          <w:p w14:paraId="7579F4EB"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00D7EC6"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31246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13FF18A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制作及购买用品合格率</w:t>
            </w:r>
          </w:p>
        </w:tc>
        <w:tc>
          <w:tcPr>
            <w:tcW w:w="627" w:type="dxa"/>
            <w:tcBorders>
              <w:top w:val="nil"/>
              <w:left w:val="nil"/>
              <w:bottom w:val="single" w:sz="4" w:space="0" w:color="auto"/>
              <w:right w:val="single" w:sz="4" w:space="0" w:color="auto"/>
            </w:tcBorders>
            <w:vAlign w:val="center"/>
          </w:tcPr>
          <w:p w14:paraId="2140D6F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0DB8F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4B70FB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42EE2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7BF4FFB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5A52CC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07C5B6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1B4FF9C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48BA08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8D1FC9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超出预期目标值11%，存在正偏差</w:t>
            </w:r>
          </w:p>
        </w:tc>
      </w:tr>
      <w:tr w:rsidR="00B854A1" w14:paraId="30F6734D" w14:textId="77777777">
        <w:trPr>
          <w:trHeight w:val="800"/>
        </w:trPr>
        <w:tc>
          <w:tcPr>
            <w:tcW w:w="709" w:type="dxa"/>
            <w:vMerge/>
            <w:tcBorders>
              <w:left w:val="single" w:sz="4" w:space="0" w:color="auto"/>
              <w:right w:val="single" w:sz="4" w:space="0" w:color="auto"/>
            </w:tcBorders>
            <w:vAlign w:val="center"/>
          </w:tcPr>
          <w:p w14:paraId="4F426442"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C055E0B"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299DC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2A2964AB"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项目完成及时率</w:t>
            </w:r>
          </w:p>
        </w:tc>
        <w:tc>
          <w:tcPr>
            <w:tcW w:w="627" w:type="dxa"/>
            <w:tcBorders>
              <w:top w:val="nil"/>
              <w:left w:val="nil"/>
              <w:bottom w:val="single" w:sz="4" w:space="0" w:color="auto"/>
              <w:right w:val="single" w:sz="4" w:space="0" w:color="auto"/>
            </w:tcBorders>
            <w:vAlign w:val="center"/>
          </w:tcPr>
          <w:p w14:paraId="4B49C48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35638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C871A8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0887C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4F99952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7D0F997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49BAB1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8B69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31FFF6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0083E2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超出预期目标值11%，存在正偏差</w:t>
            </w:r>
          </w:p>
        </w:tc>
      </w:tr>
      <w:tr w:rsidR="00B854A1" w14:paraId="224F0E44" w14:textId="77777777">
        <w:trPr>
          <w:trHeight w:val="800"/>
        </w:trPr>
        <w:tc>
          <w:tcPr>
            <w:tcW w:w="709" w:type="dxa"/>
            <w:vMerge/>
            <w:tcBorders>
              <w:left w:val="single" w:sz="4" w:space="0" w:color="auto"/>
              <w:right w:val="single" w:sz="4" w:space="0" w:color="auto"/>
            </w:tcBorders>
            <w:vAlign w:val="center"/>
          </w:tcPr>
          <w:p w14:paraId="07CE266C"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4DF2F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6BB87A8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5FC64342"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网格党支部活动经费平均每个支部/年</w:t>
            </w:r>
          </w:p>
        </w:tc>
        <w:tc>
          <w:tcPr>
            <w:tcW w:w="627" w:type="dxa"/>
            <w:tcBorders>
              <w:top w:val="nil"/>
              <w:left w:val="nil"/>
              <w:bottom w:val="single" w:sz="4" w:space="0" w:color="auto"/>
              <w:right w:val="single" w:sz="4" w:space="0" w:color="auto"/>
            </w:tcBorders>
            <w:vAlign w:val="center"/>
          </w:tcPr>
          <w:p w14:paraId="481F978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D76772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2076A4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=0.75万元</w:t>
            </w:r>
          </w:p>
        </w:tc>
        <w:tc>
          <w:tcPr>
            <w:tcW w:w="637" w:type="dxa"/>
            <w:tcBorders>
              <w:top w:val="nil"/>
              <w:left w:val="nil"/>
              <w:bottom w:val="single" w:sz="4" w:space="0" w:color="auto"/>
              <w:right w:val="single" w:sz="4" w:space="0" w:color="auto"/>
            </w:tcBorders>
            <w:vAlign w:val="center"/>
          </w:tcPr>
          <w:p w14:paraId="0CA1939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74.83</w:t>
            </w:r>
          </w:p>
        </w:tc>
        <w:tc>
          <w:tcPr>
            <w:tcW w:w="791" w:type="dxa"/>
            <w:tcBorders>
              <w:top w:val="nil"/>
              <w:left w:val="nil"/>
              <w:bottom w:val="single" w:sz="4" w:space="0" w:color="auto"/>
              <w:right w:val="single" w:sz="4" w:space="0" w:color="auto"/>
            </w:tcBorders>
            <w:vAlign w:val="center"/>
          </w:tcPr>
          <w:p w14:paraId="1E70405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7.41</w:t>
            </w:r>
          </w:p>
        </w:tc>
        <w:tc>
          <w:tcPr>
            <w:tcW w:w="741" w:type="dxa"/>
            <w:tcBorders>
              <w:top w:val="nil"/>
              <w:left w:val="nil"/>
              <w:bottom w:val="single" w:sz="4" w:space="0" w:color="auto"/>
              <w:right w:val="single" w:sz="4" w:space="0" w:color="auto"/>
            </w:tcBorders>
            <w:vAlign w:val="center"/>
          </w:tcPr>
          <w:p w14:paraId="02E164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7458541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0.8万元</w:t>
            </w:r>
          </w:p>
        </w:tc>
        <w:tc>
          <w:tcPr>
            <w:tcW w:w="644" w:type="dxa"/>
            <w:tcBorders>
              <w:top w:val="nil"/>
              <w:left w:val="nil"/>
              <w:bottom w:val="single" w:sz="4" w:space="0" w:color="auto"/>
              <w:right w:val="single" w:sz="4" w:space="0" w:color="auto"/>
            </w:tcBorders>
            <w:vAlign w:val="center"/>
          </w:tcPr>
          <w:p w14:paraId="24E6C27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3A9BF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26D658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因预算调减，各网格支部实际平均支出活动经费0.75万元</w:t>
            </w:r>
          </w:p>
        </w:tc>
      </w:tr>
      <w:tr w:rsidR="00B854A1" w14:paraId="49145E89" w14:textId="77777777">
        <w:trPr>
          <w:trHeight w:val="800"/>
        </w:trPr>
        <w:tc>
          <w:tcPr>
            <w:tcW w:w="709" w:type="dxa"/>
            <w:vMerge/>
            <w:tcBorders>
              <w:left w:val="single" w:sz="4" w:space="0" w:color="auto"/>
              <w:right w:val="single" w:sz="4" w:space="0" w:color="auto"/>
            </w:tcBorders>
            <w:vAlign w:val="center"/>
          </w:tcPr>
          <w:p w14:paraId="5B958023"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B3A53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B082D9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2A83D9F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保障网格党支部正常运转</w:t>
            </w:r>
          </w:p>
        </w:tc>
        <w:tc>
          <w:tcPr>
            <w:tcW w:w="627" w:type="dxa"/>
            <w:tcBorders>
              <w:top w:val="nil"/>
              <w:left w:val="nil"/>
              <w:bottom w:val="single" w:sz="4" w:space="0" w:color="auto"/>
              <w:right w:val="single" w:sz="4" w:space="0" w:color="auto"/>
            </w:tcBorders>
            <w:vAlign w:val="center"/>
          </w:tcPr>
          <w:p w14:paraId="44E1D9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707028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728" w:type="dxa"/>
            <w:tcBorders>
              <w:top w:val="nil"/>
              <w:left w:val="nil"/>
              <w:bottom w:val="single" w:sz="4" w:space="0" w:color="auto"/>
              <w:right w:val="single" w:sz="4" w:space="0" w:color="auto"/>
            </w:tcBorders>
            <w:vAlign w:val="center"/>
          </w:tcPr>
          <w:p w14:paraId="14D5799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2EAF2B4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39A47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BE963A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454A5F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644" w:type="dxa"/>
            <w:tcBorders>
              <w:top w:val="nil"/>
              <w:left w:val="nil"/>
              <w:bottom w:val="single" w:sz="4" w:space="0" w:color="auto"/>
              <w:right w:val="single" w:sz="4" w:space="0" w:color="auto"/>
            </w:tcBorders>
            <w:vAlign w:val="center"/>
          </w:tcPr>
          <w:p w14:paraId="126BFA1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325DEF2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96EF6EE" w14:textId="77777777" w:rsidR="00B854A1" w:rsidRDefault="00B854A1">
            <w:pPr>
              <w:widowControl/>
              <w:jc w:val="center"/>
              <w:rPr>
                <w:rFonts w:ascii="宋体" w:eastAsia="宋体" w:hAnsi="宋体" w:cs="宋体" w:hint="eastAsia"/>
                <w:color w:val="000000"/>
                <w:sz w:val="18"/>
                <w:szCs w:val="18"/>
              </w:rPr>
            </w:pPr>
          </w:p>
        </w:tc>
      </w:tr>
      <w:tr w:rsidR="00B854A1" w14:paraId="34C3BFD7" w14:textId="77777777">
        <w:trPr>
          <w:trHeight w:val="800"/>
        </w:trPr>
        <w:tc>
          <w:tcPr>
            <w:tcW w:w="709" w:type="dxa"/>
            <w:vMerge/>
            <w:tcBorders>
              <w:left w:val="single" w:sz="4" w:space="0" w:color="auto"/>
              <w:bottom w:val="single" w:sz="4" w:space="0" w:color="auto"/>
              <w:right w:val="single" w:sz="4" w:space="0" w:color="auto"/>
            </w:tcBorders>
            <w:vAlign w:val="center"/>
          </w:tcPr>
          <w:p w14:paraId="3C13F0F7"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02D2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7707F6C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2084F32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党员满意度</w:t>
            </w:r>
          </w:p>
        </w:tc>
        <w:tc>
          <w:tcPr>
            <w:tcW w:w="627" w:type="dxa"/>
            <w:tcBorders>
              <w:top w:val="nil"/>
              <w:left w:val="nil"/>
              <w:bottom w:val="single" w:sz="4" w:space="0" w:color="auto"/>
              <w:right w:val="single" w:sz="4" w:space="0" w:color="auto"/>
            </w:tcBorders>
            <w:vAlign w:val="center"/>
          </w:tcPr>
          <w:p w14:paraId="728DC85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7A31D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FB104B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A18E66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DBC35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B654A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0165020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47AFD33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60D2920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9564C6A" w14:textId="77777777" w:rsidR="00B854A1" w:rsidRDefault="00B854A1">
            <w:pPr>
              <w:widowControl/>
              <w:jc w:val="center"/>
              <w:rPr>
                <w:rFonts w:ascii="宋体" w:eastAsia="宋体" w:hAnsi="宋体" w:cs="宋体" w:hint="eastAsia"/>
                <w:color w:val="000000"/>
                <w:sz w:val="18"/>
                <w:szCs w:val="18"/>
              </w:rPr>
            </w:pPr>
          </w:p>
        </w:tc>
      </w:tr>
      <w:tr w:rsidR="00B854A1" w14:paraId="1F436AA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07998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77C905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980C8C7"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DCB1AEA"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ADD0F1"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29654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85.21分</w:t>
            </w:r>
          </w:p>
        </w:tc>
        <w:tc>
          <w:tcPr>
            <w:tcW w:w="741" w:type="dxa"/>
            <w:tcBorders>
              <w:top w:val="single" w:sz="4" w:space="0" w:color="auto"/>
              <w:left w:val="nil"/>
              <w:bottom w:val="single" w:sz="4" w:space="0" w:color="auto"/>
              <w:right w:val="single" w:sz="4" w:space="0" w:color="auto"/>
            </w:tcBorders>
            <w:vAlign w:val="center"/>
          </w:tcPr>
          <w:p w14:paraId="1A1A268F"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841E248"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41ECDB5"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E18DAC6"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CA7BEAE" w14:textId="77777777" w:rsidR="00B854A1" w:rsidRDefault="00B854A1">
            <w:pPr>
              <w:widowControl/>
              <w:jc w:val="left"/>
              <w:rPr>
                <w:rFonts w:ascii="宋体" w:eastAsia="宋体" w:hAnsi="宋体" w:cs="宋体" w:hint="eastAsia"/>
                <w:color w:val="000000"/>
                <w:sz w:val="18"/>
                <w:szCs w:val="18"/>
              </w:rPr>
            </w:pPr>
          </w:p>
        </w:tc>
      </w:tr>
    </w:tbl>
    <w:p w14:paraId="6B4F241F"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DEC8FDF"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559C9E1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F62A4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95650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网格支部书记报酬</w:t>
            </w:r>
          </w:p>
        </w:tc>
      </w:tr>
      <w:tr w:rsidR="00B854A1" w14:paraId="5BC0370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C1F61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1795118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651C7CB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18D9A1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4625C1B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662265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08BA8A9C"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ED1EF7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312C93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534ED5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2873570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261FE17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00FCD3F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7C284AE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72DCB7"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82DA8B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4072854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70.80</w:t>
            </w:r>
          </w:p>
        </w:tc>
        <w:tc>
          <w:tcPr>
            <w:tcW w:w="1968" w:type="dxa"/>
            <w:gridSpan w:val="3"/>
            <w:tcBorders>
              <w:top w:val="single" w:sz="4" w:space="0" w:color="auto"/>
              <w:left w:val="nil"/>
              <w:bottom w:val="single" w:sz="4" w:space="0" w:color="auto"/>
              <w:right w:val="single" w:sz="4" w:space="0" w:color="auto"/>
            </w:tcBorders>
            <w:vAlign w:val="center"/>
          </w:tcPr>
          <w:p w14:paraId="248059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70.80</w:t>
            </w:r>
          </w:p>
        </w:tc>
        <w:tc>
          <w:tcPr>
            <w:tcW w:w="1428" w:type="dxa"/>
            <w:gridSpan w:val="2"/>
            <w:tcBorders>
              <w:top w:val="single" w:sz="4" w:space="0" w:color="auto"/>
              <w:left w:val="nil"/>
              <w:bottom w:val="single" w:sz="4" w:space="0" w:color="auto"/>
              <w:right w:val="single" w:sz="4" w:space="0" w:color="auto"/>
            </w:tcBorders>
            <w:vAlign w:val="center"/>
          </w:tcPr>
          <w:p w14:paraId="5896DD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62.60</w:t>
            </w:r>
          </w:p>
        </w:tc>
        <w:tc>
          <w:tcPr>
            <w:tcW w:w="1372" w:type="dxa"/>
            <w:gridSpan w:val="2"/>
            <w:tcBorders>
              <w:top w:val="nil"/>
              <w:left w:val="nil"/>
              <w:bottom w:val="single" w:sz="4" w:space="0" w:color="auto"/>
              <w:right w:val="single" w:sz="4" w:space="0" w:color="auto"/>
            </w:tcBorders>
            <w:vAlign w:val="center"/>
          </w:tcPr>
          <w:p w14:paraId="151EC46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B54C8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88.42%</w:t>
            </w:r>
          </w:p>
        </w:tc>
        <w:tc>
          <w:tcPr>
            <w:tcW w:w="1552" w:type="dxa"/>
            <w:gridSpan w:val="2"/>
            <w:tcBorders>
              <w:top w:val="nil"/>
              <w:left w:val="nil"/>
              <w:bottom w:val="single" w:sz="4" w:space="0" w:color="auto"/>
              <w:right w:val="single" w:sz="4" w:space="0" w:color="auto"/>
            </w:tcBorders>
            <w:vAlign w:val="center"/>
          </w:tcPr>
          <w:p w14:paraId="2F44AB3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7.11</w:t>
            </w:r>
          </w:p>
        </w:tc>
      </w:tr>
      <w:tr w:rsidR="00B854A1" w14:paraId="49E21B9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A364A1B"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0976A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7136299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70.80</w:t>
            </w:r>
          </w:p>
        </w:tc>
        <w:tc>
          <w:tcPr>
            <w:tcW w:w="1968" w:type="dxa"/>
            <w:gridSpan w:val="3"/>
            <w:tcBorders>
              <w:top w:val="single" w:sz="4" w:space="0" w:color="auto"/>
              <w:left w:val="nil"/>
              <w:bottom w:val="single" w:sz="4" w:space="0" w:color="auto"/>
              <w:right w:val="single" w:sz="4" w:space="0" w:color="auto"/>
            </w:tcBorders>
            <w:vAlign w:val="center"/>
          </w:tcPr>
          <w:p w14:paraId="6C94C98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70.80</w:t>
            </w:r>
          </w:p>
        </w:tc>
        <w:tc>
          <w:tcPr>
            <w:tcW w:w="1428" w:type="dxa"/>
            <w:gridSpan w:val="2"/>
            <w:tcBorders>
              <w:top w:val="single" w:sz="4" w:space="0" w:color="auto"/>
              <w:left w:val="nil"/>
              <w:bottom w:val="single" w:sz="4" w:space="0" w:color="auto"/>
              <w:right w:val="single" w:sz="4" w:space="0" w:color="auto"/>
            </w:tcBorders>
            <w:vAlign w:val="center"/>
          </w:tcPr>
          <w:p w14:paraId="6C5531C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62.60</w:t>
            </w:r>
          </w:p>
        </w:tc>
        <w:tc>
          <w:tcPr>
            <w:tcW w:w="1372" w:type="dxa"/>
            <w:gridSpan w:val="2"/>
            <w:tcBorders>
              <w:top w:val="nil"/>
              <w:left w:val="nil"/>
              <w:bottom w:val="single" w:sz="4" w:space="0" w:color="auto"/>
              <w:right w:val="single" w:sz="4" w:space="0" w:color="auto"/>
            </w:tcBorders>
            <w:vAlign w:val="center"/>
          </w:tcPr>
          <w:p w14:paraId="707EE7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B54CB6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2D3E3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3C184AC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920425A"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79CB1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91A22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C97E0F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2C75C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AFE52C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C7A607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2619B1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1803A93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475681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7DF1A1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5131169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67F5049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2F41482"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5AFA8E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笔资金覆盖14个社区，1个街道，59个网格，共计70.8万元，发放59个网格书记补贴，能在规定时间内按时完成，提升了市民文明素质及群众生活质量，以及城市综合竞争力的同时推进生态文明建设和提高道德文化素质，公众满意度较高，以上预期目标已全部完成。</w:t>
            </w:r>
          </w:p>
        </w:tc>
        <w:tc>
          <w:tcPr>
            <w:tcW w:w="5716" w:type="dxa"/>
            <w:gridSpan w:val="8"/>
            <w:tcBorders>
              <w:top w:val="single" w:sz="4" w:space="0" w:color="auto"/>
              <w:left w:val="nil"/>
              <w:bottom w:val="single" w:sz="4" w:space="0" w:color="auto"/>
              <w:right w:val="single" w:sz="4" w:space="0" w:color="auto"/>
            </w:tcBorders>
            <w:vAlign w:val="center"/>
          </w:tcPr>
          <w:p w14:paraId="0490968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62.59万元，通过该项目的实施，充分发挥基层群众自治的积极作用，强化基层治理效能，构建社会支持网络，奠定社会公平公正的基石，形成共建共治共享的基层治理格局，真心实意为群众办好事办实事，提升了辖区居民群众的生活质量，促进了社会和谐稳定长治久安，更广</w:t>
            </w:r>
            <w:proofErr w:type="gramStart"/>
            <w:r>
              <w:rPr>
                <w:rFonts w:ascii="宋体" w:eastAsia="宋体" w:hAnsi="宋体" w:cs="宋体" w:hint="eastAsia"/>
                <w:color w:val="000000"/>
                <w:sz w:val="18"/>
                <w:szCs w:val="18"/>
              </w:rPr>
              <w:t>范</w:t>
            </w:r>
            <w:proofErr w:type="gramEnd"/>
            <w:r>
              <w:rPr>
                <w:rFonts w:ascii="宋体" w:eastAsia="宋体" w:hAnsi="宋体" w:cs="宋体" w:hint="eastAsia"/>
                <w:color w:val="000000"/>
                <w:sz w:val="18"/>
                <w:szCs w:val="18"/>
              </w:rPr>
              <w:t>的激发了全社会推动高质量发展的动力和活力，让人民群众有更多的获得感幸福感和安全感。</w:t>
            </w:r>
          </w:p>
        </w:tc>
      </w:tr>
      <w:tr w:rsidR="00B854A1" w14:paraId="7946766C" w14:textId="77777777">
        <w:trPr>
          <w:trHeight w:val="820"/>
        </w:trPr>
        <w:tc>
          <w:tcPr>
            <w:tcW w:w="709" w:type="dxa"/>
            <w:tcBorders>
              <w:top w:val="nil"/>
              <w:left w:val="single" w:sz="4" w:space="0" w:color="auto"/>
              <w:bottom w:val="single" w:sz="4" w:space="0" w:color="auto"/>
              <w:right w:val="single" w:sz="4" w:space="0" w:color="auto"/>
            </w:tcBorders>
            <w:vAlign w:val="center"/>
          </w:tcPr>
          <w:p w14:paraId="58564A62"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0F40D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087B4F6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5921112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57AE2E7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3C56AC3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79EFC536"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30F49C8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26E6260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3306CAD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39D3C7A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6A5B8D4E"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13FC9CD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6072F38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1892B399" w14:textId="77777777">
        <w:trPr>
          <w:trHeight w:val="800"/>
        </w:trPr>
        <w:tc>
          <w:tcPr>
            <w:tcW w:w="709" w:type="dxa"/>
            <w:vMerge w:val="restart"/>
            <w:tcBorders>
              <w:top w:val="nil"/>
              <w:left w:val="single" w:sz="4" w:space="0" w:color="auto"/>
              <w:right w:val="single" w:sz="4" w:space="0" w:color="auto"/>
            </w:tcBorders>
            <w:vAlign w:val="center"/>
          </w:tcPr>
          <w:p w14:paraId="598CC07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732E51F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3975D09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4544FCE8"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资金覆盖网格个数</w:t>
            </w:r>
          </w:p>
        </w:tc>
        <w:tc>
          <w:tcPr>
            <w:tcW w:w="627" w:type="dxa"/>
            <w:tcBorders>
              <w:top w:val="nil"/>
              <w:left w:val="nil"/>
              <w:bottom w:val="single" w:sz="4" w:space="0" w:color="auto"/>
              <w:right w:val="single" w:sz="4" w:space="0" w:color="auto"/>
            </w:tcBorders>
            <w:vAlign w:val="center"/>
          </w:tcPr>
          <w:p w14:paraId="20715F5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0770B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=59个</w:t>
            </w:r>
          </w:p>
        </w:tc>
        <w:tc>
          <w:tcPr>
            <w:tcW w:w="728" w:type="dxa"/>
            <w:tcBorders>
              <w:top w:val="nil"/>
              <w:left w:val="nil"/>
              <w:bottom w:val="single" w:sz="4" w:space="0" w:color="auto"/>
              <w:right w:val="single" w:sz="4" w:space="0" w:color="auto"/>
            </w:tcBorders>
            <w:vAlign w:val="center"/>
          </w:tcPr>
          <w:p w14:paraId="4F53B4D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=59个</w:t>
            </w:r>
          </w:p>
        </w:tc>
        <w:tc>
          <w:tcPr>
            <w:tcW w:w="637" w:type="dxa"/>
            <w:tcBorders>
              <w:top w:val="nil"/>
              <w:left w:val="nil"/>
              <w:bottom w:val="single" w:sz="4" w:space="0" w:color="auto"/>
              <w:right w:val="single" w:sz="4" w:space="0" w:color="auto"/>
            </w:tcBorders>
            <w:vAlign w:val="center"/>
          </w:tcPr>
          <w:p w14:paraId="65267F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1728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9BA97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09462F7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60个</w:t>
            </w:r>
          </w:p>
        </w:tc>
        <w:tc>
          <w:tcPr>
            <w:tcW w:w="644" w:type="dxa"/>
            <w:tcBorders>
              <w:top w:val="nil"/>
              <w:left w:val="nil"/>
              <w:bottom w:val="single" w:sz="4" w:space="0" w:color="auto"/>
              <w:right w:val="single" w:sz="4" w:space="0" w:color="auto"/>
            </w:tcBorders>
            <w:vAlign w:val="center"/>
          </w:tcPr>
          <w:p w14:paraId="6AD6411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5246B25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AF2B956"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2A3D41F9" w14:textId="77777777">
        <w:trPr>
          <w:trHeight w:val="800"/>
        </w:trPr>
        <w:tc>
          <w:tcPr>
            <w:tcW w:w="709" w:type="dxa"/>
            <w:vMerge/>
            <w:tcBorders>
              <w:left w:val="single" w:sz="4" w:space="0" w:color="auto"/>
              <w:right w:val="single" w:sz="4" w:space="0" w:color="auto"/>
            </w:tcBorders>
            <w:vAlign w:val="center"/>
          </w:tcPr>
          <w:p w14:paraId="02BD69DF"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E2F1950"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41198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23B989F7"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资金覆盖社区个数</w:t>
            </w:r>
          </w:p>
        </w:tc>
        <w:tc>
          <w:tcPr>
            <w:tcW w:w="627" w:type="dxa"/>
            <w:tcBorders>
              <w:top w:val="nil"/>
              <w:left w:val="nil"/>
              <w:bottom w:val="single" w:sz="4" w:space="0" w:color="auto"/>
              <w:right w:val="single" w:sz="4" w:space="0" w:color="auto"/>
            </w:tcBorders>
            <w:vAlign w:val="center"/>
          </w:tcPr>
          <w:p w14:paraId="58D9A38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EA5A4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728" w:type="dxa"/>
            <w:tcBorders>
              <w:top w:val="nil"/>
              <w:left w:val="nil"/>
              <w:bottom w:val="single" w:sz="4" w:space="0" w:color="auto"/>
              <w:right w:val="single" w:sz="4" w:space="0" w:color="auto"/>
            </w:tcBorders>
            <w:vAlign w:val="center"/>
          </w:tcPr>
          <w:p w14:paraId="62BCC36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37" w:type="dxa"/>
            <w:tcBorders>
              <w:top w:val="nil"/>
              <w:left w:val="nil"/>
              <w:bottom w:val="single" w:sz="4" w:space="0" w:color="auto"/>
              <w:right w:val="single" w:sz="4" w:space="0" w:color="auto"/>
            </w:tcBorders>
            <w:vAlign w:val="center"/>
          </w:tcPr>
          <w:p w14:paraId="107EC47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37181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04C53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3AAAC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14个</w:t>
            </w:r>
          </w:p>
        </w:tc>
        <w:tc>
          <w:tcPr>
            <w:tcW w:w="644" w:type="dxa"/>
            <w:tcBorders>
              <w:top w:val="nil"/>
              <w:left w:val="nil"/>
              <w:bottom w:val="single" w:sz="4" w:space="0" w:color="auto"/>
              <w:right w:val="single" w:sz="4" w:space="0" w:color="auto"/>
            </w:tcBorders>
            <w:vAlign w:val="center"/>
          </w:tcPr>
          <w:p w14:paraId="068A15F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91E4A2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3ABB7CF7" w14:textId="77777777" w:rsidR="00B854A1" w:rsidRDefault="00B854A1">
            <w:pPr>
              <w:widowControl/>
              <w:jc w:val="center"/>
              <w:rPr>
                <w:rFonts w:ascii="宋体" w:eastAsia="宋体" w:hAnsi="宋体" w:cs="宋体" w:hint="eastAsia"/>
                <w:color w:val="000000"/>
                <w:sz w:val="18"/>
                <w:szCs w:val="18"/>
              </w:rPr>
            </w:pPr>
          </w:p>
        </w:tc>
      </w:tr>
      <w:tr w:rsidR="00B854A1" w14:paraId="1D2A141C" w14:textId="77777777">
        <w:trPr>
          <w:trHeight w:val="800"/>
        </w:trPr>
        <w:tc>
          <w:tcPr>
            <w:tcW w:w="709" w:type="dxa"/>
            <w:vMerge/>
            <w:tcBorders>
              <w:left w:val="single" w:sz="4" w:space="0" w:color="auto"/>
              <w:right w:val="single" w:sz="4" w:space="0" w:color="auto"/>
            </w:tcBorders>
            <w:vAlign w:val="center"/>
          </w:tcPr>
          <w:p w14:paraId="612EE820"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4B489D"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E0D7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5F6A65F2"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资金使用合</w:t>
            </w:r>
            <w:proofErr w:type="gramStart"/>
            <w:r>
              <w:rPr>
                <w:rFonts w:ascii="宋体" w:eastAsia="宋体" w:hAnsi="宋体" w:cs="宋体" w:hint="eastAsia"/>
                <w:color w:val="000000"/>
                <w:sz w:val="18"/>
                <w:szCs w:val="18"/>
              </w:rPr>
              <w:t>规</w:t>
            </w:r>
            <w:proofErr w:type="gramEnd"/>
            <w:r>
              <w:rPr>
                <w:rFonts w:ascii="宋体" w:eastAsia="宋体" w:hAnsi="宋体" w:cs="宋体" w:hint="eastAsia"/>
                <w:color w:val="000000"/>
                <w:sz w:val="18"/>
                <w:szCs w:val="18"/>
              </w:rPr>
              <w:t>率</w:t>
            </w:r>
          </w:p>
        </w:tc>
        <w:tc>
          <w:tcPr>
            <w:tcW w:w="627" w:type="dxa"/>
            <w:tcBorders>
              <w:top w:val="nil"/>
              <w:left w:val="nil"/>
              <w:bottom w:val="single" w:sz="4" w:space="0" w:color="auto"/>
              <w:right w:val="single" w:sz="4" w:space="0" w:color="auto"/>
            </w:tcBorders>
            <w:vAlign w:val="center"/>
          </w:tcPr>
          <w:p w14:paraId="3BCF183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019E8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2DD744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w:t>
            </w:r>
          </w:p>
        </w:tc>
        <w:tc>
          <w:tcPr>
            <w:tcW w:w="637" w:type="dxa"/>
            <w:tcBorders>
              <w:top w:val="nil"/>
              <w:left w:val="nil"/>
              <w:bottom w:val="single" w:sz="4" w:space="0" w:color="auto"/>
              <w:right w:val="single" w:sz="4" w:space="0" w:color="auto"/>
            </w:tcBorders>
            <w:vAlign w:val="center"/>
          </w:tcPr>
          <w:p w14:paraId="5883DE3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w:t>
            </w:r>
          </w:p>
        </w:tc>
        <w:tc>
          <w:tcPr>
            <w:tcW w:w="791" w:type="dxa"/>
            <w:tcBorders>
              <w:top w:val="nil"/>
              <w:left w:val="nil"/>
              <w:bottom w:val="single" w:sz="4" w:space="0" w:color="auto"/>
              <w:right w:val="single" w:sz="4" w:space="0" w:color="auto"/>
            </w:tcBorders>
            <w:vAlign w:val="center"/>
          </w:tcPr>
          <w:p w14:paraId="1D71164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w:t>
            </w:r>
          </w:p>
        </w:tc>
        <w:tc>
          <w:tcPr>
            <w:tcW w:w="741" w:type="dxa"/>
            <w:tcBorders>
              <w:top w:val="nil"/>
              <w:left w:val="nil"/>
              <w:bottom w:val="single" w:sz="4" w:space="0" w:color="auto"/>
              <w:right w:val="single" w:sz="4" w:space="0" w:color="auto"/>
            </w:tcBorders>
            <w:vAlign w:val="center"/>
          </w:tcPr>
          <w:p w14:paraId="3BF8F3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36B91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92C60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3647170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262251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北京南路街道办事处已按照网格书记补贴发放要求发放至2023年10月</w:t>
            </w:r>
          </w:p>
        </w:tc>
      </w:tr>
      <w:tr w:rsidR="00B854A1" w14:paraId="680B4803" w14:textId="77777777">
        <w:trPr>
          <w:trHeight w:val="800"/>
        </w:trPr>
        <w:tc>
          <w:tcPr>
            <w:tcW w:w="709" w:type="dxa"/>
            <w:vMerge/>
            <w:tcBorders>
              <w:left w:val="single" w:sz="4" w:space="0" w:color="auto"/>
              <w:right w:val="single" w:sz="4" w:space="0" w:color="auto"/>
            </w:tcBorders>
            <w:vAlign w:val="center"/>
          </w:tcPr>
          <w:p w14:paraId="179ED421"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15C0558"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5B513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421B278"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项目完成及时率</w:t>
            </w:r>
          </w:p>
        </w:tc>
        <w:tc>
          <w:tcPr>
            <w:tcW w:w="627" w:type="dxa"/>
            <w:tcBorders>
              <w:top w:val="nil"/>
              <w:left w:val="nil"/>
              <w:bottom w:val="single" w:sz="4" w:space="0" w:color="auto"/>
              <w:right w:val="single" w:sz="4" w:space="0" w:color="auto"/>
            </w:tcBorders>
            <w:vAlign w:val="center"/>
          </w:tcPr>
          <w:p w14:paraId="1EF8354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2145B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EC63D9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w:t>
            </w:r>
          </w:p>
        </w:tc>
        <w:tc>
          <w:tcPr>
            <w:tcW w:w="637" w:type="dxa"/>
            <w:tcBorders>
              <w:top w:val="nil"/>
              <w:left w:val="nil"/>
              <w:bottom w:val="single" w:sz="4" w:space="0" w:color="auto"/>
              <w:right w:val="single" w:sz="4" w:space="0" w:color="auto"/>
            </w:tcBorders>
            <w:vAlign w:val="center"/>
          </w:tcPr>
          <w:p w14:paraId="526EA04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w:t>
            </w:r>
          </w:p>
        </w:tc>
        <w:tc>
          <w:tcPr>
            <w:tcW w:w="791" w:type="dxa"/>
            <w:tcBorders>
              <w:top w:val="nil"/>
              <w:left w:val="nil"/>
              <w:bottom w:val="single" w:sz="4" w:space="0" w:color="auto"/>
              <w:right w:val="single" w:sz="4" w:space="0" w:color="auto"/>
            </w:tcBorders>
            <w:vAlign w:val="center"/>
          </w:tcPr>
          <w:p w14:paraId="2C6040F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9.55</w:t>
            </w:r>
          </w:p>
        </w:tc>
        <w:tc>
          <w:tcPr>
            <w:tcW w:w="741" w:type="dxa"/>
            <w:tcBorders>
              <w:top w:val="nil"/>
              <w:left w:val="nil"/>
              <w:bottom w:val="single" w:sz="4" w:space="0" w:color="auto"/>
              <w:right w:val="single" w:sz="4" w:space="0" w:color="auto"/>
            </w:tcBorders>
            <w:vAlign w:val="center"/>
          </w:tcPr>
          <w:p w14:paraId="4ADBC5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BCD293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91032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60F4FC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6B3DEB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北京南路街道办事处已按照网格书记补贴发放要求发放至2023年10月</w:t>
            </w:r>
          </w:p>
        </w:tc>
      </w:tr>
      <w:tr w:rsidR="00B854A1" w14:paraId="521FED53" w14:textId="77777777">
        <w:trPr>
          <w:trHeight w:val="800"/>
        </w:trPr>
        <w:tc>
          <w:tcPr>
            <w:tcW w:w="709" w:type="dxa"/>
            <w:vMerge/>
            <w:tcBorders>
              <w:left w:val="single" w:sz="4" w:space="0" w:color="auto"/>
              <w:right w:val="single" w:sz="4" w:space="0" w:color="auto"/>
            </w:tcBorders>
            <w:vAlign w:val="center"/>
          </w:tcPr>
          <w:p w14:paraId="4841206E"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7EF1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6B7956D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0CEDBD0B"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网格党支部书记年补助金额</w:t>
            </w:r>
          </w:p>
        </w:tc>
        <w:tc>
          <w:tcPr>
            <w:tcW w:w="627" w:type="dxa"/>
            <w:tcBorders>
              <w:top w:val="nil"/>
              <w:left w:val="nil"/>
              <w:bottom w:val="single" w:sz="4" w:space="0" w:color="auto"/>
              <w:right w:val="single" w:sz="4" w:space="0" w:color="auto"/>
            </w:tcBorders>
            <w:vAlign w:val="center"/>
          </w:tcPr>
          <w:p w14:paraId="79AD2B6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3809D9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&lt;=0.60万元</w:t>
            </w:r>
          </w:p>
        </w:tc>
        <w:tc>
          <w:tcPr>
            <w:tcW w:w="728" w:type="dxa"/>
            <w:tcBorders>
              <w:top w:val="nil"/>
              <w:left w:val="nil"/>
              <w:bottom w:val="single" w:sz="4" w:space="0" w:color="auto"/>
              <w:right w:val="single" w:sz="4" w:space="0" w:color="auto"/>
            </w:tcBorders>
            <w:vAlign w:val="center"/>
          </w:tcPr>
          <w:p w14:paraId="730F988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=0.51万元</w:t>
            </w:r>
          </w:p>
        </w:tc>
        <w:tc>
          <w:tcPr>
            <w:tcW w:w="637" w:type="dxa"/>
            <w:tcBorders>
              <w:top w:val="nil"/>
              <w:left w:val="nil"/>
              <w:bottom w:val="single" w:sz="4" w:space="0" w:color="auto"/>
              <w:right w:val="single" w:sz="4" w:space="0" w:color="auto"/>
            </w:tcBorders>
            <w:vAlign w:val="center"/>
          </w:tcPr>
          <w:p w14:paraId="07882CB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w:t>
            </w:r>
          </w:p>
        </w:tc>
        <w:tc>
          <w:tcPr>
            <w:tcW w:w="791" w:type="dxa"/>
            <w:tcBorders>
              <w:top w:val="nil"/>
              <w:left w:val="nil"/>
              <w:bottom w:val="single" w:sz="4" w:space="0" w:color="auto"/>
              <w:right w:val="single" w:sz="4" w:space="0" w:color="auto"/>
            </w:tcBorders>
            <w:vAlign w:val="center"/>
          </w:tcPr>
          <w:p w14:paraId="3CEBF72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w:t>
            </w:r>
          </w:p>
        </w:tc>
        <w:tc>
          <w:tcPr>
            <w:tcW w:w="741" w:type="dxa"/>
            <w:tcBorders>
              <w:top w:val="nil"/>
              <w:left w:val="nil"/>
              <w:bottom w:val="single" w:sz="4" w:space="0" w:color="auto"/>
              <w:right w:val="single" w:sz="4" w:space="0" w:color="auto"/>
            </w:tcBorders>
            <w:vAlign w:val="center"/>
          </w:tcPr>
          <w:p w14:paraId="33C172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46C1CBF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0.57万元</w:t>
            </w:r>
          </w:p>
        </w:tc>
        <w:tc>
          <w:tcPr>
            <w:tcW w:w="644" w:type="dxa"/>
            <w:tcBorders>
              <w:top w:val="nil"/>
              <w:left w:val="nil"/>
              <w:bottom w:val="single" w:sz="4" w:space="0" w:color="auto"/>
              <w:right w:val="single" w:sz="4" w:space="0" w:color="auto"/>
            </w:tcBorders>
            <w:vAlign w:val="center"/>
          </w:tcPr>
          <w:p w14:paraId="4C6DEBA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070F050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4C7FB3E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北京南路街道办事处已按照网格书记补贴发放要求发放至2023年10月</w:t>
            </w:r>
          </w:p>
        </w:tc>
      </w:tr>
      <w:tr w:rsidR="00B854A1" w14:paraId="3986715C" w14:textId="77777777">
        <w:trPr>
          <w:trHeight w:val="800"/>
        </w:trPr>
        <w:tc>
          <w:tcPr>
            <w:tcW w:w="709" w:type="dxa"/>
            <w:vMerge/>
            <w:tcBorders>
              <w:left w:val="single" w:sz="4" w:space="0" w:color="auto"/>
              <w:right w:val="single" w:sz="4" w:space="0" w:color="auto"/>
            </w:tcBorders>
            <w:vAlign w:val="center"/>
          </w:tcPr>
          <w:p w14:paraId="7216D5EC"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FF1C5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4976069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4ABE6981"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提高党员积极性</w:t>
            </w:r>
          </w:p>
        </w:tc>
        <w:tc>
          <w:tcPr>
            <w:tcW w:w="627" w:type="dxa"/>
            <w:tcBorders>
              <w:top w:val="nil"/>
              <w:left w:val="nil"/>
              <w:bottom w:val="single" w:sz="4" w:space="0" w:color="auto"/>
              <w:right w:val="single" w:sz="4" w:space="0" w:color="auto"/>
            </w:tcBorders>
            <w:vAlign w:val="center"/>
          </w:tcPr>
          <w:p w14:paraId="14E15D6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531DFD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728" w:type="dxa"/>
            <w:tcBorders>
              <w:top w:val="nil"/>
              <w:left w:val="nil"/>
              <w:bottom w:val="single" w:sz="4" w:space="0" w:color="auto"/>
              <w:right w:val="single" w:sz="4" w:space="0" w:color="auto"/>
            </w:tcBorders>
            <w:vAlign w:val="center"/>
          </w:tcPr>
          <w:p w14:paraId="10814A3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464546C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w:t>
            </w:r>
          </w:p>
        </w:tc>
        <w:tc>
          <w:tcPr>
            <w:tcW w:w="791" w:type="dxa"/>
            <w:tcBorders>
              <w:top w:val="nil"/>
              <w:left w:val="nil"/>
              <w:bottom w:val="single" w:sz="4" w:space="0" w:color="auto"/>
              <w:right w:val="single" w:sz="4" w:space="0" w:color="auto"/>
            </w:tcBorders>
            <w:vAlign w:val="center"/>
          </w:tcPr>
          <w:p w14:paraId="4AB6924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w:t>
            </w:r>
          </w:p>
        </w:tc>
        <w:tc>
          <w:tcPr>
            <w:tcW w:w="741" w:type="dxa"/>
            <w:tcBorders>
              <w:top w:val="nil"/>
              <w:left w:val="nil"/>
              <w:bottom w:val="single" w:sz="4" w:space="0" w:color="auto"/>
              <w:right w:val="single" w:sz="4" w:space="0" w:color="auto"/>
            </w:tcBorders>
            <w:vAlign w:val="center"/>
          </w:tcPr>
          <w:p w14:paraId="5546654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550C371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644" w:type="dxa"/>
            <w:tcBorders>
              <w:top w:val="nil"/>
              <w:left w:val="nil"/>
              <w:bottom w:val="single" w:sz="4" w:space="0" w:color="auto"/>
              <w:right w:val="single" w:sz="4" w:space="0" w:color="auto"/>
            </w:tcBorders>
            <w:vAlign w:val="center"/>
          </w:tcPr>
          <w:p w14:paraId="02829D3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5292FC2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1361811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北京南路街道办事处已按照网格书记补贴发放要求发放至2023年10月</w:t>
            </w:r>
          </w:p>
        </w:tc>
      </w:tr>
      <w:tr w:rsidR="00B854A1" w14:paraId="5CC164E5" w14:textId="77777777">
        <w:trPr>
          <w:trHeight w:val="800"/>
        </w:trPr>
        <w:tc>
          <w:tcPr>
            <w:tcW w:w="709" w:type="dxa"/>
            <w:vMerge/>
            <w:tcBorders>
              <w:left w:val="single" w:sz="4" w:space="0" w:color="auto"/>
              <w:bottom w:val="single" w:sz="4" w:space="0" w:color="auto"/>
              <w:right w:val="single" w:sz="4" w:space="0" w:color="auto"/>
            </w:tcBorders>
            <w:vAlign w:val="center"/>
          </w:tcPr>
          <w:p w14:paraId="7BFD8F12"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9E8C5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374CCC0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0CA11437"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627" w:type="dxa"/>
            <w:tcBorders>
              <w:top w:val="nil"/>
              <w:left w:val="nil"/>
              <w:bottom w:val="single" w:sz="4" w:space="0" w:color="auto"/>
              <w:right w:val="single" w:sz="4" w:space="0" w:color="auto"/>
            </w:tcBorders>
            <w:vAlign w:val="center"/>
          </w:tcPr>
          <w:p w14:paraId="1899D02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C1F6F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C80B47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1222FA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B9B29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A907F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631" w:type="dxa"/>
            <w:tcBorders>
              <w:top w:val="nil"/>
              <w:left w:val="nil"/>
              <w:bottom w:val="single" w:sz="4" w:space="0" w:color="auto"/>
              <w:right w:val="single" w:sz="4" w:space="0" w:color="auto"/>
            </w:tcBorders>
            <w:vAlign w:val="center"/>
          </w:tcPr>
          <w:p w14:paraId="3144D5E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5558D0F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6D87F28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1552" w:type="dxa"/>
            <w:gridSpan w:val="2"/>
            <w:tcBorders>
              <w:top w:val="nil"/>
              <w:left w:val="nil"/>
              <w:bottom w:val="single" w:sz="4" w:space="0" w:color="auto"/>
              <w:right w:val="single" w:sz="4" w:space="0" w:color="auto"/>
            </w:tcBorders>
            <w:vAlign w:val="center"/>
          </w:tcPr>
          <w:p w14:paraId="3A83AD39" w14:textId="77777777" w:rsidR="00B854A1" w:rsidRDefault="00B854A1">
            <w:pPr>
              <w:widowControl/>
              <w:jc w:val="center"/>
              <w:rPr>
                <w:rFonts w:ascii="宋体" w:eastAsia="宋体" w:hAnsi="宋体" w:cs="宋体" w:hint="eastAsia"/>
                <w:color w:val="000000"/>
                <w:sz w:val="18"/>
                <w:szCs w:val="18"/>
              </w:rPr>
            </w:pPr>
          </w:p>
        </w:tc>
      </w:tr>
      <w:tr w:rsidR="00B854A1" w14:paraId="26C4B24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9A03F1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3FC95A2"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3F9EC4C"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B6A9E8B"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85A14BA"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06954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83.96分</w:t>
            </w:r>
          </w:p>
        </w:tc>
        <w:tc>
          <w:tcPr>
            <w:tcW w:w="741" w:type="dxa"/>
            <w:tcBorders>
              <w:top w:val="single" w:sz="4" w:space="0" w:color="auto"/>
              <w:left w:val="nil"/>
              <w:bottom w:val="single" w:sz="4" w:space="0" w:color="auto"/>
              <w:right w:val="single" w:sz="4" w:space="0" w:color="auto"/>
            </w:tcBorders>
            <w:vAlign w:val="center"/>
          </w:tcPr>
          <w:p w14:paraId="01C77298"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1CDC739"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7BE8D1F"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53B69C7"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C7ADA75" w14:textId="77777777" w:rsidR="00B854A1" w:rsidRDefault="00B854A1">
            <w:pPr>
              <w:widowControl/>
              <w:jc w:val="left"/>
              <w:rPr>
                <w:rFonts w:ascii="宋体" w:eastAsia="宋体" w:hAnsi="宋体" w:cs="宋体" w:hint="eastAsia"/>
                <w:color w:val="000000"/>
                <w:sz w:val="18"/>
                <w:szCs w:val="18"/>
              </w:rPr>
            </w:pPr>
          </w:p>
        </w:tc>
      </w:tr>
    </w:tbl>
    <w:p w14:paraId="0E03C495" w14:textId="77777777" w:rsidR="00B854A1"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86F1243" w14:textId="77777777" w:rsidR="00B854A1"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854A1" w14:paraId="436204C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CC9F5A"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B225DD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金都华</w:t>
            </w:r>
            <w:proofErr w:type="gramStart"/>
            <w:r>
              <w:rPr>
                <w:rFonts w:ascii="宋体" w:eastAsia="宋体" w:hAnsi="宋体" w:cs="宋体" w:hint="eastAsia"/>
                <w:color w:val="000000"/>
                <w:sz w:val="18"/>
                <w:szCs w:val="18"/>
              </w:rPr>
              <w:t>府小区</w:t>
            </w:r>
            <w:proofErr w:type="gramEnd"/>
            <w:r>
              <w:rPr>
                <w:rFonts w:ascii="宋体" w:eastAsia="宋体" w:hAnsi="宋体" w:cs="宋体" w:hint="eastAsia"/>
                <w:color w:val="000000"/>
                <w:sz w:val="18"/>
                <w:szCs w:val="18"/>
              </w:rPr>
              <w:t>消防整改资金</w:t>
            </w:r>
          </w:p>
        </w:tc>
      </w:tr>
      <w:tr w:rsidR="00B854A1" w14:paraId="7F6F107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E98A0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3923" w:type="dxa"/>
            <w:gridSpan w:val="5"/>
            <w:tcBorders>
              <w:top w:val="single" w:sz="4" w:space="0" w:color="auto"/>
              <w:left w:val="nil"/>
              <w:bottom w:val="single" w:sz="4" w:space="0" w:color="auto"/>
              <w:right w:val="single" w:sz="4" w:space="0" w:color="auto"/>
            </w:tcBorders>
            <w:vAlign w:val="center"/>
          </w:tcPr>
          <w:p w14:paraId="23C3B83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昌吉市人民政府</w:t>
            </w:r>
          </w:p>
        </w:tc>
        <w:tc>
          <w:tcPr>
            <w:tcW w:w="1428" w:type="dxa"/>
            <w:gridSpan w:val="2"/>
            <w:tcBorders>
              <w:top w:val="single" w:sz="4" w:space="0" w:color="auto"/>
              <w:left w:val="nil"/>
              <w:bottom w:val="single" w:sz="4" w:space="0" w:color="auto"/>
              <w:right w:val="single" w:sz="4" w:space="0" w:color="auto"/>
            </w:tcBorders>
            <w:vAlign w:val="center"/>
          </w:tcPr>
          <w:p w14:paraId="0A04E53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4288" w:type="dxa"/>
            <w:gridSpan w:val="6"/>
            <w:tcBorders>
              <w:top w:val="single" w:sz="4" w:space="0" w:color="auto"/>
              <w:left w:val="nil"/>
              <w:bottom w:val="single" w:sz="4" w:space="0" w:color="auto"/>
              <w:right w:val="single" w:sz="4" w:space="0" w:color="auto"/>
            </w:tcBorders>
            <w:vAlign w:val="center"/>
          </w:tcPr>
          <w:p w14:paraId="590CA20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昌吉市北京南路街道办事处</w:t>
            </w:r>
          </w:p>
        </w:tc>
      </w:tr>
      <w:tr w:rsidR="00B854A1" w14:paraId="35A4221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6BE9D0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1418" w:type="dxa"/>
            <w:gridSpan w:val="2"/>
            <w:tcBorders>
              <w:top w:val="single" w:sz="4" w:space="0" w:color="auto"/>
              <w:left w:val="nil"/>
              <w:bottom w:val="single" w:sz="4" w:space="0" w:color="auto"/>
              <w:right w:val="single" w:sz="4" w:space="0" w:color="auto"/>
            </w:tcBorders>
            <w:vAlign w:val="center"/>
          </w:tcPr>
          <w:p w14:paraId="3EEB2907" w14:textId="77777777" w:rsidR="00B854A1" w:rsidRDefault="00B854A1">
            <w:pPr>
              <w:widowControl/>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15A133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24081D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9098A5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1372" w:type="dxa"/>
            <w:gridSpan w:val="2"/>
            <w:tcBorders>
              <w:top w:val="nil"/>
              <w:left w:val="nil"/>
              <w:bottom w:val="single" w:sz="4" w:space="0" w:color="auto"/>
              <w:right w:val="single" w:sz="4" w:space="0" w:color="auto"/>
            </w:tcBorders>
            <w:vAlign w:val="center"/>
          </w:tcPr>
          <w:p w14:paraId="3C3C36F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1364" w:type="dxa"/>
            <w:gridSpan w:val="2"/>
            <w:tcBorders>
              <w:top w:val="single" w:sz="4" w:space="0" w:color="auto"/>
              <w:left w:val="nil"/>
              <w:bottom w:val="single" w:sz="4" w:space="0" w:color="auto"/>
              <w:right w:val="single" w:sz="4" w:space="0" w:color="auto"/>
            </w:tcBorders>
            <w:vAlign w:val="center"/>
          </w:tcPr>
          <w:p w14:paraId="1A3303AE"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1552" w:type="dxa"/>
            <w:gridSpan w:val="2"/>
            <w:tcBorders>
              <w:top w:val="nil"/>
              <w:left w:val="nil"/>
              <w:bottom w:val="single" w:sz="4" w:space="0" w:color="auto"/>
              <w:right w:val="single" w:sz="4" w:space="0" w:color="auto"/>
            </w:tcBorders>
            <w:vAlign w:val="center"/>
          </w:tcPr>
          <w:p w14:paraId="716FCF00"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B854A1" w14:paraId="273CC5A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6D4A9C9"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7DB6E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1246" w:type="dxa"/>
            <w:tcBorders>
              <w:top w:val="single" w:sz="4" w:space="0" w:color="auto"/>
              <w:left w:val="nil"/>
              <w:bottom w:val="single" w:sz="4" w:space="0" w:color="auto"/>
              <w:right w:val="single" w:sz="4" w:space="0" w:color="auto"/>
            </w:tcBorders>
            <w:vAlign w:val="center"/>
          </w:tcPr>
          <w:p w14:paraId="64CA35A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4BE38D0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5734BD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5618BF6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CF4A48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35F4BE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54A1" w14:paraId="549301E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2A2A4E6"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1A0CF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1246" w:type="dxa"/>
            <w:tcBorders>
              <w:top w:val="single" w:sz="4" w:space="0" w:color="auto"/>
              <w:left w:val="nil"/>
              <w:bottom w:val="single" w:sz="4" w:space="0" w:color="auto"/>
              <w:right w:val="single" w:sz="4" w:space="0" w:color="auto"/>
            </w:tcBorders>
            <w:vAlign w:val="center"/>
          </w:tcPr>
          <w:p w14:paraId="1C54C1F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52113AA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08F4629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4031351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BEC17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2E4555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624433B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F8E87B" w14:textId="77777777" w:rsidR="00B854A1" w:rsidRDefault="00B854A1">
            <w:pPr>
              <w:widowControl/>
              <w:jc w:val="left"/>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DD0965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7880D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43C0B4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9F52AA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8F3F90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9826A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D6B81D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54A1" w14:paraId="670A9C2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9F7CDF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17D7A3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5716" w:type="dxa"/>
            <w:gridSpan w:val="8"/>
            <w:tcBorders>
              <w:top w:val="single" w:sz="4" w:space="0" w:color="auto"/>
              <w:left w:val="nil"/>
              <w:bottom w:val="single" w:sz="4" w:space="0" w:color="auto"/>
              <w:right w:val="single" w:sz="4" w:space="0" w:color="auto"/>
            </w:tcBorders>
            <w:vAlign w:val="center"/>
          </w:tcPr>
          <w:p w14:paraId="74F4ACF3"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B854A1" w14:paraId="1181D30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355C9D7" w14:textId="77777777" w:rsidR="00B854A1" w:rsidRDefault="00B854A1">
            <w:pPr>
              <w:widowControl/>
              <w:jc w:val="left"/>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D2314C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完成昌吉市北京南路街道文化宫社区管辖枫林湾小区金都华府高层，在昌吉市消防检查中消防设备不达标，存在消防报警系统、应急照明、疏散系统、防排烟系统等消防设备存在的问题隐患，及时完成消防大队下达的消防整改要求。</w:t>
            </w:r>
          </w:p>
        </w:tc>
        <w:tc>
          <w:tcPr>
            <w:tcW w:w="5716" w:type="dxa"/>
            <w:gridSpan w:val="8"/>
            <w:tcBorders>
              <w:top w:val="single" w:sz="4" w:space="0" w:color="auto"/>
              <w:left w:val="nil"/>
              <w:bottom w:val="single" w:sz="4" w:space="0" w:color="auto"/>
              <w:right w:val="single" w:sz="4" w:space="0" w:color="auto"/>
            </w:tcBorders>
            <w:vAlign w:val="center"/>
          </w:tcPr>
          <w:p w14:paraId="5DA4925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至2024年12月31日，该项目实际完成3万元，金都华府消防改造项目的工作目标是通过对小区消防设施的全面升级和改造，提升社区的消防安全水平，保障居民生命财产安全。这一项目的意义在于，消防安全是社区治理的重要组成部分，直接关系到居民的安全感和幸福感。通过消防改造，可以消除老旧消防设施存在的隐患，如消防管道老化、灭火器配备不足、疏散通道不畅等问题，确保在火灾等突发事件中能够及时响应和有效处置。同时，消防改造也是城市更新和社区现代化的重要内容，有助于提升社区整体环境品质，增强居民对社区的归属感和满意度，为构建安全、和谐、宜居的社区环境奠定坚实基础。</w:t>
            </w:r>
          </w:p>
        </w:tc>
      </w:tr>
      <w:tr w:rsidR="00B854A1" w14:paraId="468855FC" w14:textId="77777777">
        <w:trPr>
          <w:trHeight w:val="820"/>
        </w:trPr>
        <w:tc>
          <w:tcPr>
            <w:tcW w:w="709" w:type="dxa"/>
            <w:tcBorders>
              <w:top w:val="nil"/>
              <w:left w:val="single" w:sz="4" w:space="0" w:color="auto"/>
              <w:bottom w:val="single" w:sz="4" w:space="0" w:color="auto"/>
              <w:right w:val="single" w:sz="4" w:space="0" w:color="auto"/>
            </w:tcBorders>
            <w:vAlign w:val="center"/>
          </w:tcPr>
          <w:p w14:paraId="6D20CCC8"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AEDDAB"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709" w:type="dxa"/>
            <w:tcBorders>
              <w:top w:val="nil"/>
              <w:left w:val="nil"/>
              <w:bottom w:val="single" w:sz="4" w:space="0" w:color="auto"/>
              <w:right w:val="single" w:sz="4" w:space="0" w:color="auto"/>
            </w:tcBorders>
            <w:vAlign w:val="center"/>
          </w:tcPr>
          <w:p w14:paraId="4566A55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1246" w:type="dxa"/>
            <w:tcBorders>
              <w:top w:val="single" w:sz="4" w:space="0" w:color="auto"/>
              <w:left w:val="nil"/>
              <w:bottom w:val="single" w:sz="4" w:space="0" w:color="auto"/>
              <w:right w:val="single" w:sz="4" w:space="0" w:color="auto"/>
            </w:tcBorders>
            <w:vAlign w:val="center"/>
          </w:tcPr>
          <w:p w14:paraId="73833399"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627" w:type="dxa"/>
            <w:tcBorders>
              <w:top w:val="nil"/>
              <w:left w:val="nil"/>
              <w:bottom w:val="single" w:sz="4" w:space="0" w:color="auto"/>
              <w:right w:val="single" w:sz="4" w:space="0" w:color="auto"/>
            </w:tcBorders>
            <w:vAlign w:val="center"/>
          </w:tcPr>
          <w:p w14:paraId="260AE118"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613" w:type="dxa"/>
            <w:tcBorders>
              <w:top w:val="nil"/>
              <w:left w:val="nil"/>
              <w:bottom w:val="single" w:sz="4" w:space="0" w:color="auto"/>
              <w:right w:val="single" w:sz="4" w:space="0" w:color="auto"/>
            </w:tcBorders>
            <w:vAlign w:val="center"/>
          </w:tcPr>
          <w:p w14:paraId="73EA9547"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728" w:type="dxa"/>
            <w:tcBorders>
              <w:top w:val="nil"/>
              <w:left w:val="nil"/>
              <w:bottom w:val="single" w:sz="4" w:space="0" w:color="auto"/>
              <w:right w:val="single" w:sz="4" w:space="0" w:color="auto"/>
            </w:tcBorders>
            <w:vAlign w:val="center"/>
          </w:tcPr>
          <w:p w14:paraId="30666B5F"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637" w:type="dxa"/>
            <w:tcBorders>
              <w:top w:val="nil"/>
              <w:left w:val="nil"/>
              <w:bottom w:val="single" w:sz="4" w:space="0" w:color="auto"/>
              <w:right w:val="single" w:sz="4" w:space="0" w:color="auto"/>
            </w:tcBorders>
            <w:vAlign w:val="center"/>
          </w:tcPr>
          <w:p w14:paraId="457AC9B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791" w:type="dxa"/>
            <w:tcBorders>
              <w:top w:val="nil"/>
              <w:left w:val="nil"/>
              <w:bottom w:val="single" w:sz="4" w:space="0" w:color="auto"/>
              <w:right w:val="single" w:sz="4" w:space="0" w:color="auto"/>
            </w:tcBorders>
            <w:vAlign w:val="center"/>
          </w:tcPr>
          <w:p w14:paraId="68FAB4A4"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741" w:type="dxa"/>
            <w:tcBorders>
              <w:top w:val="nil"/>
              <w:left w:val="nil"/>
              <w:bottom w:val="single" w:sz="4" w:space="0" w:color="auto"/>
              <w:right w:val="single" w:sz="4" w:space="0" w:color="auto"/>
            </w:tcBorders>
            <w:vAlign w:val="center"/>
          </w:tcPr>
          <w:p w14:paraId="247B683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631" w:type="dxa"/>
            <w:tcBorders>
              <w:top w:val="nil"/>
              <w:left w:val="nil"/>
              <w:bottom w:val="single" w:sz="4" w:space="0" w:color="auto"/>
              <w:right w:val="single" w:sz="4" w:space="0" w:color="auto"/>
            </w:tcBorders>
            <w:vAlign w:val="center"/>
          </w:tcPr>
          <w:p w14:paraId="7C44003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644" w:type="dxa"/>
            <w:tcBorders>
              <w:top w:val="nil"/>
              <w:left w:val="nil"/>
              <w:bottom w:val="single" w:sz="4" w:space="0" w:color="auto"/>
              <w:right w:val="single" w:sz="4" w:space="0" w:color="auto"/>
            </w:tcBorders>
            <w:vAlign w:val="center"/>
          </w:tcPr>
          <w:p w14:paraId="7E259EEA" w14:textId="77777777" w:rsidR="00B854A1"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720" w:type="dxa"/>
            <w:tcBorders>
              <w:top w:val="nil"/>
              <w:left w:val="nil"/>
              <w:bottom w:val="single" w:sz="4" w:space="0" w:color="auto"/>
              <w:right w:val="single" w:sz="4" w:space="0" w:color="auto"/>
            </w:tcBorders>
            <w:vAlign w:val="center"/>
          </w:tcPr>
          <w:p w14:paraId="5423D89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1552" w:type="dxa"/>
            <w:gridSpan w:val="2"/>
            <w:tcBorders>
              <w:top w:val="nil"/>
              <w:left w:val="nil"/>
              <w:bottom w:val="single" w:sz="4" w:space="0" w:color="auto"/>
              <w:right w:val="single" w:sz="4" w:space="0" w:color="auto"/>
            </w:tcBorders>
            <w:vAlign w:val="center"/>
          </w:tcPr>
          <w:p w14:paraId="0B4CEDFD"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B854A1" w14:paraId="76ED7E79" w14:textId="77777777">
        <w:trPr>
          <w:trHeight w:val="800"/>
        </w:trPr>
        <w:tc>
          <w:tcPr>
            <w:tcW w:w="709" w:type="dxa"/>
            <w:vMerge w:val="restart"/>
            <w:tcBorders>
              <w:top w:val="nil"/>
              <w:left w:val="single" w:sz="4" w:space="0" w:color="auto"/>
              <w:right w:val="single" w:sz="4" w:space="0" w:color="auto"/>
            </w:tcBorders>
            <w:vAlign w:val="center"/>
          </w:tcPr>
          <w:p w14:paraId="2B6C6711"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年度绩效指标完成情况</w:t>
            </w:r>
          </w:p>
        </w:tc>
        <w:tc>
          <w:tcPr>
            <w:tcW w:w="709" w:type="dxa"/>
            <w:vMerge w:val="restart"/>
            <w:tcBorders>
              <w:top w:val="nil"/>
              <w:left w:val="nil"/>
              <w:right w:val="single" w:sz="4" w:space="0" w:color="auto"/>
            </w:tcBorders>
            <w:vAlign w:val="center"/>
          </w:tcPr>
          <w:p w14:paraId="2C985A7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709" w:type="dxa"/>
            <w:tcBorders>
              <w:top w:val="nil"/>
              <w:left w:val="nil"/>
              <w:bottom w:val="single" w:sz="4" w:space="0" w:color="auto"/>
              <w:right w:val="single" w:sz="4" w:space="0" w:color="auto"/>
            </w:tcBorders>
            <w:vAlign w:val="center"/>
          </w:tcPr>
          <w:p w14:paraId="11E855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9CA6822" w14:textId="77777777" w:rsidR="00B854A1" w:rsidRDefault="00000000">
            <w:pPr>
              <w:widowControl/>
              <w:jc w:val="left"/>
              <w:rPr>
                <w:rFonts w:ascii="等线" w:eastAsia="等线" w:hAnsi="等线" w:cs="Times New Roman" w:hint="eastAsia"/>
                <w:color w:val="000000"/>
                <w:kern w:val="2"/>
                <w:sz w:val="18"/>
                <w:szCs w:val="18"/>
                <w14:ligatures w14:val="standardContextual"/>
              </w:rPr>
            </w:pPr>
            <w:r>
              <w:rPr>
                <w:rFonts w:ascii="等线" w:eastAsia="等线" w:hAnsi="等线" w:cs="Times New Roman" w:hint="eastAsia"/>
                <w:color w:val="000000"/>
                <w:kern w:val="2"/>
                <w:sz w:val="18"/>
                <w:szCs w:val="18"/>
                <w14:ligatures w14:val="standardContextual"/>
              </w:rPr>
              <w:t>资金涉及社区数量</w:t>
            </w:r>
          </w:p>
        </w:tc>
        <w:tc>
          <w:tcPr>
            <w:tcW w:w="627" w:type="dxa"/>
            <w:tcBorders>
              <w:top w:val="nil"/>
              <w:left w:val="nil"/>
              <w:bottom w:val="single" w:sz="4" w:space="0" w:color="auto"/>
              <w:right w:val="single" w:sz="4" w:space="0" w:color="auto"/>
            </w:tcBorders>
            <w:vAlign w:val="center"/>
          </w:tcPr>
          <w:p w14:paraId="570FBB3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3B796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3BC506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3A7B3F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1D1C0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2297A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700D02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4562B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C1B5FB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525D0166" w14:textId="77777777" w:rsidR="00B854A1" w:rsidRDefault="00B854A1">
            <w:pPr>
              <w:widowControl/>
              <w:jc w:val="center"/>
              <w:rPr>
                <w:rFonts w:ascii="等线" w:eastAsia="等线" w:hAnsi="等线" w:cs="Times New Roman" w:hint="eastAsia"/>
                <w:color w:val="000000"/>
                <w:kern w:val="2"/>
                <w:sz w:val="18"/>
                <w:szCs w:val="18"/>
                <w14:ligatures w14:val="standardContextual"/>
              </w:rPr>
            </w:pPr>
          </w:p>
        </w:tc>
      </w:tr>
      <w:tr w:rsidR="00B854A1" w14:paraId="52A1E882" w14:textId="77777777">
        <w:trPr>
          <w:trHeight w:val="800"/>
        </w:trPr>
        <w:tc>
          <w:tcPr>
            <w:tcW w:w="709" w:type="dxa"/>
            <w:vMerge/>
            <w:tcBorders>
              <w:left w:val="single" w:sz="4" w:space="0" w:color="auto"/>
              <w:right w:val="single" w:sz="4" w:space="0" w:color="auto"/>
            </w:tcBorders>
            <w:vAlign w:val="center"/>
          </w:tcPr>
          <w:p w14:paraId="06E7FFC5"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361ADD"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AB56D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1246" w:type="dxa"/>
            <w:tcBorders>
              <w:top w:val="single" w:sz="4" w:space="0" w:color="auto"/>
              <w:left w:val="nil"/>
              <w:bottom w:val="single" w:sz="4" w:space="0" w:color="auto"/>
              <w:right w:val="single" w:sz="4" w:space="0" w:color="auto"/>
            </w:tcBorders>
            <w:vAlign w:val="center"/>
          </w:tcPr>
          <w:p w14:paraId="5E4CE45F"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完成消防整改问题数量</w:t>
            </w:r>
          </w:p>
        </w:tc>
        <w:tc>
          <w:tcPr>
            <w:tcW w:w="627" w:type="dxa"/>
            <w:tcBorders>
              <w:top w:val="nil"/>
              <w:left w:val="nil"/>
              <w:bottom w:val="single" w:sz="4" w:space="0" w:color="auto"/>
              <w:right w:val="single" w:sz="4" w:space="0" w:color="auto"/>
            </w:tcBorders>
            <w:vAlign w:val="center"/>
          </w:tcPr>
          <w:p w14:paraId="3652C3E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A577F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094957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F4E0A5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842DE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C5BB1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31116F3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8C68F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83A998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1552" w:type="dxa"/>
            <w:gridSpan w:val="2"/>
            <w:tcBorders>
              <w:top w:val="nil"/>
              <w:left w:val="nil"/>
              <w:bottom w:val="single" w:sz="4" w:space="0" w:color="auto"/>
              <w:right w:val="single" w:sz="4" w:space="0" w:color="auto"/>
            </w:tcBorders>
            <w:vAlign w:val="center"/>
          </w:tcPr>
          <w:p w14:paraId="09E6FBDD" w14:textId="77777777" w:rsidR="00B854A1" w:rsidRDefault="00B854A1">
            <w:pPr>
              <w:widowControl/>
              <w:jc w:val="center"/>
              <w:rPr>
                <w:rFonts w:ascii="宋体" w:eastAsia="宋体" w:hAnsi="宋体" w:cs="宋体" w:hint="eastAsia"/>
                <w:color w:val="000000"/>
                <w:sz w:val="18"/>
                <w:szCs w:val="18"/>
              </w:rPr>
            </w:pPr>
          </w:p>
        </w:tc>
      </w:tr>
      <w:tr w:rsidR="00B854A1" w14:paraId="0ED75FCA" w14:textId="77777777">
        <w:trPr>
          <w:trHeight w:val="800"/>
        </w:trPr>
        <w:tc>
          <w:tcPr>
            <w:tcW w:w="709" w:type="dxa"/>
            <w:vMerge/>
            <w:tcBorders>
              <w:left w:val="single" w:sz="4" w:space="0" w:color="auto"/>
              <w:right w:val="single" w:sz="4" w:space="0" w:color="auto"/>
            </w:tcBorders>
            <w:vAlign w:val="center"/>
          </w:tcPr>
          <w:p w14:paraId="0315D7AB"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871384E"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F06AC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1246" w:type="dxa"/>
            <w:tcBorders>
              <w:top w:val="single" w:sz="4" w:space="0" w:color="auto"/>
              <w:left w:val="nil"/>
              <w:bottom w:val="single" w:sz="4" w:space="0" w:color="auto"/>
              <w:right w:val="single" w:sz="4" w:space="0" w:color="auto"/>
            </w:tcBorders>
            <w:vAlign w:val="center"/>
          </w:tcPr>
          <w:p w14:paraId="6FF8E94F"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消防设备合格率</w:t>
            </w:r>
          </w:p>
        </w:tc>
        <w:tc>
          <w:tcPr>
            <w:tcW w:w="627" w:type="dxa"/>
            <w:tcBorders>
              <w:top w:val="nil"/>
              <w:left w:val="nil"/>
              <w:bottom w:val="single" w:sz="4" w:space="0" w:color="auto"/>
              <w:right w:val="single" w:sz="4" w:space="0" w:color="auto"/>
            </w:tcBorders>
            <w:vAlign w:val="center"/>
          </w:tcPr>
          <w:p w14:paraId="2F44DD0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132FD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DAA8E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A3BA3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FF09ED"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0B856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507FA1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55468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7BB5AB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76AE3E9D" w14:textId="77777777" w:rsidR="00B854A1" w:rsidRDefault="00B854A1">
            <w:pPr>
              <w:widowControl/>
              <w:jc w:val="center"/>
              <w:rPr>
                <w:rFonts w:ascii="宋体" w:eastAsia="宋体" w:hAnsi="宋体" w:cs="宋体" w:hint="eastAsia"/>
                <w:color w:val="000000"/>
                <w:sz w:val="18"/>
                <w:szCs w:val="18"/>
              </w:rPr>
            </w:pPr>
          </w:p>
        </w:tc>
      </w:tr>
      <w:tr w:rsidR="00B854A1" w14:paraId="029299D9" w14:textId="77777777">
        <w:trPr>
          <w:trHeight w:val="800"/>
        </w:trPr>
        <w:tc>
          <w:tcPr>
            <w:tcW w:w="709" w:type="dxa"/>
            <w:vMerge/>
            <w:tcBorders>
              <w:left w:val="single" w:sz="4" w:space="0" w:color="auto"/>
              <w:right w:val="single" w:sz="4" w:space="0" w:color="auto"/>
            </w:tcBorders>
            <w:vAlign w:val="center"/>
          </w:tcPr>
          <w:p w14:paraId="4618FF1B"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B04614"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D04FE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1246" w:type="dxa"/>
            <w:tcBorders>
              <w:top w:val="single" w:sz="4" w:space="0" w:color="auto"/>
              <w:left w:val="nil"/>
              <w:bottom w:val="single" w:sz="4" w:space="0" w:color="auto"/>
              <w:right w:val="single" w:sz="4" w:space="0" w:color="auto"/>
            </w:tcBorders>
            <w:vAlign w:val="center"/>
          </w:tcPr>
          <w:p w14:paraId="41B836B4"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消防隐患整改完成及时率</w:t>
            </w:r>
          </w:p>
        </w:tc>
        <w:tc>
          <w:tcPr>
            <w:tcW w:w="627" w:type="dxa"/>
            <w:tcBorders>
              <w:top w:val="nil"/>
              <w:left w:val="nil"/>
              <w:bottom w:val="single" w:sz="4" w:space="0" w:color="auto"/>
              <w:right w:val="single" w:sz="4" w:space="0" w:color="auto"/>
            </w:tcBorders>
            <w:vAlign w:val="center"/>
          </w:tcPr>
          <w:p w14:paraId="443201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9AF899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82F0F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96866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AD461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11C46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18039F4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BAB91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3A00EB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5C4A0C62" w14:textId="77777777" w:rsidR="00B854A1" w:rsidRDefault="00B854A1">
            <w:pPr>
              <w:widowControl/>
              <w:jc w:val="center"/>
              <w:rPr>
                <w:rFonts w:ascii="宋体" w:eastAsia="宋体" w:hAnsi="宋体" w:cs="宋体" w:hint="eastAsia"/>
                <w:color w:val="000000"/>
                <w:sz w:val="18"/>
                <w:szCs w:val="18"/>
              </w:rPr>
            </w:pPr>
          </w:p>
        </w:tc>
      </w:tr>
      <w:tr w:rsidR="00B854A1" w14:paraId="64A8C2D5" w14:textId="77777777">
        <w:trPr>
          <w:trHeight w:val="800"/>
        </w:trPr>
        <w:tc>
          <w:tcPr>
            <w:tcW w:w="709" w:type="dxa"/>
            <w:vMerge/>
            <w:tcBorders>
              <w:left w:val="single" w:sz="4" w:space="0" w:color="auto"/>
              <w:right w:val="single" w:sz="4" w:space="0" w:color="auto"/>
            </w:tcBorders>
            <w:vAlign w:val="center"/>
          </w:tcPr>
          <w:p w14:paraId="641BFA73" w14:textId="77777777" w:rsidR="00B854A1" w:rsidRDefault="00B854A1">
            <w:pPr>
              <w:widowControl/>
              <w:jc w:val="left"/>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5C8F13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709" w:type="dxa"/>
            <w:tcBorders>
              <w:top w:val="nil"/>
              <w:left w:val="nil"/>
              <w:bottom w:val="single" w:sz="4" w:space="0" w:color="auto"/>
              <w:right w:val="single" w:sz="4" w:space="0" w:color="auto"/>
            </w:tcBorders>
            <w:vAlign w:val="center"/>
          </w:tcPr>
          <w:p w14:paraId="482C345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26F3B020"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购买消防设备支出金额</w:t>
            </w:r>
          </w:p>
        </w:tc>
        <w:tc>
          <w:tcPr>
            <w:tcW w:w="627" w:type="dxa"/>
            <w:tcBorders>
              <w:top w:val="nil"/>
              <w:left w:val="nil"/>
              <w:bottom w:val="single" w:sz="4" w:space="0" w:color="auto"/>
              <w:right w:val="single" w:sz="4" w:space="0" w:color="auto"/>
            </w:tcBorders>
            <w:vAlign w:val="center"/>
          </w:tcPr>
          <w:p w14:paraId="00ADEB0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E2462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=1.50万元</w:t>
            </w:r>
          </w:p>
        </w:tc>
        <w:tc>
          <w:tcPr>
            <w:tcW w:w="728" w:type="dxa"/>
            <w:tcBorders>
              <w:top w:val="nil"/>
              <w:left w:val="nil"/>
              <w:bottom w:val="single" w:sz="4" w:space="0" w:color="auto"/>
              <w:right w:val="single" w:sz="4" w:space="0" w:color="auto"/>
            </w:tcBorders>
            <w:vAlign w:val="center"/>
          </w:tcPr>
          <w:p w14:paraId="352CCC3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6A59FEA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CC11F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050C9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40EE299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7A696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6045A1D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18295883" w14:textId="77777777" w:rsidR="00B854A1" w:rsidRDefault="00B854A1">
            <w:pPr>
              <w:widowControl/>
              <w:jc w:val="center"/>
              <w:rPr>
                <w:rFonts w:ascii="宋体" w:eastAsia="宋体" w:hAnsi="宋体" w:cs="宋体" w:hint="eastAsia"/>
                <w:color w:val="000000"/>
                <w:sz w:val="18"/>
                <w:szCs w:val="18"/>
              </w:rPr>
            </w:pPr>
          </w:p>
        </w:tc>
      </w:tr>
      <w:tr w:rsidR="00B854A1" w14:paraId="77027970" w14:textId="77777777">
        <w:trPr>
          <w:trHeight w:val="800"/>
        </w:trPr>
        <w:tc>
          <w:tcPr>
            <w:tcW w:w="709" w:type="dxa"/>
            <w:vMerge/>
            <w:tcBorders>
              <w:left w:val="single" w:sz="4" w:space="0" w:color="auto"/>
              <w:right w:val="single" w:sz="4" w:space="0" w:color="auto"/>
            </w:tcBorders>
            <w:vAlign w:val="center"/>
          </w:tcPr>
          <w:p w14:paraId="31DEC000" w14:textId="77777777" w:rsidR="00B854A1" w:rsidRDefault="00B854A1">
            <w:pPr>
              <w:widowControl/>
              <w:jc w:val="left"/>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9A9F8CE" w14:textId="77777777" w:rsidR="00B854A1" w:rsidRDefault="00B854A1">
            <w:pPr>
              <w:widowControl/>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649D1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1246" w:type="dxa"/>
            <w:tcBorders>
              <w:top w:val="single" w:sz="4" w:space="0" w:color="auto"/>
              <w:left w:val="nil"/>
              <w:bottom w:val="single" w:sz="4" w:space="0" w:color="auto"/>
              <w:right w:val="single" w:sz="4" w:space="0" w:color="auto"/>
            </w:tcBorders>
            <w:vAlign w:val="center"/>
          </w:tcPr>
          <w:p w14:paraId="30AE594E"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消防系统维护支出金额</w:t>
            </w:r>
          </w:p>
        </w:tc>
        <w:tc>
          <w:tcPr>
            <w:tcW w:w="627" w:type="dxa"/>
            <w:tcBorders>
              <w:top w:val="nil"/>
              <w:left w:val="nil"/>
              <w:bottom w:val="single" w:sz="4" w:space="0" w:color="auto"/>
              <w:right w:val="single" w:sz="4" w:space="0" w:color="auto"/>
            </w:tcBorders>
            <w:vAlign w:val="center"/>
          </w:tcPr>
          <w:p w14:paraId="5EC03D6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375DB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=1.50万元</w:t>
            </w:r>
          </w:p>
        </w:tc>
        <w:tc>
          <w:tcPr>
            <w:tcW w:w="728" w:type="dxa"/>
            <w:tcBorders>
              <w:top w:val="nil"/>
              <w:left w:val="nil"/>
              <w:bottom w:val="single" w:sz="4" w:space="0" w:color="auto"/>
              <w:right w:val="single" w:sz="4" w:space="0" w:color="auto"/>
            </w:tcBorders>
            <w:vAlign w:val="center"/>
          </w:tcPr>
          <w:p w14:paraId="6DC6F74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74EC44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68CF0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EB7A66"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631" w:type="dxa"/>
            <w:tcBorders>
              <w:top w:val="nil"/>
              <w:left w:val="nil"/>
              <w:bottom w:val="single" w:sz="4" w:space="0" w:color="auto"/>
              <w:right w:val="single" w:sz="4" w:space="0" w:color="auto"/>
            </w:tcBorders>
            <w:vAlign w:val="center"/>
          </w:tcPr>
          <w:p w14:paraId="7E3C9673"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C5EA5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720" w:type="dxa"/>
            <w:tcBorders>
              <w:top w:val="nil"/>
              <w:left w:val="nil"/>
              <w:bottom w:val="single" w:sz="4" w:space="0" w:color="auto"/>
              <w:right w:val="single" w:sz="4" w:space="0" w:color="auto"/>
            </w:tcBorders>
            <w:vAlign w:val="center"/>
          </w:tcPr>
          <w:p w14:paraId="2BA2EAF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1552" w:type="dxa"/>
            <w:gridSpan w:val="2"/>
            <w:tcBorders>
              <w:top w:val="nil"/>
              <w:left w:val="nil"/>
              <w:bottom w:val="single" w:sz="4" w:space="0" w:color="auto"/>
              <w:right w:val="single" w:sz="4" w:space="0" w:color="auto"/>
            </w:tcBorders>
            <w:vAlign w:val="center"/>
          </w:tcPr>
          <w:p w14:paraId="5A6262F6" w14:textId="77777777" w:rsidR="00B854A1" w:rsidRDefault="00B854A1">
            <w:pPr>
              <w:widowControl/>
              <w:jc w:val="center"/>
              <w:rPr>
                <w:rFonts w:ascii="宋体" w:eastAsia="宋体" w:hAnsi="宋体" w:cs="宋体" w:hint="eastAsia"/>
                <w:color w:val="000000"/>
                <w:sz w:val="18"/>
                <w:szCs w:val="18"/>
              </w:rPr>
            </w:pPr>
          </w:p>
        </w:tc>
      </w:tr>
      <w:tr w:rsidR="00B854A1" w14:paraId="40CC0880" w14:textId="77777777">
        <w:trPr>
          <w:trHeight w:val="800"/>
        </w:trPr>
        <w:tc>
          <w:tcPr>
            <w:tcW w:w="709" w:type="dxa"/>
            <w:vMerge/>
            <w:tcBorders>
              <w:left w:val="single" w:sz="4" w:space="0" w:color="auto"/>
              <w:right w:val="single" w:sz="4" w:space="0" w:color="auto"/>
            </w:tcBorders>
            <w:vAlign w:val="center"/>
          </w:tcPr>
          <w:p w14:paraId="471838FA"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030E1A"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709" w:type="dxa"/>
            <w:tcBorders>
              <w:top w:val="nil"/>
              <w:left w:val="nil"/>
              <w:bottom w:val="single" w:sz="4" w:space="0" w:color="auto"/>
              <w:right w:val="single" w:sz="4" w:space="0" w:color="auto"/>
            </w:tcBorders>
            <w:vAlign w:val="center"/>
          </w:tcPr>
          <w:p w14:paraId="70B3F5B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1246" w:type="dxa"/>
            <w:tcBorders>
              <w:top w:val="single" w:sz="4" w:space="0" w:color="auto"/>
              <w:left w:val="nil"/>
              <w:bottom w:val="single" w:sz="4" w:space="0" w:color="auto"/>
              <w:right w:val="single" w:sz="4" w:space="0" w:color="auto"/>
            </w:tcBorders>
            <w:vAlign w:val="center"/>
          </w:tcPr>
          <w:p w14:paraId="1C650F22"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提升</w:t>
            </w:r>
            <w:proofErr w:type="gramStart"/>
            <w:r>
              <w:rPr>
                <w:rFonts w:ascii="宋体" w:eastAsia="宋体" w:hAnsi="宋体" w:cs="宋体" w:hint="eastAsia"/>
                <w:color w:val="000000"/>
                <w:sz w:val="18"/>
                <w:szCs w:val="18"/>
              </w:rPr>
              <w:t>社区消防</w:t>
            </w:r>
            <w:proofErr w:type="gramEnd"/>
            <w:r>
              <w:rPr>
                <w:rFonts w:ascii="宋体" w:eastAsia="宋体" w:hAnsi="宋体" w:cs="宋体" w:hint="eastAsia"/>
                <w:color w:val="000000"/>
                <w:sz w:val="18"/>
                <w:szCs w:val="18"/>
              </w:rPr>
              <w:t>自救能力</w:t>
            </w:r>
          </w:p>
        </w:tc>
        <w:tc>
          <w:tcPr>
            <w:tcW w:w="627" w:type="dxa"/>
            <w:tcBorders>
              <w:top w:val="nil"/>
              <w:left w:val="nil"/>
              <w:bottom w:val="single" w:sz="4" w:space="0" w:color="auto"/>
              <w:right w:val="single" w:sz="4" w:space="0" w:color="auto"/>
            </w:tcBorders>
            <w:vAlign w:val="center"/>
          </w:tcPr>
          <w:p w14:paraId="069300EE"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4DFDE2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728" w:type="dxa"/>
            <w:tcBorders>
              <w:top w:val="nil"/>
              <w:left w:val="nil"/>
              <w:bottom w:val="single" w:sz="4" w:space="0" w:color="auto"/>
              <w:right w:val="single" w:sz="4" w:space="0" w:color="auto"/>
            </w:tcBorders>
            <w:vAlign w:val="center"/>
          </w:tcPr>
          <w:p w14:paraId="2525F4B2"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达到预期指标</w:t>
            </w:r>
          </w:p>
        </w:tc>
        <w:tc>
          <w:tcPr>
            <w:tcW w:w="637" w:type="dxa"/>
            <w:tcBorders>
              <w:top w:val="nil"/>
              <w:left w:val="nil"/>
              <w:bottom w:val="single" w:sz="4" w:space="0" w:color="auto"/>
              <w:right w:val="single" w:sz="4" w:space="0" w:color="auto"/>
            </w:tcBorders>
            <w:vAlign w:val="center"/>
          </w:tcPr>
          <w:p w14:paraId="6DCCD62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33CC5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2315A45"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4F4DA32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8D2CB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720" w:type="dxa"/>
            <w:tcBorders>
              <w:top w:val="nil"/>
              <w:left w:val="nil"/>
              <w:bottom w:val="single" w:sz="4" w:space="0" w:color="auto"/>
              <w:right w:val="single" w:sz="4" w:space="0" w:color="auto"/>
            </w:tcBorders>
            <w:vAlign w:val="center"/>
          </w:tcPr>
          <w:p w14:paraId="0A48F2B4"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1552" w:type="dxa"/>
            <w:gridSpan w:val="2"/>
            <w:tcBorders>
              <w:top w:val="nil"/>
              <w:left w:val="nil"/>
              <w:bottom w:val="single" w:sz="4" w:space="0" w:color="auto"/>
              <w:right w:val="single" w:sz="4" w:space="0" w:color="auto"/>
            </w:tcBorders>
            <w:vAlign w:val="center"/>
          </w:tcPr>
          <w:p w14:paraId="18D25419" w14:textId="77777777" w:rsidR="00B854A1" w:rsidRDefault="00B854A1">
            <w:pPr>
              <w:widowControl/>
              <w:jc w:val="center"/>
              <w:rPr>
                <w:rFonts w:ascii="宋体" w:eastAsia="宋体" w:hAnsi="宋体" w:cs="宋体" w:hint="eastAsia"/>
                <w:color w:val="000000"/>
                <w:sz w:val="18"/>
                <w:szCs w:val="18"/>
              </w:rPr>
            </w:pPr>
          </w:p>
        </w:tc>
      </w:tr>
      <w:tr w:rsidR="00B854A1" w14:paraId="43CF0529" w14:textId="77777777">
        <w:trPr>
          <w:trHeight w:val="800"/>
        </w:trPr>
        <w:tc>
          <w:tcPr>
            <w:tcW w:w="709" w:type="dxa"/>
            <w:vMerge/>
            <w:tcBorders>
              <w:left w:val="single" w:sz="4" w:space="0" w:color="auto"/>
              <w:bottom w:val="single" w:sz="4" w:space="0" w:color="auto"/>
              <w:right w:val="single" w:sz="4" w:space="0" w:color="auto"/>
            </w:tcBorders>
            <w:vAlign w:val="center"/>
          </w:tcPr>
          <w:p w14:paraId="43957F3F" w14:textId="77777777" w:rsidR="00B854A1" w:rsidRDefault="00B854A1">
            <w:pPr>
              <w:widowControl/>
              <w:jc w:val="left"/>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0078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709" w:type="dxa"/>
            <w:tcBorders>
              <w:top w:val="nil"/>
              <w:left w:val="nil"/>
              <w:bottom w:val="single" w:sz="4" w:space="0" w:color="auto"/>
              <w:right w:val="single" w:sz="4" w:space="0" w:color="auto"/>
            </w:tcBorders>
            <w:vAlign w:val="center"/>
          </w:tcPr>
          <w:p w14:paraId="1998F948"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1246" w:type="dxa"/>
            <w:tcBorders>
              <w:top w:val="single" w:sz="4" w:space="0" w:color="auto"/>
              <w:left w:val="nil"/>
              <w:bottom w:val="single" w:sz="4" w:space="0" w:color="auto"/>
              <w:right w:val="single" w:sz="4" w:space="0" w:color="auto"/>
            </w:tcBorders>
            <w:vAlign w:val="center"/>
          </w:tcPr>
          <w:p w14:paraId="6D9914F8" w14:textId="77777777" w:rsidR="00B854A1"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金都华</w:t>
            </w:r>
            <w:proofErr w:type="gramStart"/>
            <w:r>
              <w:rPr>
                <w:rFonts w:ascii="宋体" w:eastAsia="宋体" w:hAnsi="宋体" w:cs="宋体" w:hint="eastAsia"/>
                <w:color w:val="000000"/>
                <w:sz w:val="18"/>
                <w:szCs w:val="18"/>
              </w:rPr>
              <w:t>府居民</w:t>
            </w:r>
            <w:proofErr w:type="gramEnd"/>
            <w:r>
              <w:rPr>
                <w:rFonts w:ascii="宋体" w:eastAsia="宋体" w:hAnsi="宋体" w:cs="宋体" w:hint="eastAsia"/>
                <w:color w:val="000000"/>
                <w:sz w:val="18"/>
                <w:szCs w:val="18"/>
              </w:rPr>
              <w:t>满意度</w:t>
            </w:r>
          </w:p>
        </w:tc>
        <w:tc>
          <w:tcPr>
            <w:tcW w:w="627" w:type="dxa"/>
            <w:tcBorders>
              <w:top w:val="nil"/>
              <w:left w:val="nil"/>
              <w:bottom w:val="single" w:sz="4" w:space="0" w:color="auto"/>
              <w:right w:val="single" w:sz="4" w:space="0" w:color="auto"/>
            </w:tcBorders>
            <w:vAlign w:val="center"/>
          </w:tcPr>
          <w:p w14:paraId="5052DE5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17947C"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7407F51"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FBF8A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B1EE2F"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B56417"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631" w:type="dxa"/>
            <w:tcBorders>
              <w:top w:val="nil"/>
              <w:left w:val="nil"/>
              <w:bottom w:val="single" w:sz="4" w:space="0" w:color="auto"/>
              <w:right w:val="single" w:sz="4" w:space="0" w:color="auto"/>
            </w:tcBorders>
            <w:vAlign w:val="center"/>
          </w:tcPr>
          <w:p w14:paraId="5052E2D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6D7B0B"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720" w:type="dxa"/>
            <w:tcBorders>
              <w:top w:val="nil"/>
              <w:left w:val="nil"/>
              <w:bottom w:val="single" w:sz="4" w:space="0" w:color="auto"/>
              <w:right w:val="single" w:sz="4" w:space="0" w:color="auto"/>
            </w:tcBorders>
            <w:vAlign w:val="center"/>
          </w:tcPr>
          <w:p w14:paraId="725363F0"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1552" w:type="dxa"/>
            <w:gridSpan w:val="2"/>
            <w:tcBorders>
              <w:top w:val="nil"/>
              <w:left w:val="nil"/>
              <w:bottom w:val="single" w:sz="4" w:space="0" w:color="auto"/>
              <w:right w:val="single" w:sz="4" w:space="0" w:color="auto"/>
            </w:tcBorders>
            <w:vAlign w:val="center"/>
          </w:tcPr>
          <w:p w14:paraId="75A670FB" w14:textId="77777777" w:rsidR="00B854A1" w:rsidRDefault="00B854A1">
            <w:pPr>
              <w:widowControl/>
              <w:jc w:val="center"/>
              <w:rPr>
                <w:rFonts w:ascii="宋体" w:eastAsia="宋体" w:hAnsi="宋体" w:cs="宋体" w:hint="eastAsia"/>
                <w:color w:val="000000"/>
                <w:sz w:val="18"/>
                <w:szCs w:val="18"/>
              </w:rPr>
            </w:pPr>
          </w:p>
        </w:tc>
      </w:tr>
      <w:tr w:rsidR="00B854A1" w14:paraId="32EF0CE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D8AA1EC"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6237A05" w14:textId="77777777" w:rsidR="00B854A1"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96D83A6" w14:textId="77777777" w:rsidR="00B854A1" w:rsidRDefault="00B854A1">
            <w:pPr>
              <w:widowControl/>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9CE2E5C" w14:textId="77777777" w:rsidR="00B854A1" w:rsidRDefault="00B854A1">
            <w:pPr>
              <w:widowControl/>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1B5805C" w14:textId="77777777" w:rsidR="00B854A1" w:rsidRDefault="00B854A1">
            <w:pPr>
              <w:widowControl/>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B3DF749" w14:textId="77777777" w:rsidR="00B854A1"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871FD17" w14:textId="77777777" w:rsidR="00B854A1" w:rsidRDefault="00B854A1">
            <w:pPr>
              <w:widowControl/>
              <w:jc w:val="left"/>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A45F4AB" w14:textId="77777777" w:rsidR="00B854A1" w:rsidRDefault="00B854A1">
            <w:pPr>
              <w:widowControl/>
              <w:jc w:val="left"/>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A385C07" w14:textId="77777777" w:rsidR="00B854A1" w:rsidRDefault="00B854A1">
            <w:pPr>
              <w:widowControl/>
              <w:jc w:val="left"/>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594F357" w14:textId="77777777" w:rsidR="00B854A1" w:rsidRDefault="00B854A1">
            <w:pPr>
              <w:widowControl/>
              <w:jc w:val="left"/>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5D511DB" w14:textId="77777777" w:rsidR="00B854A1" w:rsidRDefault="00B854A1">
            <w:pPr>
              <w:widowControl/>
              <w:jc w:val="left"/>
              <w:rPr>
                <w:rFonts w:ascii="宋体" w:eastAsia="宋体" w:hAnsi="宋体" w:cs="宋体" w:hint="eastAsia"/>
                <w:color w:val="000000"/>
                <w:sz w:val="18"/>
                <w:szCs w:val="18"/>
              </w:rPr>
            </w:pPr>
          </w:p>
        </w:tc>
      </w:tr>
    </w:tbl>
    <w:p w14:paraId="6A370155" w14:textId="77777777" w:rsidR="00B854A1" w:rsidRDefault="00B854A1">
      <w:pPr>
        <w:widowControl/>
        <w:ind w:firstLineChars="200" w:firstLine="640"/>
        <w:rPr>
          <w:rFonts w:ascii="仿宋_GB2312" w:eastAsia="仿宋_GB2312"/>
          <w:sz w:val="32"/>
          <w:szCs w:val="32"/>
        </w:rPr>
      </w:pPr>
    </w:p>
    <w:p w14:paraId="03D37CF1" w14:textId="77777777" w:rsidR="00B854A1"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36AC9276" w14:textId="77777777" w:rsidR="00B854A1" w:rsidRDefault="00000000">
      <w:pPr>
        <w:widowControl/>
        <w:ind w:firstLineChars="200" w:firstLine="640"/>
        <w:jc w:val="left"/>
        <w:rPr>
          <w:rFonts w:ascii="仿宋_GB2312" w:eastAsia="仿宋_GB2312"/>
          <w:sz w:val="32"/>
          <w:szCs w:val="32"/>
        </w:rPr>
      </w:pPr>
      <w:r>
        <w:rPr>
          <w:rFonts w:ascii="仿宋_GB2312" w:eastAsia="仿宋_GB2312"/>
          <w:sz w:val="32"/>
          <w:szCs w:val="32"/>
        </w:rPr>
        <w:t>本单位无其他需说明事项。</w:t>
      </w:r>
    </w:p>
    <w:p w14:paraId="1B345B78" w14:textId="77777777" w:rsidR="00B854A1" w:rsidRDefault="00000000">
      <w:pPr>
        <w:widowControl/>
      </w:pPr>
      <w:r>
        <w:rPr>
          <w:sz w:val="0"/>
          <w:szCs w:val="0"/>
        </w:rPr>
        <w:br w:type="page"/>
      </w:r>
    </w:p>
    <w:p w14:paraId="5C62874D" w14:textId="77777777" w:rsidR="00B854A1" w:rsidRDefault="00000000">
      <w:pPr>
        <w:widowControl/>
        <w:jc w:val="center"/>
        <w:outlineLvl w:val="0"/>
        <w:rPr>
          <w:rFonts w:ascii="黑体" w:eastAsia="黑体"/>
          <w:sz w:val="32"/>
          <w:szCs w:val="32"/>
        </w:rPr>
      </w:pPr>
      <w:r>
        <w:rPr>
          <w:rFonts w:ascii="黑体" w:eastAsia="黑体"/>
          <w:sz w:val="32"/>
          <w:szCs w:val="32"/>
        </w:rPr>
        <w:t>第三部分 专业名词解释</w:t>
      </w:r>
    </w:p>
    <w:p w14:paraId="4996C4D7"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2B833EB9"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33B9B838"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101B8B6F"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0E050A36"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7A9CFBFD"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49480701"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4E2AA45"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6B8976"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2E11F5F4"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5FDD5A3B"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2C048736"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5BB30919"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505FC126" w14:textId="77777777" w:rsidR="00B854A1"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352B32EF" w14:textId="77777777" w:rsidR="00B854A1" w:rsidRDefault="00000000">
      <w:pPr>
        <w:widowControl/>
      </w:pPr>
      <w:r>
        <w:rPr>
          <w:sz w:val="0"/>
          <w:szCs w:val="0"/>
        </w:rPr>
        <w:br w:type="page"/>
      </w:r>
    </w:p>
    <w:p w14:paraId="4A04DBE5" w14:textId="77777777" w:rsidR="00B854A1"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1777081F" w14:textId="77777777" w:rsidR="00B854A1"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265E3794" w14:textId="77777777" w:rsidR="00B854A1"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181B59D0" w14:textId="77777777" w:rsidR="00B854A1"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3287E932" w14:textId="77777777" w:rsidR="00B854A1"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6D8FA20F" w14:textId="77777777" w:rsidR="00B854A1"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1F953F62" w14:textId="77777777" w:rsidR="00B854A1"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48147B97" w14:textId="77777777" w:rsidR="00B854A1"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1A01DB55" w14:textId="77777777" w:rsidR="00B854A1"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6DD63DE2" w14:textId="77777777" w:rsidR="00B854A1"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B854A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9E8E8" w14:textId="77777777" w:rsidR="007904F3" w:rsidRDefault="007904F3" w:rsidP="00DE33A5">
      <w:r>
        <w:separator/>
      </w:r>
    </w:p>
  </w:endnote>
  <w:endnote w:type="continuationSeparator" w:id="0">
    <w:p w14:paraId="4A3372D4" w14:textId="77777777" w:rsidR="007904F3" w:rsidRDefault="007904F3" w:rsidP="00DE3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D56B9" w14:textId="77777777" w:rsidR="007904F3" w:rsidRDefault="007904F3" w:rsidP="00DE33A5">
      <w:r>
        <w:separator/>
      </w:r>
    </w:p>
  </w:footnote>
  <w:footnote w:type="continuationSeparator" w:id="0">
    <w:p w14:paraId="0F57E308" w14:textId="77777777" w:rsidR="007904F3" w:rsidRDefault="007904F3" w:rsidP="00DE33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B854A1"/>
    <w:rsid w:val="00531E1E"/>
    <w:rsid w:val="006F4DC7"/>
    <w:rsid w:val="00701162"/>
    <w:rsid w:val="007904F3"/>
    <w:rsid w:val="00893DC8"/>
    <w:rsid w:val="009A5AC4"/>
    <w:rsid w:val="00A94D44"/>
    <w:rsid w:val="00AE048F"/>
    <w:rsid w:val="00B27200"/>
    <w:rsid w:val="00B854A1"/>
    <w:rsid w:val="00C15143"/>
    <w:rsid w:val="00CD5E23"/>
    <w:rsid w:val="00DE33A5"/>
    <w:rsid w:val="06727064"/>
    <w:rsid w:val="08815F38"/>
    <w:rsid w:val="0A4800D1"/>
    <w:rsid w:val="10667503"/>
    <w:rsid w:val="12B156BD"/>
    <w:rsid w:val="1B4E7E55"/>
    <w:rsid w:val="1C817B9F"/>
    <w:rsid w:val="1D5A03F0"/>
    <w:rsid w:val="2068689C"/>
    <w:rsid w:val="20AB5CD5"/>
    <w:rsid w:val="267D1240"/>
    <w:rsid w:val="27B34984"/>
    <w:rsid w:val="2E9A4AF0"/>
    <w:rsid w:val="2EFE507F"/>
    <w:rsid w:val="2F927575"/>
    <w:rsid w:val="30E65DCB"/>
    <w:rsid w:val="31CF2D03"/>
    <w:rsid w:val="367F00D8"/>
    <w:rsid w:val="3A14220D"/>
    <w:rsid w:val="3E916138"/>
    <w:rsid w:val="3F5B3E28"/>
    <w:rsid w:val="3FE41CFE"/>
    <w:rsid w:val="43742730"/>
    <w:rsid w:val="439C0B79"/>
    <w:rsid w:val="4AE34BF6"/>
    <w:rsid w:val="4C404189"/>
    <w:rsid w:val="4E41068C"/>
    <w:rsid w:val="4F7A31F5"/>
    <w:rsid w:val="4FA17635"/>
    <w:rsid w:val="523A5B1F"/>
    <w:rsid w:val="57903AA7"/>
    <w:rsid w:val="59822285"/>
    <w:rsid w:val="5B032EB3"/>
    <w:rsid w:val="5B942EAB"/>
    <w:rsid w:val="61F335F4"/>
    <w:rsid w:val="649F051F"/>
    <w:rsid w:val="6F90302E"/>
    <w:rsid w:val="7796080A"/>
    <w:rsid w:val="7B09415C"/>
    <w:rsid w:val="7B451E91"/>
    <w:rsid w:val="7C433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5E02"/>
  <w15:docId w15:val="{2D03AFA0-BA09-469C-A411-AFDA4D5D2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header"/>
    <w:basedOn w:val="a"/>
    <w:link w:val="a5"/>
    <w:rsid w:val="00DE33A5"/>
    <w:pPr>
      <w:tabs>
        <w:tab w:val="center" w:pos="4153"/>
        <w:tab w:val="right" w:pos="8306"/>
      </w:tabs>
      <w:snapToGrid w:val="0"/>
      <w:jc w:val="center"/>
    </w:pPr>
    <w:rPr>
      <w:sz w:val="18"/>
      <w:szCs w:val="18"/>
    </w:rPr>
  </w:style>
  <w:style w:type="character" w:customStyle="1" w:styleId="a5">
    <w:name w:val="页眉 字符"/>
    <w:basedOn w:val="a0"/>
    <w:link w:val="a4"/>
    <w:rsid w:val="00DE33A5"/>
    <w:rPr>
      <w:sz w:val="18"/>
      <w:szCs w:val="18"/>
    </w:rPr>
  </w:style>
  <w:style w:type="paragraph" w:styleId="a6">
    <w:name w:val="footer"/>
    <w:basedOn w:val="a"/>
    <w:link w:val="a7"/>
    <w:rsid w:val="00DE33A5"/>
    <w:pPr>
      <w:tabs>
        <w:tab w:val="center" w:pos="4153"/>
        <w:tab w:val="right" w:pos="8306"/>
      </w:tabs>
      <w:snapToGrid w:val="0"/>
      <w:jc w:val="left"/>
    </w:pPr>
    <w:rPr>
      <w:sz w:val="18"/>
      <w:szCs w:val="18"/>
    </w:rPr>
  </w:style>
  <w:style w:type="character" w:customStyle="1" w:styleId="a7">
    <w:name w:val="页脚 字符"/>
    <w:basedOn w:val="a0"/>
    <w:link w:val="a6"/>
    <w:rsid w:val="00DE33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17762</Words>
  <Characters>20427</Characters>
  <Application>Microsoft Office Word</Application>
  <DocSecurity>0</DocSecurity>
  <Lines>5106</Lines>
  <Paragraphs>3471</Paragraphs>
  <ScaleCrop>false</ScaleCrop>
  <Company/>
  <LinksUpToDate>false</LinksUpToDate>
  <CharactersWithSpaces>34718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7</cp:revision>
  <dcterms:created xsi:type="dcterms:W3CDTF">2025-09-03T03:54:00Z</dcterms:created>
  <dcterms:modified xsi:type="dcterms:W3CDTF">2025-12-15T10:02:00Z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eyJoZGlkIjoiN2ZkN2U0NTE2ZWZjNGNkOGYwMTY5ODIwZjEyYjUxNGMiLCJ1c2VySWQiOiI1NjU0MTExMzAifQ==</vt:lpwstr>
  </property>
  <property fmtid="{D5CDD505-2E9C-101B-9397-08002B2CF9AE}" pid="4" name="ICV">
    <vt:lpwstr>F5452D40CCD043C58D4B22A581ACE2F5_12</vt:lpwstr>
  </property>
</Properties>
</file>