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9C04" w14:textId="77777777" w:rsidR="005A1B41" w:rsidRDefault="005A1B41">
      <w:pPr>
        <w:spacing w:after="0" w:line="240" w:lineRule="auto"/>
        <w:rPr>
          <w:rFonts w:ascii="宋体" w:eastAsia="宋体"/>
          <w:sz w:val="32"/>
          <w:szCs w:val="32"/>
        </w:rPr>
      </w:pPr>
    </w:p>
    <w:p w14:paraId="5FCF14F3" w14:textId="77777777" w:rsidR="005A1B41" w:rsidRDefault="005A1B41">
      <w:pPr>
        <w:spacing w:after="0" w:line="240" w:lineRule="auto"/>
        <w:rPr>
          <w:rFonts w:ascii="宋体" w:eastAsia="宋体"/>
          <w:sz w:val="44"/>
          <w:szCs w:val="44"/>
        </w:rPr>
      </w:pPr>
    </w:p>
    <w:p w14:paraId="2663A3C4" w14:textId="77777777" w:rsidR="005A1B41" w:rsidRDefault="005A1B41">
      <w:pPr>
        <w:spacing w:after="0" w:line="240" w:lineRule="auto"/>
        <w:rPr>
          <w:rFonts w:ascii="宋体" w:eastAsia="宋体"/>
          <w:sz w:val="44"/>
          <w:szCs w:val="44"/>
        </w:rPr>
      </w:pPr>
    </w:p>
    <w:p w14:paraId="578E68D9" w14:textId="77777777" w:rsidR="005A1B41" w:rsidRDefault="005A1B41">
      <w:pPr>
        <w:spacing w:after="0" w:line="240" w:lineRule="auto"/>
        <w:rPr>
          <w:rFonts w:ascii="宋体" w:eastAsia="宋体"/>
          <w:sz w:val="44"/>
          <w:szCs w:val="44"/>
        </w:rPr>
      </w:pPr>
    </w:p>
    <w:p w14:paraId="0D593416" w14:textId="77777777" w:rsidR="005A1B41"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昌吉市第一小学</w:t>
      </w:r>
    </w:p>
    <w:p w14:paraId="322FEF02" w14:textId="77777777" w:rsidR="005A1B41"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73F0F059" w14:textId="77777777" w:rsidR="005A1B41" w:rsidRDefault="00000000">
      <w:pPr>
        <w:rPr>
          <w:lang w:eastAsia="zh-CN"/>
        </w:rPr>
      </w:pPr>
      <w:r>
        <w:rPr>
          <w:sz w:val="0"/>
          <w:szCs w:val="0"/>
          <w:lang w:eastAsia="zh-CN"/>
        </w:rPr>
        <w:br w:type="page"/>
      </w:r>
    </w:p>
    <w:p w14:paraId="7D417140" w14:textId="77777777" w:rsidR="005A1B41"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2A2AC3E" w14:textId="77777777" w:rsidR="005A1B4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45B6BA70"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0E1B3474"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4B810D8" w14:textId="77777777" w:rsidR="005A1B4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46B0BFA"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9B76A08"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C6BAA8C"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197A773B"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A3CD905"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B5E4C56"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BA36FEF"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80A04DB"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3692804"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430EEDB"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4481363"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C1C8FE8"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EC9BA67"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C00FCD3"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CF00AC9"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FDA9C94"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0B5D8A0"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B44132B"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DA0366E" w14:textId="77777777" w:rsidR="005A1B4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lastRenderedPageBreak/>
        <w:t>第三部分 专业名词解释</w:t>
      </w:r>
    </w:p>
    <w:p w14:paraId="66550F26" w14:textId="77777777" w:rsidR="005A1B4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83301F0"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07DE4BED"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7613809C"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539E5BE"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92F9AA3"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24C5FA5"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6FDFD4E"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8EB744C"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BD97515" w14:textId="77777777" w:rsidR="005A1B4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06D6891" w14:textId="77777777" w:rsidR="005A1B41" w:rsidRDefault="00000000">
      <w:pPr>
        <w:rPr>
          <w:lang w:eastAsia="zh-CN"/>
        </w:rPr>
      </w:pPr>
      <w:r>
        <w:rPr>
          <w:sz w:val="0"/>
          <w:szCs w:val="0"/>
          <w:lang w:eastAsia="zh-CN"/>
        </w:rPr>
        <w:br w:type="page"/>
      </w:r>
    </w:p>
    <w:p w14:paraId="70515685" w14:textId="77777777" w:rsidR="005A1B4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7B710FF8" w14:textId="77777777" w:rsidR="005A1B4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3B7E8D69"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w:t>
      </w:r>
      <w:proofErr w:type="gramStart"/>
      <w:r>
        <w:rPr>
          <w:rFonts w:ascii="仿宋_GB2312" w:eastAsia="仿宋_GB2312"/>
          <w:sz w:val="32"/>
          <w:szCs w:val="32"/>
          <w:lang w:eastAsia="zh-CN"/>
        </w:rPr>
        <w:t>机构改革九定方案</w:t>
      </w:r>
      <w:proofErr w:type="gramEnd"/>
      <w:r>
        <w:rPr>
          <w:rFonts w:ascii="仿宋_GB2312" w:eastAsia="仿宋_GB2312"/>
          <w:sz w:val="32"/>
          <w:szCs w:val="32"/>
          <w:lang w:eastAsia="zh-CN"/>
        </w:rPr>
        <w:t>，本单位承担的职能具体是：实施小学义务教育，促进基础教育发展。筹措并管好、用好教育经费，继续改善办学条件；密切学校与家庭、社会的联系；树立良好的校风、教风、学风，使学校成为建设社会主义精神文明的重要阵地。</w:t>
      </w:r>
    </w:p>
    <w:p w14:paraId="0103D9C7" w14:textId="77777777" w:rsidR="005A1B4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0BC65899"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昌吉市第一小学2024年度，实有人数194人，其中：在职人员97人，增加7人；离休人员0人，较上年无变化；退休人员97人，增加41人。</w:t>
      </w:r>
    </w:p>
    <w:p w14:paraId="5341ACFD"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昌吉市第一小学无下属预算单位，下设5个</w:t>
      </w:r>
      <w:r>
        <w:rPr>
          <w:rFonts w:ascii="仿宋_GB2312" w:eastAsia="仿宋_GB2312" w:hint="eastAsia"/>
          <w:sz w:val="32"/>
          <w:szCs w:val="32"/>
          <w:lang w:eastAsia="zh-CN"/>
        </w:rPr>
        <w:t>科</w:t>
      </w:r>
      <w:r>
        <w:rPr>
          <w:rFonts w:ascii="仿宋_GB2312" w:eastAsia="仿宋_GB2312"/>
          <w:sz w:val="32"/>
          <w:szCs w:val="32"/>
          <w:lang w:eastAsia="zh-CN"/>
        </w:rPr>
        <w:t>室，分别是：教务处、德育处、总务处、工会、后勤部。</w:t>
      </w:r>
    </w:p>
    <w:p w14:paraId="19964F39" w14:textId="77777777" w:rsidR="005A1B41" w:rsidRDefault="00000000">
      <w:pPr>
        <w:rPr>
          <w:lang w:eastAsia="zh-CN"/>
        </w:rPr>
      </w:pPr>
      <w:r>
        <w:rPr>
          <w:sz w:val="0"/>
          <w:szCs w:val="0"/>
          <w:lang w:eastAsia="zh-CN"/>
        </w:rPr>
        <w:br w:type="page"/>
      </w:r>
    </w:p>
    <w:p w14:paraId="366A0FAE" w14:textId="77777777" w:rsidR="005A1B4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1DE8551D" w14:textId="77777777" w:rsidR="005A1B4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7515F746"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2024年度收入总计2,478.45万元，其中：本年收入合计2,410.20万元，使用非财政拨款结余（含专用结余）0.00万元，年初结转和结余68.25万元。</w:t>
      </w:r>
    </w:p>
    <w:p w14:paraId="66BC2C0B"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2024年度支出总计2,478.45万元，其中：本年支出合计2,457.72万元，结余分配0.00万元，年末结转和结余20.73万元。</w:t>
      </w:r>
    </w:p>
    <w:p w14:paraId="5BF28653"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收入支出总体与上年相比，增加39.50万元，增长1.62%，主要原因是：单位本年在职人员增加7人，人员经费增加</w:t>
      </w:r>
      <w:r>
        <w:rPr>
          <w:rFonts w:ascii="仿宋_GB2312" w:eastAsia="仿宋_GB2312" w:hint="eastAsia"/>
          <w:sz w:val="32"/>
          <w:szCs w:val="32"/>
          <w:lang w:eastAsia="zh-CN"/>
        </w:rPr>
        <w:t>，基本工资、津贴补贴、社保及公积金等经费增加</w:t>
      </w:r>
      <w:r>
        <w:rPr>
          <w:rFonts w:ascii="仿宋_GB2312" w:eastAsia="仿宋_GB2312"/>
          <w:sz w:val="32"/>
          <w:szCs w:val="32"/>
          <w:lang w:eastAsia="zh-CN"/>
        </w:rPr>
        <w:t>。</w:t>
      </w:r>
    </w:p>
    <w:p w14:paraId="02180050" w14:textId="77777777" w:rsidR="005A1B4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DD0AE96"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本年收入2,410.20万元，其中：财政拨款收入2,280.27万元,占94.61%；上级补助收入0.00万元,占0.00%；事业收入0.00万元，占0.00%；经营收入0.00万元,占0.00%；附属单位上缴收入0.00万元，占0.00%；其他收入129.93万元，占5.39%。</w:t>
      </w:r>
    </w:p>
    <w:p w14:paraId="79C6B32B" w14:textId="77777777" w:rsidR="005A1B4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6D46125"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本年支出2,457.72万元，其中：基本支出2,452.22万元，占99.78%；项目支出5.50万元，占0.22%；上缴上级支出0.00万元，占0.00%；经营支出0.00万元，占0.00%；对附属单位补助支出0.00万元，占0.00%。</w:t>
      </w:r>
    </w:p>
    <w:p w14:paraId="2C9FB145" w14:textId="77777777" w:rsidR="005A1B4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05605BF8"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财政拨款收入总计2,280.27万元，其中：年初财政拨款结转和结余0.00万元，本年财政拨款收入2,280.27万元。财政拨款支出总计2,280.27万元，其中：年末财政拨款结转和结余0.00万元，本年财政拨款支出2,280.27万元。</w:t>
      </w:r>
    </w:p>
    <w:p w14:paraId="5CB4D989"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50.33万元，下降2.16%，主要原因是：单位本年贫困生减少，贫困生补助经费减少。与年初预算相比，年初预算数1,876.73万元，决算数2,280.27万元，预决算差异率21.50%，主要原因是：年中追加思想政治工作创新项目经费、义务教育薄弱环节改善与能力提升补助资金心理咨询</w:t>
      </w:r>
      <w:proofErr w:type="gramStart"/>
      <w:r>
        <w:rPr>
          <w:rFonts w:ascii="仿宋_GB2312" w:eastAsia="仿宋_GB2312"/>
          <w:sz w:val="32"/>
          <w:szCs w:val="32"/>
          <w:lang w:eastAsia="zh-CN"/>
        </w:rPr>
        <w:t>室项目</w:t>
      </w:r>
      <w:proofErr w:type="gramEnd"/>
      <w:r>
        <w:rPr>
          <w:rFonts w:ascii="仿宋_GB2312" w:eastAsia="仿宋_GB2312"/>
          <w:sz w:val="32"/>
          <w:szCs w:val="32"/>
          <w:lang w:eastAsia="zh-CN"/>
        </w:rPr>
        <w:t>经费。</w:t>
      </w:r>
    </w:p>
    <w:p w14:paraId="210A4F90" w14:textId="77777777" w:rsidR="005A1B4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239B0548" w14:textId="77777777" w:rsidR="005A1B4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0D2656F4"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2,278.27万元，占本年支出合计的92.70%。与上年相比，减少21.84万元，下降0.95%，主要原因是：单位本年贫困生减少，贫困生补助经费减少。与年初预算相比，年初预算数1,876.73万元，决算数2,278.27万元，预决算差异率21.40%，主要原因是：年中追加思想政治工作创新项目经费、义务教育薄弱环节改善与能力提升补助资金心理咨询</w:t>
      </w:r>
      <w:proofErr w:type="gramStart"/>
      <w:r>
        <w:rPr>
          <w:rFonts w:ascii="仿宋_GB2312" w:eastAsia="仿宋_GB2312"/>
          <w:sz w:val="32"/>
          <w:szCs w:val="32"/>
          <w:lang w:eastAsia="zh-CN"/>
        </w:rPr>
        <w:t>室项目</w:t>
      </w:r>
      <w:proofErr w:type="gramEnd"/>
      <w:r>
        <w:rPr>
          <w:rFonts w:ascii="仿宋_GB2312" w:eastAsia="仿宋_GB2312"/>
          <w:sz w:val="32"/>
          <w:szCs w:val="32"/>
          <w:lang w:eastAsia="zh-CN"/>
        </w:rPr>
        <w:t>经费。</w:t>
      </w:r>
    </w:p>
    <w:p w14:paraId="12E2802C" w14:textId="77777777" w:rsidR="005A1B4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165BCDF0"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教育支出（类）2,246.77万元，占98.62%。</w:t>
      </w:r>
    </w:p>
    <w:p w14:paraId="5AF81B45"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社会保障和就业支出（类）31.50万元，占1.38%。</w:t>
      </w:r>
    </w:p>
    <w:p w14:paraId="7B3B10E9" w14:textId="77777777" w:rsidR="005A1B4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2404BB99"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1、教育支出（类）教育管理事务（款）一般行政管理事务（项）：支出决算数为0.50万元，比上年决算增加0.20万元，增长66.67%，主要原因是：单位本年办公费</w:t>
      </w:r>
      <w:r>
        <w:rPr>
          <w:rFonts w:ascii="仿宋_GB2312" w:eastAsia="仿宋_GB2312" w:hint="eastAsia"/>
          <w:sz w:val="32"/>
          <w:szCs w:val="32"/>
          <w:lang w:eastAsia="zh-CN"/>
        </w:rPr>
        <w:t>较上年</w:t>
      </w:r>
      <w:r>
        <w:rPr>
          <w:rFonts w:ascii="仿宋_GB2312" w:eastAsia="仿宋_GB2312"/>
          <w:sz w:val="32"/>
          <w:szCs w:val="32"/>
          <w:lang w:eastAsia="zh-CN"/>
        </w:rPr>
        <w:t>增加。</w:t>
      </w:r>
    </w:p>
    <w:p w14:paraId="649DA749"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2、教育支出（类）普通教育（款）小学教育（项）：支出决算数为2,246.27万元，比上年决算减少12.49万元，下降0.55%，主要原因是：单位本年电费、维修（护）费、其他商品和服务支出减少。</w:t>
      </w:r>
    </w:p>
    <w:p w14:paraId="0F277909"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3、教育支出（类）教育费附加安排的支出（款）城市中小学校舍建设（项）：支出决算数为0.00万元，比上年决算减少15.00万元，下降100.00%，主要原因是：单位本年昌吉市第一小学厕所建设项目资金减少。</w:t>
      </w:r>
    </w:p>
    <w:p w14:paraId="785AF5C1" w14:textId="45FCC801"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31.50万元，比上年决算增加5.45万元，增长20.92%，主要原因是：单位本年一次性职业年金缴费较上年</w:t>
      </w:r>
      <w:r w:rsidR="00102E01">
        <w:rPr>
          <w:rFonts w:ascii="仿宋_GB2312" w:eastAsia="仿宋_GB2312" w:hint="eastAsia"/>
          <w:sz w:val="32"/>
          <w:szCs w:val="32"/>
          <w:lang w:eastAsia="zh-CN"/>
        </w:rPr>
        <w:t>增加</w:t>
      </w:r>
      <w:r>
        <w:rPr>
          <w:rFonts w:ascii="仿宋_GB2312" w:eastAsia="仿宋_GB2312"/>
          <w:sz w:val="32"/>
          <w:szCs w:val="32"/>
          <w:lang w:eastAsia="zh-CN"/>
        </w:rPr>
        <w:t>。</w:t>
      </w:r>
    </w:p>
    <w:p w14:paraId="5492E2C0" w14:textId="77777777" w:rsidR="005A1B4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211C07C"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2,272.77万元，其中：人员经费2,067.50万元，包括：基本工资、津贴补贴、奖金、绩效工资、机关事业单位基本养老保险缴费、职业年金缴费、职工基本医疗保险缴费、其他社会保障缴费、住房公积金、其他工资福利支出、退休费、抚恤金、助学金、奖励金和其他对个人和家庭的补助。</w:t>
      </w:r>
    </w:p>
    <w:p w14:paraId="1E121BA2"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公用经费205.26万元，包括：办公费、咨询费、手续费、水费、电费、邮电费、取暖费、物业管理费、维修（护）费、租赁费、专用材料费、劳务费、税金及附加费用和办公设备购置。</w:t>
      </w:r>
    </w:p>
    <w:p w14:paraId="37BACD60" w14:textId="77777777" w:rsidR="005A1B4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465A635"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2024年度政府性基金预算财政拨款收入总计2.00万元，其中：年初结转和结余0.00万元，本年收入2.00万元。政府性基金预算财政拨款支出总计2.00万元，其中：年末结转和结余0.00万元，本年支出2.00万元。</w:t>
      </w:r>
    </w:p>
    <w:p w14:paraId="1AA5F9ED"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2.00万元，增长100%，主要原因是：单位本年用于体育事业的彩票公益金支出经费增加。与年初预算相比，年初预算数0.00万元，决算数2.00万元，预决算差异率100%，主要原因是：年中追加用于体育事业的彩票公益金支出经费。</w:t>
      </w:r>
    </w:p>
    <w:p w14:paraId="6C71B530"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政府性基金预算财政拨款支出2.00万元。</w:t>
      </w:r>
    </w:p>
    <w:p w14:paraId="6140E633"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其他支出（类）彩票公益金安排的支出（款）用于体育事业的彩票公益金支出（项）：支出决算数为2.00万元，比上年决算增加2.00万元，增长100.00%，主要原因是：单位本年用于体育事业的彩票公益金支出经费增加。</w:t>
      </w:r>
    </w:p>
    <w:p w14:paraId="11CC24CC" w14:textId="77777777" w:rsidR="005A1B4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5FAC59A9"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1F88108" w14:textId="77777777" w:rsidR="005A1B4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57B0B89"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我单位上年度与本年度均无“三公”经费</w:t>
      </w:r>
      <w:r>
        <w:rPr>
          <w:rFonts w:ascii="仿宋_GB2312" w:eastAsia="仿宋_GB2312"/>
          <w:sz w:val="32"/>
          <w:szCs w:val="32"/>
          <w:lang w:eastAsia="zh-CN"/>
        </w:rPr>
        <w:t>支出。其中：因公出国（境）费支出0.00万元,占0.00%，与上年相比无变化，主要原因是：</w:t>
      </w:r>
      <w:r>
        <w:rPr>
          <w:rFonts w:ascii="仿宋_GB2312" w:eastAsia="仿宋_GB2312" w:hint="eastAsia"/>
          <w:sz w:val="32"/>
          <w:szCs w:val="32"/>
          <w:lang w:eastAsia="zh-CN"/>
        </w:rPr>
        <w:t>我单位上年度与本年度均无因公出国（境）费</w:t>
      </w:r>
      <w:r>
        <w:rPr>
          <w:rFonts w:ascii="仿宋_GB2312" w:eastAsia="仿宋_GB2312"/>
          <w:sz w:val="32"/>
          <w:szCs w:val="32"/>
          <w:lang w:eastAsia="zh-CN"/>
        </w:rPr>
        <w:t>支出；公务用车购置及运行维护费支出0.00万元，占0.00%，与上年相比无变化，主要原因是：</w:t>
      </w:r>
      <w:r>
        <w:rPr>
          <w:rFonts w:ascii="仿宋_GB2312" w:eastAsia="仿宋_GB2312" w:hint="eastAsia"/>
          <w:sz w:val="32"/>
          <w:szCs w:val="32"/>
          <w:lang w:eastAsia="zh-CN"/>
        </w:rPr>
        <w:t>我单位上年度与本年度均无公务用车购置及运行维护费</w:t>
      </w:r>
      <w:r>
        <w:rPr>
          <w:rFonts w:ascii="仿宋_GB2312" w:eastAsia="仿宋_GB2312"/>
          <w:sz w:val="32"/>
          <w:szCs w:val="32"/>
          <w:lang w:eastAsia="zh-CN"/>
        </w:rPr>
        <w:t>支出；公务接待费支出0.00万元，占0.00%，与上年相比无变化，主要原因是：</w:t>
      </w:r>
      <w:r>
        <w:rPr>
          <w:rFonts w:ascii="仿宋_GB2312" w:eastAsia="仿宋_GB2312" w:hint="eastAsia"/>
          <w:sz w:val="32"/>
          <w:szCs w:val="32"/>
          <w:lang w:eastAsia="zh-CN"/>
        </w:rPr>
        <w:t>我单位上年度与本年度均无公务接待费</w:t>
      </w:r>
      <w:r>
        <w:rPr>
          <w:rFonts w:ascii="仿宋_GB2312" w:eastAsia="仿宋_GB2312"/>
          <w:sz w:val="32"/>
          <w:szCs w:val="32"/>
          <w:lang w:eastAsia="zh-CN"/>
        </w:rPr>
        <w:t>支出。</w:t>
      </w:r>
    </w:p>
    <w:p w14:paraId="3C767BE2"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287B6345"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209C2390"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本年单位无公务用车运行维护费支出。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210D0875"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公务接待费0.00万元，开支内容包括本年单位无公务接待费支出。单位全年安排的国内公务接待0批次，0人次。</w:t>
      </w:r>
    </w:p>
    <w:p w14:paraId="0C0A2C60"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w:t>
      </w:r>
      <w:r>
        <w:rPr>
          <w:rFonts w:ascii="仿宋_GB2312" w:eastAsia="仿宋_GB2312"/>
          <w:sz w:val="32"/>
          <w:szCs w:val="32"/>
          <w:lang w:eastAsia="zh-CN"/>
        </w:rPr>
        <w:lastRenderedPageBreak/>
        <w:t>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7D55175E" w14:textId="77777777" w:rsidR="005A1B4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446E6FB4" w14:textId="77777777" w:rsidR="005A1B4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5BC01E49" w14:textId="106FD9C2"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2024年度昌吉市第一小学单位（事业单位）公用经费支出207.26万元，比上年减少25.89万元，下降11.10%，主要原因是：单位本年电费、维修（护）费</w:t>
      </w:r>
      <w:r>
        <w:rPr>
          <w:rFonts w:ascii="仿宋_GB2312" w:eastAsia="仿宋_GB2312" w:hint="eastAsia"/>
          <w:sz w:val="32"/>
          <w:szCs w:val="32"/>
          <w:lang w:eastAsia="zh-CN"/>
        </w:rPr>
        <w:t>支</w:t>
      </w:r>
      <w:r>
        <w:rPr>
          <w:rFonts w:ascii="仿宋_GB2312" w:eastAsia="仿宋_GB2312"/>
          <w:sz w:val="32"/>
          <w:szCs w:val="32"/>
          <w:lang w:eastAsia="zh-CN"/>
        </w:rPr>
        <w:t>出减少。</w:t>
      </w:r>
    </w:p>
    <w:p w14:paraId="7456C4D0" w14:textId="77777777" w:rsidR="005A1B4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3FC947CA"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2024年度政府采购支出总额117.10万元，其中：政府采购货物支出24.83万元、政府采购工程支出27.54万元、政府采购服务支出64.73万元。</w:t>
      </w:r>
    </w:p>
    <w:p w14:paraId="27D3DD56"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授予中小企业合同金额117.10万元，占政府采购支出总额的100.00%，其中：授予小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合同金额113.73万元，占政府采购支出总额的97.12%。</w:t>
      </w:r>
    </w:p>
    <w:p w14:paraId="05DEF4A0" w14:textId="77777777" w:rsidR="005A1B4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555B636F"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lastRenderedPageBreak/>
        <w:t>截至2024年12月31日，房屋9,611.00平方米，价值1,171.44万元。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Pr>
          <w:rFonts w:ascii="仿宋_GB2312" w:eastAsia="仿宋_GB2312"/>
          <w:sz w:val="32"/>
          <w:szCs w:val="32"/>
          <w:lang w:eastAsia="zh-CN"/>
        </w:rPr>
        <w:t>无其他用车;单价</w:t>
      </w:r>
      <w:proofErr w:type="gramEnd"/>
      <w:r>
        <w:rPr>
          <w:rFonts w:ascii="仿宋_GB2312" w:eastAsia="仿宋_GB2312"/>
          <w:sz w:val="32"/>
          <w:szCs w:val="32"/>
          <w:lang w:eastAsia="zh-CN"/>
        </w:rPr>
        <w:t>100万元（含）以上设备（不含车辆）0台（套）。</w:t>
      </w:r>
    </w:p>
    <w:p w14:paraId="2E0273D7" w14:textId="77777777" w:rsidR="005A1B4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2F22C2C4"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根据预算绩效管理要求，本单位2024年度预算绩效管理形成整体支出绩效自评表1个，全年预算总额2,478.45万元，实际执行总额2,457.72万元；预算绩效评价项目2个，全年预算数</w:t>
      </w:r>
      <w:r>
        <w:rPr>
          <w:rFonts w:ascii="仿宋_GB2312" w:eastAsia="仿宋_GB2312" w:hint="eastAsia"/>
          <w:sz w:val="32"/>
          <w:szCs w:val="32"/>
          <w:lang w:eastAsia="zh-CN"/>
        </w:rPr>
        <w:t>22.00</w:t>
      </w:r>
      <w:r>
        <w:rPr>
          <w:rFonts w:ascii="仿宋_GB2312" w:eastAsia="仿宋_GB2312"/>
          <w:sz w:val="32"/>
          <w:szCs w:val="32"/>
          <w:lang w:eastAsia="zh-CN"/>
        </w:rPr>
        <w:t>万元，全年执行数</w:t>
      </w:r>
      <w:r>
        <w:rPr>
          <w:rFonts w:ascii="仿宋_GB2312" w:eastAsia="仿宋_GB2312" w:hint="eastAsia"/>
          <w:sz w:val="32"/>
          <w:szCs w:val="32"/>
          <w:lang w:eastAsia="zh-CN"/>
        </w:rPr>
        <w:t>22.00</w:t>
      </w:r>
      <w:r>
        <w:rPr>
          <w:rFonts w:ascii="仿宋_GB2312" w:eastAsia="仿宋_GB2312"/>
          <w:sz w:val="32"/>
          <w:szCs w:val="32"/>
          <w:lang w:eastAsia="zh-CN"/>
        </w:rPr>
        <w:t>万元。预算绩效管理取得的成效：一是保障学校正常运转</w:t>
      </w:r>
      <w:r>
        <w:rPr>
          <w:rFonts w:ascii="仿宋_GB2312" w:eastAsia="仿宋_GB2312" w:hint="eastAsia"/>
          <w:sz w:val="32"/>
          <w:szCs w:val="32"/>
          <w:lang w:eastAsia="zh-CN"/>
        </w:rPr>
        <w:t>,</w:t>
      </w:r>
      <w:r>
        <w:rPr>
          <w:rFonts w:ascii="仿宋_GB2312" w:eastAsia="仿宋_GB2312"/>
          <w:sz w:val="32"/>
          <w:szCs w:val="32"/>
          <w:lang w:eastAsia="zh-CN"/>
        </w:rPr>
        <w:t>改善学校基础设施使用环境</w:t>
      </w:r>
      <w:r>
        <w:rPr>
          <w:rFonts w:ascii="仿宋_GB2312" w:eastAsia="仿宋_GB2312" w:hint="eastAsia"/>
          <w:sz w:val="32"/>
          <w:szCs w:val="32"/>
          <w:lang w:eastAsia="zh-CN"/>
        </w:rPr>
        <w:t>;二是严格按照工作职责和相关文件依据，确保专款专用。</w:t>
      </w:r>
      <w:r>
        <w:rPr>
          <w:rFonts w:ascii="仿宋_GB2312" w:eastAsia="仿宋_GB2312"/>
          <w:sz w:val="32"/>
          <w:szCs w:val="32"/>
          <w:lang w:eastAsia="zh-CN"/>
        </w:rPr>
        <w:t>发现的问题及原因：</w:t>
      </w:r>
      <w:r>
        <w:rPr>
          <w:rFonts w:ascii="仿宋_GB2312" w:eastAsia="仿宋_GB2312" w:hint="eastAsia"/>
          <w:sz w:val="32"/>
          <w:szCs w:val="32"/>
          <w:lang w:eastAsia="zh-CN"/>
        </w:rPr>
        <w:t>一是预算绩效观念不深入，对这项管理制度的认知不是十分到位。在年初绩效目标申报和年终绩效自评工作中做不到准确科学规范操作，质量难以保证，开展自评时报喜不报忧和扬长避短；二是绩效管理专业人员匮乏，规范管理有盲点。单位从事预算管理工作人员流动性强且素质整体不高，单位财务人员大多是兼职工作人员，即使是专职财务人员，推进绩效管理既缺乏工作经验也缺乏专业技能，难以做到程序规范、管理科学和绩效显著</w:t>
      </w:r>
      <w:r>
        <w:rPr>
          <w:rFonts w:ascii="仿宋_GB2312" w:eastAsia="仿宋_GB2312"/>
          <w:sz w:val="32"/>
          <w:szCs w:val="32"/>
          <w:lang w:eastAsia="zh-CN"/>
        </w:rPr>
        <w:t>。下一步改进措施：一是</w:t>
      </w:r>
      <w:r>
        <w:rPr>
          <w:rFonts w:ascii="仿宋_GB2312" w:eastAsia="仿宋_GB2312" w:hint="eastAsia"/>
          <w:sz w:val="32"/>
          <w:szCs w:val="32"/>
          <w:lang w:eastAsia="zh-CN"/>
        </w:rPr>
        <w:t>术业有专攻，但预算绩效管理本身就和财务管理密不可分。因此可从各</w:t>
      </w:r>
      <w:r>
        <w:rPr>
          <w:rFonts w:ascii="仿宋_GB2312" w:eastAsia="仿宋_GB2312" w:hint="eastAsia"/>
          <w:sz w:val="32"/>
          <w:szCs w:val="32"/>
          <w:lang w:eastAsia="zh-CN"/>
        </w:rPr>
        <w:lastRenderedPageBreak/>
        <w:t>单位现有财务管理队伍中针对绩效管理培养专业人员，进一步强化绩效专管</w:t>
      </w:r>
      <w:proofErr w:type="gramStart"/>
      <w:r>
        <w:rPr>
          <w:rFonts w:ascii="仿宋_GB2312" w:eastAsia="仿宋_GB2312" w:hint="eastAsia"/>
          <w:sz w:val="32"/>
          <w:szCs w:val="32"/>
          <w:lang w:eastAsia="zh-CN"/>
        </w:rPr>
        <w:t>员责任</w:t>
      </w:r>
      <w:proofErr w:type="gramEnd"/>
      <w:r>
        <w:rPr>
          <w:rFonts w:ascii="仿宋_GB2312" w:eastAsia="仿宋_GB2312" w:hint="eastAsia"/>
          <w:sz w:val="32"/>
          <w:szCs w:val="32"/>
          <w:lang w:eastAsia="zh-CN"/>
        </w:rPr>
        <w:t>意识，做好绩效相关工作，要求绩效专管员积极对接财政部门，高效完成绩效各个阶段相关工作。加强绩效管理领导小组管理，要求负责人每周上报资金支出计划，对项目进展程度进行调查询问，对连续无进展项目落实考核，同时严肃处罚相关责任人</w:t>
      </w:r>
      <w:r>
        <w:rPr>
          <w:rFonts w:ascii="仿宋_GB2312" w:eastAsia="仿宋_GB2312"/>
          <w:sz w:val="32"/>
          <w:szCs w:val="32"/>
          <w:lang w:eastAsia="zh-CN"/>
        </w:rPr>
        <w:t>；二是定期对预算执行情况进行监督，使绩效目标监控与政府工作、财务工作挂钩，做到及时监控，及时控制，避免疏忽。具体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6396B3DD" w14:textId="77777777" w:rsidR="005A1B41" w:rsidRDefault="00000000">
      <w:pPr>
        <w:rPr>
          <w:rFonts w:ascii="仿宋_GB2312" w:eastAsia="仿宋_GB2312"/>
          <w:sz w:val="32"/>
          <w:szCs w:val="32"/>
          <w:lang w:eastAsia="zh-CN"/>
        </w:rPr>
      </w:pPr>
      <w:r>
        <w:rPr>
          <w:rFonts w:ascii="仿宋_GB2312" w:eastAsia="仿宋_GB2312"/>
          <w:sz w:val="32"/>
          <w:szCs w:val="32"/>
          <w:lang w:eastAsia="zh-CN"/>
        </w:rPr>
        <w:br w:type="page"/>
      </w:r>
    </w:p>
    <w:p w14:paraId="277F1D3F" w14:textId="77777777" w:rsidR="005A1B4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5291CC4F" w14:textId="77777777" w:rsidR="005A1B4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5A1B41" w14:paraId="699EB604"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3E57C50C"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82F28BD"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昌吉市第一小学</w:t>
            </w:r>
          </w:p>
        </w:tc>
        <w:tc>
          <w:tcPr>
            <w:tcW w:w="284" w:type="dxa"/>
            <w:tcBorders>
              <w:top w:val="nil"/>
              <w:left w:val="nil"/>
              <w:bottom w:val="nil"/>
              <w:right w:val="nil"/>
            </w:tcBorders>
            <w:noWrap/>
            <w:vAlign w:val="center"/>
          </w:tcPr>
          <w:p w14:paraId="543AAA28" w14:textId="77777777" w:rsidR="005A1B41" w:rsidRDefault="005A1B41">
            <w:pPr>
              <w:spacing w:after="0" w:line="240" w:lineRule="auto"/>
              <w:rPr>
                <w:rFonts w:ascii="宋体" w:eastAsia="宋体" w:hAnsi="宋体" w:cs="宋体" w:hint="eastAsia"/>
                <w:b/>
                <w:bCs/>
                <w:sz w:val="18"/>
                <w:szCs w:val="18"/>
                <w:lang w:eastAsia="zh-CN"/>
              </w:rPr>
            </w:pPr>
          </w:p>
        </w:tc>
      </w:tr>
      <w:tr w:rsidR="005A1B41" w14:paraId="4DA41424" w14:textId="77777777">
        <w:trPr>
          <w:cantSplit/>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8B9B077"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56B3861E"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402D1247"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1C22FE6B"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0587136F"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2A014485"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0DAE68D4"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76F83D91"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C5ED87E" w14:textId="77777777" w:rsidR="005A1B41" w:rsidRDefault="005A1B41">
            <w:pPr>
              <w:spacing w:after="0" w:line="240" w:lineRule="auto"/>
              <w:jc w:val="center"/>
              <w:rPr>
                <w:rFonts w:ascii="宋体" w:eastAsia="宋体" w:hAnsi="宋体" w:cs="宋体" w:hint="eastAsia"/>
                <w:b/>
                <w:bCs/>
                <w:sz w:val="18"/>
                <w:szCs w:val="18"/>
                <w:lang w:eastAsia="zh-CN"/>
              </w:rPr>
            </w:pPr>
          </w:p>
        </w:tc>
      </w:tr>
      <w:tr w:rsidR="005A1B41" w14:paraId="2540C6DB" w14:textId="77777777">
        <w:trPr>
          <w:cantSplit/>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2AA59607" w14:textId="77777777" w:rsidR="005A1B41" w:rsidRDefault="005A1B41">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2D794211"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1FE85082"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8.29</w:t>
            </w:r>
          </w:p>
        </w:tc>
        <w:tc>
          <w:tcPr>
            <w:tcW w:w="1242" w:type="dxa"/>
            <w:tcBorders>
              <w:top w:val="nil"/>
              <w:left w:val="nil"/>
              <w:bottom w:val="single" w:sz="4" w:space="0" w:color="auto"/>
              <w:right w:val="single" w:sz="4" w:space="0" w:color="auto"/>
            </w:tcBorders>
            <w:vAlign w:val="center"/>
          </w:tcPr>
          <w:p w14:paraId="2E6545E6"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5.50</w:t>
            </w:r>
          </w:p>
        </w:tc>
        <w:tc>
          <w:tcPr>
            <w:tcW w:w="1417" w:type="dxa"/>
            <w:tcBorders>
              <w:top w:val="nil"/>
              <w:left w:val="nil"/>
              <w:bottom w:val="single" w:sz="4" w:space="0" w:color="auto"/>
              <w:right w:val="single" w:sz="4" w:space="0" w:color="auto"/>
            </w:tcBorders>
            <w:vAlign w:val="center"/>
          </w:tcPr>
          <w:p w14:paraId="7E3744A5"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5.50</w:t>
            </w:r>
          </w:p>
        </w:tc>
        <w:tc>
          <w:tcPr>
            <w:tcW w:w="1134" w:type="dxa"/>
            <w:tcBorders>
              <w:top w:val="nil"/>
              <w:left w:val="nil"/>
              <w:bottom w:val="single" w:sz="4" w:space="0" w:color="auto"/>
              <w:right w:val="single" w:sz="4" w:space="0" w:color="auto"/>
            </w:tcBorders>
            <w:vAlign w:val="center"/>
          </w:tcPr>
          <w:p w14:paraId="295161B5"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321E28A8"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99.16%</w:t>
            </w:r>
          </w:p>
        </w:tc>
        <w:tc>
          <w:tcPr>
            <w:tcW w:w="720" w:type="dxa"/>
            <w:tcBorders>
              <w:top w:val="nil"/>
              <w:left w:val="nil"/>
              <w:bottom w:val="single" w:sz="4" w:space="0" w:color="auto"/>
              <w:right w:val="single" w:sz="4" w:space="0" w:color="auto"/>
            </w:tcBorders>
            <w:vAlign w:val="center"/>
          </w:tcPr>
          <w:p w14:paraId="4A0A8EF2"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9.92</w:t>
            </w:r>
          </w:p>
        </w:tc>
        <w:tc>
          <w:tcPr>
            <w:tcW w:w="284" w:type="dxa"/>
            <w:tcBorders>
              <w:top w:val="nil"/>
              <w:left w:val="nil"/>
              <w:bottom w:val="nil"/>
              <w:right w:val="nil"/>
            </w:tcBorders>
            <w:noWrap/>
            <w:vAlign w:val="center"/>
          </w:tcPr>
          <w:p w14:paraId="121AB28F" w14:textId="77777777" w:rsidR="005A1B41" w:rsidRDefault="005A1B41">
            <w:pPr>
              <w:spacing w:after="0" w:line="240" w:lineRule="auto"/>
              <w:jc w:val="center"/>
              <w:rPr>
                <w:rFonts w:ascii="宋体" w:eastAsia="宋体" w:hAnsi="宋体" w:cs="宋体" w:hint="eastAsia"/>
                <w:b/>
                <w:bCs/>
                <w:sz w:val="18"/>
                <w:szCs w:val="18"/>
                <w:lang w:eastAsia="zh-CN"/>
              </w:rPr>
            </w:pPr>
          </w:p>
        </w:tc>
      </w:tr>
      <w:tr w:rsidR="005A1B41" w14:paraId="01CAFC2C" w14:textId="77777777">
        <w:trPr>
          <w:cantSplit/>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41198E29" w14:textId="77777777" w:rsidR="005A1B41" w:rsidRDefault="005A1B41">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C6F8321"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2D06405D"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1,868.44</w:t>
            </w:r>
          </w:p>
        </w:tc>
        <w:tc>
          <w:tcPr>
            <w:tcW w:w="1242" w:type="dxa"/>
            <w:tcBorders>
              <w:top w:val="nil"/>
              <w:left w:val="nil"/>
              <w:bottom w:val="single" w:sz="4" w:space="0" w:color="auto"/>
              <w:right w:val="single" w:sz="4" w:space="0" w:color="auto"/>
            </w:tcBorders>
            <w:vAlign w:val="center"/>
          </w:tcPr>
          <w:p w14:paraId="63DFEC2D"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2,472.95</w:t>
            </w:r>
          </w:p>
        </w:tc>
        <w:tc>
          <w:tcPr>
            <w:tcW w:w="1417" w:type="dxa"/>
            <w:tcBorders>
              <w:top w:val="nil"/>
              <w:left w:val="nil"/>
              <w:bottom w:val="single" w:sz="4" w:space="0" w:color="auto"/>
              <w:right w:val="single" w:sz="4" w:space="0" w:color="auto"/>
            </w:tcBorders>
            <w:vAlign w:val="center"/>
          </w:tcPr>
          <w:p w14:paraId="207463A0"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2,452.22</w:t>
            </w:r>
          </w:p>
        </w:tc>
        <w:tc>
          <w:tcPr>
            <w:tcW w:w="1134" w:type="dxa"/>
            <w:tcBorders>
              <w:top w:val="nil"/>
              <w:left w:val="nil"/>
              <w:bottom w:val="single" w:sz="4" w:space="0" w:color="auto"/>
              <w:right w:val="single" w:sz="4" w:space="0" w:color="auto"/>
            </w:tcBorders>
            <w:vAlign w:val="center"/>
          </w:tcPr>
          <w:p w14:paraId="2C1EAC78"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2FCB4C0A"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2530EA4F"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099A7E6" w14:textId="77777777" w:rsidR="005A1B41" w:rsidRDefault="005A1B41">
            <w:pPr>
              <w:spacing w:after="0" w:line="240" w:lineRule="auto"/>
              <w:jc w:val="center"/>
              <w:rPr>
                <w:rFonts w:ascii="宋体" w:eastAsia="宋体" w:hAnsi="宋体" w:cs="宋体" w:hint="eastAsia"/>
                <w:sz w:val="18"/>
                <w:szCs w:val="18"/>
                <w:lang w:eastAsia="zh-CN"/>
              </w:rPr>
            </w:pPr>
          </w:p>
        </w:tc>
      </w:tr>
      <w:tr w:rsidR="005A1B41" w14:paraId="63A303A2" w14:textId="77777777">
        <w:trPr>
          <w:cantSplit/>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6338E0C0" w14:textId="77777777" w:rsidR="005A1B41" w:rsidRDefault="005A1B41">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8130B82"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2DAD37F8"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6948F258"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2E85FE39"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6576ABE5"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14AD4C35"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575142D4"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37D93FC" w14:textId="77777777" w:rsidR="005A1B41" w:rsidRDefault="005A1B41">
            <w:pPr>
              <w:spacing w:after="0" w:line="240" w:lineRule="auto"/>
              <w:jc w:val="center"/>
              <w:rPr>
                <w:rFonts w:ascii="宋体" w:eastAsia="宋体" w:hAnsi="宋体" w:cs="宋体" w:hint="eastAsia"/>
                <w:sz w:val="18"/>
                <w:szCs w:val="18"/>
                <w:lang w:eastAsia="zh-CN"/>
              </w:rPr>
            </w:pPr>
          </w:p>
        </w:tc>
      </w:tr>
      <w:tr w:rsidR="005A1B41" w14:paraId="1A86031F" w14:textId="77777777">
        <w:trPr>
          <w:cantSplit/>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FCF5CED" w14:textId="77777777" w:rsidR="005A1B41" w:rsidRDefault="005A1B41">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12CF2B2"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44678795"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1,876.73</w:t>
            </w:r>
          </w:p>
        </w:tc>
        <w:tc>
          <w:tcPr>
            <w:tcW w:w="1242" w:type="dxa"/>
            <w:tcBorders>
              <w:top w:val="nil"/>
              <w:left w:val="nil"/>
              <w:bottom w:val="single" w:sz="4" w:space="0" w:color="auto"/>
              <w:right w:val="single" w:sz="4" w:space="0" w:color="auto"/>
            </w:tcBorders>
            <w:vAlign w:val="center"/>
          </w:tcPr>
          <w:p w14:paraId="52C92EB4"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2,478.45</w:t>
            </w:r>
          </w:p>
        </w:tc>
        <w:tc>
          <w:tcPr>
            <w:tcW w:w="1417" w:type="dxa"/>
            <w:tcBorders>
              <w:top w:val="nil"/>
              <w:left w:val="nil"/>
              <w:bottom w:val="single" w:sz="4" w:space="0" w:color="auto"/>
              <w:right w:val="single" w:sz="4" w:space="0" w:color="auto"/>
            </w:tcBorders>
            <w:vAlign w:val="center"/>
          </w:tcPr>
          <w:p w14:paraId="0B11857D"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2,457.72</w:t>
            </w:r>
          </w:p>
        </w:tc>
        <w:tc>
          <w:tcPr>
            <w:tcW w:w="1134" w:type="dxa"/>
            <w:tcBorders>
              <w:top w:val="nil"/>
              <w:left w:val="nil"/>
              <w:bottom w:val="single" w:sz="4" w:space="0" w:color="auto"/>
              <w:right w:val="single" w:sz="4" w:space="0" w:color="auto"/>
            </w:tcBorders>
            <w:vAlign w:val="center"/>
          </w:tcPr>
          <w:p w14:paraId="3A3AB493"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792E2CA9"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7B74579C"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39520491" w14:textId="77777777" w:rsidR="005A1B41" w:rsidRDefault="005A1B41">
            <w:pPr>
              <w:spacing w:after="0" w:line="240" w:lineRule="auto"/>
              <w:jc w:val="center"/>
              <w:rPr>
                <w:rFonts w:ascii="宋体" w:eastAsia="宋体" w:hAnsi="宋体" w:cs="宋体" w:hint="eastAsia"/>
                <w:sz w:val="18"/>
                <w:szCs w:val="18"/>
                <w:lang w:eastAsia="zh-CN"/>
              </w:rPr>
            </w:pPr>
          </w:p>
        </w:tc>
      </w:tr>
      <w:tr w:rsidR="005A1B41" w14:paraId="4AA7F5F2" w14:textId="77777777">
        <w:trPr>
          <w:cantSplit/>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2328AF0"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0808E864"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8C7F794"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0A71CBE6" w14:textId="77777777" w:rsidR="005A1B41" w:rsidRDefault="005A1B41">
            <w:pPr>
              <w:spacing w:after="0" w:line="240" w:lineRule="auto"/>
              <w:rPr>
                <w:rFonts w:ascii="宋体" w:eastAsia="宋体" w:hAnsi="宋体" w:cs="宋体" w:hint="eastAsia"/>
                <w:b/>
                <w:bCs/>
                <w:sz w:val="18"/>
                <w:szCs w:val="18"/>
                <w:lang w:eastAsia="zh-CN"/>
              </w:rPr>
            </w:pPr>
          </w:p>
        </w:tc>
      </w:tr>
      <w:tr w:rsidR="005A1B41" w14:paraId="5BA10C89" w14:textId="77777777">
        <w:trPr>
          <w:cantSplit/>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28931204" w14:textId="77777777" w:rsidR="005A1B41" w:rsidRDefault="005A1B41">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2D26F9C6" w14:textId="77777777" w:rsidR="005A1B4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目标1:完成在校学生教育2031人，提高昌吉市教育水平；目标2:完成学年内学生结业人数372人，达成教育教学的目标；目标3：完成学年内新入学学生296人，解决就学问题。</w:t>
            </w:r>
          </w:p>
        </w:tc>
        <w:tc>
          <w:tcPr>
            <w:tcW w:w="4581" w:type="dxa"/>
            <w:gridSpan w:val="4"/>
            <w:tcBorders>
              <w:top w:val="single" w:sz="4" w:space="0" w:color="auto"/>
              <w:left w:val="nil"/>
              <w:bottom w:val="single" w:sz="4" w:space="0" w:color="auto"/>
              <w:right w:val="single" w:sz="4" w:space="0" w:color="auto"/>
            </w:tcBorders>
          </w:tcPr>
          <w:p w14:paraId="4B48DDFF" w14:textId="77777777" w:rsidR="005A1B4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目标1:完成在校学生教育2031人，提高昌吉市教育水平；目标2:完成学年内学生结业人数372人，达成教育教学的目标；目标3：完成学年内新入学学生296人，解决就学问题。</w:t>
            </w:r>
          </w:p>
        </w:tc>
        <w:tc>
          <w:tcPr>
            <w:tcW w:w="284" w:type="dxa"/>
            <w:tcBorders>
              <w:top w:val="nil"/>
              <w:left w:val="nil"/>
              <w:bottom w:val="nil"/>
              <w:right w:val="nil"/>
            </w:tcBorders>
            <w:noWrap/>
            <w:vAlign w:val="center"/>
          </w:tcPr>
          <w:p w14:paraId="45795AE6" w14:textId="77777777" w:rsidR="005A1B41" w:rsidRDefault="005A1B41">
            <w:pPr>
              <w:spacing w:after="0" w:line="240" w:lineRule="auto"/>
              <w:rPr>
                <w:rFonts w:ascii="宋体" w:eastAsia="宋体" w:hAnsi="宋体" w:cs="宋体" w:hint="eastAsia"/>
                <w:sz w:val="18"/>
                <w:szCs w:val="18"/>
                <w:lang w:eastAsia="zh-CN"/>
              </w:rPr>
            </w:pPr>
          </w:p>
        </w:tc>
      </w:tr>
      <w:tr w:rsidR="005A1B41" w14:paraId="2D56F903"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4C6ABB96"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35AB3ED6"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05966D50"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76EC5A2B"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644C2818"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58AAFFF4"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32A0850"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6E8DA247" w14:textId="77777777" w:rsidR="005A1B4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A9766FE" w14:textId="77777777" w:rsidR="005A1B41" w:rsidRDefault="005A1B41">
            <w:pPr>
              <w:spacing w:after="0" w:line="240" w:lineRule="auto"/>
              <w:rPr>
                <w:rFonts w:ascii="宋体" w:eastAsia="宋体" w:hAnsi="宋体" w:cs="宋体" w:hint="eastAsia"/>
                <w:b/>
                <w:bCs/>
                <w:sz w:val="18"/>
                <w:szCs w:val="18"/>
                <w:lang w:eastAsia="zh-CN"/>
              </w:rPr>
            </w:pPr>
          </w:p>
        </w:tc>
      </w:tr>
      <w:tr w:rsidR="005A1B41" w14:paraId="082402AB" w14:textId="77777777">
        <w:trPr>
          <w:cantSplit/>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7C9BC0A7"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7E3ABB54"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2E317EAD"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完成在校学生培养数量</w:t>
            </w:r>
          </w:p>
        </w:tc>
        <w:tc>
          <w:tcPr>
            <w:tcW w:w="1242" w:type="dxa"/>
            <w:tcBorders>
              <w:top w:val="nil"/>
              <w:left w:val="nil"/>
              <w:bottom w:val="single" w:sz="4" w:space="0" w:color="auto"/>
              <w:right w:val="single" w:sz="4" w:space="0" w:color="auto"/>
            </w:tcBorders>
            <w:noWrap/>
            <w:vAlign w:val="center"/>
          </w:tcPr>
          <w:p w14:paraId="3BD581BF"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=2031人</w:t>
            </w:r>
          </w:p>
        </w:tc>
        <w:tc>
          <w:tcPr>
            <w:tcW w:w="1417" w:type="dxa"/>
            <w:tcBorders>
              <w:top w:val="nil"/>
              <w:left w:val="nil"/>
              <w:bottom w:val="single" w:sz="4" w:space="0" w:color="auto"/>
              <w:right w:val="single" w:sz="4" w:space="0" w:color="auto"/>
            </w:tcBorders>
            <w:noWrap/>
            <w:vAlign w:val="center"/>
          </w:tcPr>
          <w:p w14:paraId="08DF607F" w14:textId="77777777" w:rsidR="005A1B4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学生年报</w:t>
            </w:r>
          </w:p>
        </w:tc>
        <w:tc>
          <w:tcPr>
            <w:tcW w:w="1134" w:type="dxa"/>
            <w:tcBorders>
              <w:top w:val="nil"/>
              <w:left w:val="nil"/>
              <w:bottom w:val="single" w:sz="4" w:space="0" w:color="auto"/>
              <w:right w:val="single" w:sz="4" w:space="0" w:color="auto"/>
            </w:tcBorders>
            <w:noWrap/>
            <w:vAlign w:val="center"/>
          </w:tcPr>
          <w:p w14:paraId="7C858F05"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1310" w:type="dxa"/>
            <w:tcBorders>
              <w:top w:val="nil"/>
              <w:left w:val="nil"/>
              <w:bottom w:val="single" w:sz="4" w:space="0" w:color="auto"/>
              <w:right w:val="single" w:sz="4" w:space="0" w:color="auto"/>
            </w:tcBorders>
            <w:noWrap/>
            <w:vAlign w:val="center"/>
          </w:tcPr>
          <w:p w14:paraId="2ACCBD6F"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2031人</w:t>
            </w:r>
          </w:p>
        </w:tc>
        <w:tc>
          <w:tcPr>
            <w:tcW w:w="720" w:type="dxa"/>
            <w:tcBorders>
              <w:top w:val="nil"/>
              <w:left w:val="nil"/>
              <w:bottom w:val="single" w:sz="4" w:space="0" w:color="auto"/>
              <w:right w:val="single" w:sz="4" w:space="0" w:color="auto"/>
            </w:tcBorders>
            <w:noWrap/>
            <w:vAlign w:val="center"/>
          </w:tcPr>
          <w:p w14:paraId="0B8C26AA"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284" w:type="dxa"/>
            <w:tcBorders>
              <w:top w:val="nil"/>
              <w:left w:val="nil"/>
              <w:bottom w:val="nil"/>
              <w:right w:val="nil"/>
            </w:tcBorders>
            <w:noWrap/>
            <w:vAlign w:val="center"/>
          </w:tcPr>
          <w:p w14:paraId="1AB40B59" w14:textId="77777777" w:rsidR="005A1B41" w:rsidRDefault="005A1B41">
            <w:pPr>
              <w:spacing w:after="0" w:line="240" w:lineRule="auto"/>
              <w:jc w:val="center"/>
              <w:rPr>
                <w:rFonts w:ascii="宋体" w:eastAsia="宋体" w:hAnsi="宋体" w:cs="宋体" w:hint="eastAsia"/>
                <w:sz w:val="18"/>
                <w:szCs w:val="18"/>
                <w:lang w:eastAsia="zh-CN"/>
              </w:rPr>
            </w:pPr>
          </w:p>
        </w:tc>
      </w:tr>
      <w:tr w:rsidR="005A1B41" w14:paraId="0D3CE23D" w14:textId="77777777">
        <w:trPr>
          <w:cantSplit/>
          <w:trHeight w:val="740"/>
          <w:jc w:val="center"/>
        </w:trPr>
        <w:tc>
          <w:tcPr>
            <w:tcW w:w="993" w:type="dxa"/>
            <w:vMerge/>
            <w:tcBorders>
              <w:left w:val="single" w:sz="4" w:space="0" w:color="auto"/>
              <w:right w:val="single" w:sz="4" w:space="0" w:color="auto"/>
            </w:tcBorders>
            <w:noWrap/>
            <w:vAlign w:val="center"/>
          </w:tcPr>
          <w:p w14:paraId="68870979" w14:textId="77777777" w:rsidR="005A1B41" w:rsidRDefault="005A1B41">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1F835F5E" w14:textId="77777777" w:rsidR="005A1B41" w:rsidRDefault="005A1B41">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DEE6F05"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完成学年内新入学学生人数</w:t>
            </w:r>
          </w:p>
        </w:tc>
        <w:tc>
          <w:tcPr>
            <w:tcW w:w="1242" w:type="dxa"/>
            <w:tcBorders>
              <w:top w:val="nil"/>
              <w:left w:val="nil"/>
              <w:bottom w:val="single" w:sz="4" w:space="0" w:color="auto"/>
              <w:right w:val="single" w:sz="4" w:space="0" w:color="auto"/>
            </w:tcBorders>
            <w:noWrap/>
            <w:vAlign w:val="center"/>
          </w:tcPr>
          <w:p w14:paraId="0F25CC71"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=296人</w:t>
            </w:r>
          </w:p>
        </w:tc>
        <w:tc>
          <w:tcPr>
            <w:tcW w:w="1417" w:type="dxa"/>
            <w:tcBorders>
              <w:top w:val="nil"/>
              <w:left w:val="nil"/>
              <w:bottom w:val="single" w:sz="4" w:space="0" w:color="auto"/>
              <w:right w:val="single" w:sz="4" w:space="0" w:color="auto"/>
            </w:tcBorders>
            <w:noWrap/>
            <w:vAlign w:val="center"/>
          </w:tcPr>
          <w:p w14:paraId="3820B250" w14:textId="77777777" w:rsidR="005A1B4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学生年报</w:t>
            </w:r>
          </w:p>
        </w:tc>
        <w:tc>
          <w:tcPr>
            <w:tcW w:w="1134" w:type="dxa"/>
            <w:tcBorders>
              <w:top w:val="nil"/>
              <w:left w:val="nil"/>
              <w:bottom w:val="single" w:sz="4" w:space="0" w:color="auto"/>
              <w:right w:val="single" w:sz="4" w:space="0" w:color="auto"/>
            </w:tcBorders>
            <w:noWrap/>
            <w:vAlign w:val="center"/>
          </w:tcPr>
          <w:p w14:paraId="596587CB"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1310" w:type="dxa"/>
            <w:tcBorders>
              <w:top w:val="nil"/>
              <w:left w:val="nil"/>
              <w:bottom w:val="single" w:sz="4" w:space="0" w:color="auto"/>
              <w:right w:val="single" w:sz="4" w:space="0" w:color="auto"/>
            </w:tcBorders>
            <w:noWrap/>
            <w:vAlign w:val="center"/>
          </w:tcPr>
          <w:p w14:paraId="271763B2"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296人</w:t>
            </w:r>
          </w:p>
        </w:tc>
        <w:tc>
          <w:tcPr>
            <w:tcW w:w="720" w:type="dxa"/>
            <w:tcBorders>
              <w:top w:val="nil"/>
              <w:left w:val="nil"/>
              <w:bottom w:val="single" w:sz="4" w:space="0" w:color="auto"/>
              <w:right w:val="single" w:sz="4" w:space="0" w:color="auto"/>
            </w:tcBorders>
            <w:noWrap/>
            <w:vAlign w:val="center"/>
          </w:tcPr>
          <w:p w14:paraId="47585B30"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284" w:type="dxa"/>
            <w:tcBorders>
              <w:top w:val="nil"/>
              <w:left w:val="nil"/>
              <w:bottom w:val="nil"/>
              <w:right w:val="nil"/>
            </w:tcBorders>
            <w:noWrap/>
            <w:vAlign w:val="center"/>
          </w:tcPr>
          <w:p w14:paraId="23AF0AC5" w14:textId="77777777" w:rsidR="005A1B41" w:rsidRDefault="005A1B41">
            <w:pPr>
              <w:spacing w:after="0" w:line="240" w:lineRule="auto"/>
              <w:jc w:val="center"/>
              <w:rPr>
                <w:rFonts w:ascii="宋体" w:eastAsia="宋体" w:hAnsi="宋体" w:cs="宋体" w:hint="eastAsia"/>
                <w:sz w:val="18"/>
                <w:szCs w:val="18"/>
                <w:lang w:eastAsia="zh-CN"/>
              </w:rPr>
            </w:pPr>
          </w:p>
        </w:tc>
      </w:tr>
      <w:tr w:rsidR="005A1B41" w14:paraId="785DA0DC" w14:textId="77777777">
        <w:trPr>
          <w:cantSplit/>
          <w:trHeight w:val="740"/>
          <w:jc w:val="center"/>
        </w:trPr>
        <w:tc>
          <w:tcPr>
            <w:tcW w:w="993" w:type="dxa"/>
            <w:vMerge/>
            <w:tcBorders>
              <w:left w:val="single" w:sz="4" w:space="0" w:color="auto"/>
              <w:right w:val="single" w:sz="4" w:space="0" w:color="auto"/>
            </w:tcBorders>
            <w:noWrap/>
            <w:vAlign w:val="center"/>
          </w:tcPr>
          <w:p w14:paraId="73BFFA40" w14:textId="77777777" w:rsidR="005A1B41" w:rsidRDefault="005A1B41">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26F05D04" w14:textId="77777777" w:rsidR="005A1B41" w:rsidRDefault="005A1B41">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E2D2E5A"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完成学年内结业学生人数</w:t>
            </w:r>
          </w:p>
        </w:tc>
        <w:tc>
          <w:tcPr>
            <w:tcW w:w="1242" w:type="dxa"/>
            <w:tcBorders>
              <w:top w:val="nil"/>
              <w:left w:val="nil"/>
              <w:bottom w:val="single" w:sz="4" w:space="0" w:color="auto"/>
              <w:right w:val="single" w:sz="4" w:space="0" w:color="auto"/>
            </w:tcBorders>
            <w:noWrap/>
            <w:vAlign w:val="center"/>
          </w:tcPr>
          <w:p w14:paraId="565832F9"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=372人</w:t>
            </w:r>
          </w:p>
        </w:tc>
        <w:tc>
          <w:tcPr>
            <w:tcW w:w="1417" w:type="dxa"/>
            <w:tcBorders>
              <w:top w:val="nil"/>
              <w:left w:val="nil"/>
              <w:bottom w:val="single" w:sz="4" w:space="0" w:color="auto"/>
              <w:right w:val="single" w:sz="4" w:space="0" w:color="auto"/>
            </w:tcBorders>
            <w:noWrap/>
            <w:vAlign w:val="center"/>
          </w:tcPr>
          <w:p w14:paraId="10A8531A" w14:textId="77777777" w:rsidR="005A1B4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学生年报</w:t>
            </w:r>
          </w:p>
        </w:tc>
        <w:tc>
          <w:tcPr>
            <w:tcW w:w="1134" w:type="dxa"/>
            <w:tcBorders>
              <w:top w:val="nil"/>
              <w:left w:val="nil"/>
              <w:bottom w:val="single" w:sz="4" w:space="0" w:color="auto"/>
              <w:right w:val="single" w:sz="4" w:space="0" w:color="auto"/>
            </w:tcBorders>
            <w:noWrap/>
            <w:vAlign w:val="center"/>
          </w:tcPr>
          <w:p w14:paraId="2488BB5A"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1310" w:type="dxa"/>
            <w:tcBorders>
              <w:top w:val="nil"/>
              <w:left w:val="nil"/>
              <w:bottom w:val="single" w:sz="4" w:space="0" w:color="auto"/>
              <w:right w:val="single" w:sz="4" w:space="0" w:color="auto"/>
            </w:tcBorders>
            <w:noWrap/>
            <w:vAlign w:val="center"/>
          </w:tcPr>
          <w:p w14:paraId="2C883A4C"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372人</w:t>
            </w:r>
          </w:p>
        </w:tc>
        <w:tc>
          <w:tcPr>
            <w:tcW w:w="720" w:type="dxa"/>
            <w:tcBorders>
              <w:top w:val="nil"/>
              <w:left w:val="nil"/>
              <w:bottom w:val="single" w:sz="4" w:space="0" w:color="auto"/>
              <w:right w:val="single" w:sz="4" w:space="0" w:color="auto"/>
            </w:tcBorders>
            <w:noWrap/>
            <w:vAlign w:val="center"/>
          </w:tcPr>
          <w:p w14:paraId="01313DD8"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284" w:type="dxa"/>
            <w:tcBorders>
              <w:top w:val="nil"/>
              <w:left w:val="nil"/>
              <w:bottom w:val="nil"/>
              <w:right w:val="nil"/>
            </w:tcBorders>
            <w:noWrap/>
            <w:vAlign w:val="center"/>
          </w:tcPr>
          <w:p w14:paraId="591E3ED7" w14:textId="77777777" w:rsidR="005A1B41" w:rsidRDefault="005A1B41">
            <w:pPr>
              <w:spacing w:after="0" w:line="240" w:lineRule="auto"/>
              <w:jc w:val="center"/>
              <w:rPr>
                <w:rFonts w:ascii="宋体" w:eastAsia="宋体" w:hAnsi="宋体" w:cs="宋体" w:hint="eastAsia"/>
                <w:sz w:val="18"/>
                <w:szCs w:val="18"/>
                <w:lang w:eastAsia="zh-CN"/>
              </w:rPr>
            </w:pPr>
          </w:p>
        </w:tc>
      </w:tr>
      <w:tr w:rsidR="005A1B41" w14:paraId="1FE6B329" w14:textId="77777777">
        <w:trPr>
          <w:cantSplit/>
          <w:trHeight w:val="740"/>
          <w:jc w:val="center"/>
        </w:trPr>
        <w:tc>
          <w:tcPr>
            <w:tcW w:w="993" w:type="dxa"/>
            <w:vMerge/>
            <w:tcBorders>
              <w:left w:val="single" w:sz="4" w:space="0" w:color="auto"/>
              <w:bottom w:val="single" w:sz="4" w:space="0" w:color="auto"/>
              <w:right w:val="single" w:sz="4" w:space="0" w:color="auto"/>
            </w:tcBorders>
            <w:noWrap/>
            <w:vAlign w:val="center"/>
          </w:tcPr>
          <w:p w14:paraId="3AF10CA9" w14:textId="77777777" w:rsidR="005A1B41" w:rsidRDefault="005A1B41">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4C7F893C"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53C09478"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结业完成率</w:t>
            </w:r>
          </w:p>
        </w:tc>
        <w:tc>
          <w:tcPr>
            <w:tcW w:w="1242" w:type="dxa"/>
            <w:tcBorders>
              <w:top w:val="nil"/>
              <w:left w:val="nil"/>
              <w:bottom w:val="single" w:sz="4" w:space="0" w:color="auto"/>
              <w:right w:val="single" w:sz="4" w:space="0" w:color="auto"/>
            </w:tcBorders>
            <w:noWrap/>
            <w:vAlign w:val="center"/>
          </w:tcPr>
          <w:p w14:paraId="1E0C98FC"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417" w:type="dxa"/>
            <w:tcBorders>
              <w:top w:val="nil"/>
              <w:left w:val="nil"/>
              <w:bottom w:val="single" w:sz="4" w:space="0" w:color="auto"/>
              <w:right w:val="single" w:sz="4" w:space="0" w:color="auto"/>
            </w:tcBorders>
            <w:noWrap/>
            <w:vAlign w:val="center"/>
          </w:tcPr>
          <w:p w14:paraId="6455C9C5" w14:textId="77777777" w:rsidR="005A1B4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1134" w:type="dxa"/>
            <w:tcBorders>
              <w:top w:val="nil"/>
              <w:left w:val="nil"/>
              <w:bottom w:val="single" w:sz="4" w:space="0" w:color="auto"/>
              <w:right w:val="single" w:sz="4" w:space="0" w:color="auto"/>
            </w:tcBorders>
            <w:noWrap/>
            <w:vAlign w:val="center"/>
          </w:tcPr>
          <w:p w14:paraId="4A2A7CAF"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1310" w:type="dxa"/>
            <w:tcBorders>
              <w:top w:val="nil"/>
              <w:left w:val="nil"/>
              <w:bottom w:val="single" w:sz="4" w:space="0" w:color="auto"/>
              <w:right w:val="single" w:sz="4" w:space="0" w:color="auto"/>
            </w:tcBorders>
            <w:noWrap/>
            <w:vAlign w:val="center"/>
          </w:tcPr>
          <w:p w14:paraId="5AFE118D"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5FF42F1A" w14:textId="77777777" w:rsidR="005A1B4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284" w:type="dxa"/>
            <w:tcBorders>
              <w:top w:val="nil"/>
              <w:left w:val="nil"/>
              <w:bottom w:val="nil"/>
              <w:right w:val="nil"/>
            </w:tcBorders>
            <w:noWrap/>
            <w:vAlign w:val="center"/>
          </w:tcPr>
          <w:p w14:paraId="35BFF354" w14:textId="77777777" w:rsidR="005A1B41" w:rsidRDefault="005A1B41">
            <w:pPr>
              <w:spacing w:after="0" w:line="240" w:lineRule="auto"/>
              <w:jc w:val="center"/>
              <w:rPr>
                <w:rFonts w:ascii="宋体" w:eastAsia="宋体" w:hAnsi="宋体" w:cs="宋体" w:hint="eastAsia"/>
                <w:sz w:val="18"/>
                <w:szCs w:val="18"/>
                <w:lang w:eastAsia="zh-CN"/>
              </w:rPr>
            </w:pPr>
          </w:p>
        </w:tc>
      </w:tr>
    </w:tbl>
    <w:p w14:paraId="7073F6F8" w14:textId="77777777" w:rsidR="005A1B4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BD68873" w14:textId="77777777" w:rsidR="005A1B4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5A1B41" w14:paraId="275C4F62" w14:textId="77777777">
        <w:trPr>
          <w:trHeight w:val="429"/>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3D5D19" w14:textId="77777777" w:rsidR="005A1B41"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D29603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新疆人才发展基金2024年度第一轮支持资金</w:t>
            </w:r>
          </w:p>
        </w:tc>
      </w:tr>
      <w:tr w:rsidR="005A1B41" w14:paraId="152C14B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B5E27B0"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625508D" w14:textId="0D91B611" w:rsidR="005A1B41" w:rsidRDefault="00102E01">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r w:rsidR="00000000">
              <w:rPr>
                <w:rFonts w:ascii="宋体" w:eastAsia="宋体" w:hAnsi="宋体" w:cs="宋体" w:hint="eastAsia"/>
                <w:color w:val="000000"/>
                <w:sz w:val="18"/>
                <w:szCs w:val="18"/>
                <w:lang w:eastAsia="zh-CN"/>
              </w:rPr>
              <w:t>教育局</w:t>
            </w:r>
          </w:p>
        </w:tc>
        <w:tc>
          <w:tcPr>
            <w:tcW w:w="1428" w:type="dxa"/>
            <w:gridSpan w:val="2"/>
            <w:tcBorders>
              <w:top w:val="single" w:sz="4" w:space="0" w:color="auto"/>
              <w:left w:val="nil"/>
              <w:bottom w:val="single" w:sz="4" w:space="0" w:color="auto"/>
              <w:right w:val="single" w:sz="4" w:space="0" w:color="auto"/>
            </w:tcBorders>
            <w:vAlign w:val="center"/>
          </w:tcPr>
          <w:p w14:paraId="608FDAE2"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9CCE9A5"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昌吉市第一小学</w:t>
            </w:r>
          </w:p>
        </w:tc>
      </w:tr>
      <w:tr w:rsidR="005A1B41" w14:paraId="7855EDD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7248088"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E63D47F"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6DBE5FA"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D12797D"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8CBB02A"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932098F"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FA585AC"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C05DF58"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5A1B41" w14:paraId="269FB43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3930849" w14:textId="77777777" w:rsidR="005A1B41" w:rsidRDefault="005A1B41">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AB199A3"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A5FAFC5"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968" w:type="dxa"/>
            <w:gridSpan w:val="3"/>
            <w:tcBorders>
              <w:top w:val="single" w:sz="4" w:space="0" w:color="auto"/>
              <w:left w:val="nil"/>
              <w:bottom w:val="single" w:sz="4" w:space="0" w:color="auto"/>
              <w:right w:val="single" w:sz="4" w:space="0" w:color="auto"/>
            </w:tcBorders>
            <w:vAlign w:val="center"/>
          </w:tcPr>
          <w:p w14:paraId="23E70331"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428" w:type="dxa"/>
            <w:gridSpan w:val="2"/>
            <w:tcBorders>
              <w:top w:val="single" w:sz="4" w:space="0" w:color="auto"/>
              <w:left w:val="nil"/>
              <w:bottom w:val="single" w:sz="4" w:space="0" w:color="auto"/>
              <w:right w:val="single" w:sz="4" w:space="0" w:color="auto"/>
            </w:tcBorders>
            <w:vAlign w:val="center"/>
          </w:tcPr>
          <w:p w14:paraId="7072347B"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372" w:type="dxa"/>
            <w:gridSpan w:val="2"/>
            <w:tcBorders>
              <w:top w:val="nil"/>
              <w:left w:val="nil"/>
              <w:bottom w:val="single" w:sz="4" w:space="0" w:color="auto"/>
              <w:right w:val="single" w:sz="4" w:space="0" w:color="auto"/>
            </w:tcBorders>
            <w:vAlign w:val="center"/>
          </w:tcPr>
          <w:p w14:paraId="6854500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58F6521"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9276021"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5A1B41" w14:paraId="7D60908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7D1A734" w14:textId="77777777" w:rsidR="005A1B41" w:rsidRDefault="005A1B41">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1084E15"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6A84D7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968" w:type="dxa"/>
            <w:gridSpan w:val="3"/>
            <w:tcBorders>
              <w:top w:val="single" w:sz="4" w:space="0" w:color="auto"/>
              <w:left w:val="nil"/>
              <w:bottom w:val="single" w:sz="4" w:space="0" w:color="auto"/>
              <w:right w:val="single" w:sz="4" w:space="0" w:color="auto"/>
            </w:tcBorders>
            <w:vAlign w:val="center"/>
          </w:tcPr>
          <w:p w14:paraId="11B01C1B"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428" w:type="dxa"/>
            <w:gridSpan w:val="2"/>
            <w:tcBorders>
              <w:top w:val="single" w:sz="4" w:space="0" w:color="auto"/>
              <w:left w:val="nil"/>
              <w:bottom w:val="single" w:sz="4" w:space="0" w:color="auto"/>
              <w:right w:val="single" w:sz="4" w:space="0" w:color="auto"/>
            </w:tcBorders>
            <w:vAlign w:val="center"/>
          </w:tcPr>
          <w:p w14:paraId="2C32FDCB"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372" w:type="dxa"/>
            <w:gridSpan w:val="2"/>
            <w:tcBorders>
              <w:top w:val="nil"/>
              <w:left w:val="nil"/>
              <w:bottom w:val="single" w:sz="4" w:space="0" w:color="auto"/>
              <w:right w:val="single" w:sz="4" w:space="0" w:color="auto"/>
            </w:tcBorders>
            <w:vAlign w:val="center"/>
          </w:tcPr>
          <w:p w14:paraId="3B3F2140"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FEB592E"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2C93E1D"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A1B41" w14:paraId="7C27353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C94D159" w14:textId="77777777" w:rsidR="005A1B41" w:rsidRDefault="005A1B41">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430397E"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91A81D8"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8F42B0A"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A23E3F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DEC6F10"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26DA2D7"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30CC67B"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A1B41" w14:paraId="649FD8B6"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732A68E"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D2C4205"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5ED88A4"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5A1B41" w14:paraId="24349C4B"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349B5DA" w14:textId="77777777" w:rsidR="005A1B41" w:rsidRDefault="005A1B41">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DD2501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本年度该项目资金投入20万，主要用于工作室设备、图书，专家培训指导，观摩，项目</w:t>
            </w:r>
            <w:proofErr w:type="gramStart"/>
            <w:r>
              <w:rPr>
                <w:rFonts w:ascii="宋体" w:eastAsia="宋体" w:hAnsi="宋体" w:cs="宋体" w:hint="eastAsia"/>
                <w:color w:val="000000"/>
                <w:sz w:val="18"/>
                <w:szCs w:val="18"/>
                <w:lang w:eastAsia="zh-CN"/>
              </w:rPr>
              <w:t>组学术</w:t>
            </w:r>
            <w:proofErr w:type="gramEnd"/>
            <w:r>
              <w:rPr>
                <w:rFonts w:ascii="宋体" w:eastAsia="宋体" w:hAnsi="宋体" w:cs="宋体" w:hint="eastAsia"/>
                <w:color w:val="000000"/>
                <w:sz w:val="18"/>
                <w:szCs w:val="18"/>
                <w:lang w:eastAsia="zh-CN"/>
              </w:rPr>
              <w:t>团队培养、考察交流、成果转换、培训学习等，组织</w:t>
            </w:r>
            <w:proofErr w:type="gramStart"/>
            <w:r>
              <w:rPr>
                <w:rFonts w:ascii="宋体" w:eastAsia="宋体" w:hAnsi="宋体" w:cs="宋体" w:hint="eastAsia"/>
                <w:color w:val="000000"/>
                <w:sz w:val="18"/>
                <w:szCs w:val="18"/>
                <w:lang w:eastAsia="zh-CN"/>
              </w:rPr>
              <w:t>家校社协同</w:t>
            </w:r>
            <w:proofErr w:type="gramEnd"/>
            <w:r>
              <w:rPr>
                <w:rFonts w:ascii="宋体" w:eastAsia="宋体" w:hAnsi="宋体" w:cs="宋体" w:hint="eastAsia"/>
                <w:color w:val="000000"/>
                <w:sz w:val="18"/>
                <w:szCs w:val="18"/>
                <w:lang w:eastAsia="zh-CN"/>
              </w:rPr>
              <w:t>育人活动，承担专题讲座、示范研讨、资源库建设和成果推荐展示，发挥引领辐射作用，开展送教、送培活动为实现区域义务教育均衡发展</w:t>
            </w:r>
            <w:proofErr w:type="gramStart"/>
            <w:r>
              <w:rPr>
                <w:rFonts w:ascii="宋体" w:eastAsia="宋体" w:hAnsi="宋体" w:cs="宋体" w:hint="eastAsia"/>
                <w:color w:val="000000"/>
                <w:sz w:val="18"/>
                <w:szCs w:val="18"/>
                <w:lang w:eastAsia="zh-CN"/>
              </w:rPr>
              <w:t>作出</w:t>
            </w:r>
            <w:proofErr w:type="gramEnd"/>
            <w:r>
              <w:rPr>
                <w:rFonts w:ascii="宋体" w:eastAsia="宋体" w:hAnsi="宋体" w:cs="宋体" w:hint="eastAsia"/>
                <w:color w:val="000000"/>
                <w:sz w:val="18"/>
                <w:szCs w:val="18"/>
                <w:lang w:eastAsia="zh-CN"/>
              </w:rPr>
              <w:t>应有的贡献。</w:t>
            </w:r>
          </w:p>
        </w:tc>
        <w:tc>
          <w:tcPr>
            <w:tcW w:w="5716" w:type="dxa"/>
            <w:gridSpan w:val="8"/>
            <w:tcBorders>
              <w:top w:val="single" w:sz="4" w:space="0" w:color="auto"/>
              <w:left w:val="nil"/>
              <w:bottom w:val="single" w:sz="4" w:space="0" w:color="auto"/>
              <w:right w:val="single" w:sz="4" w:space="0" w:color="auto"/>
            </w:tcBorders>
            <w:vAlign w:val="center"/>
          </w:tcPr>
          <w:p w14:paraId="2856C79D"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截止2024年12月31日，本年度该项目资金投入20万，主要用于工作室设备、图书，专家培训指导，观摩，项目</w:t>
            </w:r>
            <w:proofErr w:type="gramStart"/>
            <w:r>
              <w:rPr>
                <w:rFonts w:ascii="宋体" w:eastAsia="宋体" w:hAnsi="宋体" w:cs="宋体" w:hint="eastAsia"/>
                <w:color w:val="000000"/>
                <w:sz w:val="18"/>
                <w:szCs w:val="18"/>
                <w:lang w:eastAsia="zh-CN"/>
              </w:rPr>
              <w:t>组学术</w:t>
            </w:r>
            <w:proofErr w:type="gramEnd"/>
            <w:r>
              <w:rPr>
                <w:rFonts w:ascii="宋体" w:eastAsia="宋体" w:hAnsi="宋体" w:cs="宋体" w:hint="eastAsia"/>
                <w:color w:val="000000"/>
                <w:sz w:val="18"/>
                <w:szCs w:val="18"/>
                <w:lang w:eastAsia="zh-CN"/>
              </w:rPr>
              <w:t>团队培养、考察交流、成果转换、培训学习等，组织</w:t>
            </w:r>
            <w:proofErr w:type="gramStart"/>
            <w:r>
              <w:rPr>
                <w:rFonts w:ascii="宋体" w:eastAsia="宋体" w:hAnsi="宋体" w:cs="宋体" w:hint="eastAsia"/>
                <w:color w:val="000000"/>
                <w:sz w:val="18"/>
                <w:szCs w:val="18"/>
                <w:lang w:eastAsia="zh-CN"/>
              </w:rPr>
              <w:t>家校社协同</w:t>
            </w:r>
            <w:proofErr w:type="gramEnd"/>
            <w:r>
              <w:rPr>
                <w:rFonts w:ascii="宋体" w:eastAsia="宋体" w:hAnsi="宋体" w:cs="宋体" w:hint="eastAsia"/>
                <w:color w:val="000000"/>
                <w:sz w:val="18"/>
                <w:szCs w:val="18"/>
                <w:lang w:eastAsia="zh-CN"/>
              </w:rPr>
              <w:t>育人活动，承担专题讲座、示范研讨、资源库建设和成果推荐展示，发挥引领辐射作用，开展讲座次数6次，发表论文3篇，项目的实施有效发挥了示范引领作用。</w:t>
            </w:r>
          </w:p>
        </w:tc>
      </w:tr>
      <w:tr w:rsidR="005A1B41" w14:paraId="5351024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15C9CF3"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FDD67E"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D1A6CCD"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9CCC3D2"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F8136D6"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B21B0FE"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68FE6D9"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9980639"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833880F"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BF768A4"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D76101B"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5549BF3" w14:textId="77777777" w:rsidR="005A1B41"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39EF7F56"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3F4D9B7"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1B41" w14:paraId="60A879AA" w14:textId="77777777">
        <w:trPr>
          <w:trHeight w:val="800"/>
          <w:jc w:val="center"/>
        </w:trPr>
        <w:tc>
          <w:tcPr>
            <w:tcW w:w="709" w:type="dxa"/>
            <w:vMerge w:val="restart"/>
            <w:tcBorders>
              <w:top w:val="nil"/>
              <w:left w:val="single" w:sz="4" w:space="0" w:color="auto"/>
              <w:right w:val="single" w:sz="4" w:space="0" w:color="auto"/>
            </w:tcBorders>
            <w:vAlign w:val="center"/>
          </w:tcPr>
          <w:p w14:paraId="65D1D5A7"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DFE62C7"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320307A"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4F09D66" w14:textId="77777777" w:rsidR="005A1B41"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开展讲座次数</w:t>
            </w:r>
          </w:p>
        </w:tc>
        <w:tc>
          <w:tcPr>
            <w:tcW w:w="627" w:type="dxa"/>
            <w:tcBorders>
              <w:top w:val="nil"/>
              <w:left w:val="nil"/>
              <w:bottom w:val="single" w:sz="4" w:space="0" w:color="auto"/>
              <w:right w:val="single" w:sz="4" w:space="0" w:color="auto"/>
            </w:tcBorders>
            <w:vAlign w:val="center"/>
          </w:tcPr>
          <w:p w14:paraId="7DD32D2A"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9789FAB"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&gt;=6次</w:t>
            </w:r>
          </w:p>
        </w:tc>
        <w:tc>
          <w:tcPr>
            <w:tcW w:w="728" w:type="dxa"/>
            <w:tcBorders>
              <w:top w:val="nil"/>
              <w:left w:val="nil"/>
              <w:bottom w:val="single" w:sz="4" w:space="0" w:color="auto"/>
              <w:right w:val="single" w:sz="4" w:space="0" w:color="auto"/>
            </w:tcBorders>
            <w:vAlign w:val="center"/>
          </w:tcPr>
          <w:p w14:paraId="13921CE5"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=6次</w:t>
            </w:r>
          </w:p>
        </w:tc>
        <w:tc>
          <w:tcPr>
            <w:tcW w:w="637" w:type="dxa"/>
            <w:tcBorders>
              <w:top w:val="nil"/>
              <w:left w:val="nil"/>
              <w:bottom w:val="single" w:sz="4" w:space="0" w:color="auto"/>
              <w:right w:val="single" w:sz="4" w:space="0" w:color="auto"/>
            </w:tcBorders>
            <w:vAlign w:val="center"/>
          </w:tcPr>
          <w:p w14:paraId="676B326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678FED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AD4859F"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616FB9C"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ABF30CA"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3BF9A2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889FC7F" w14:textId="77777777" w:rsidR="005A1B41" w:rsidRDefault="005A1B41">
            <w:pPr>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5A1B41" w14:paraId="44C96DB7" w14:textId="77777777">
        <w:trPr>
          <w:trHeight w:val="800"/>
          <w:jc w:val="center"/>
        </w:trPr>
        <w:tc>
          <w:tcPr>
            <w:tcW w:w="709" w:type="dxa"/>
            <w:vMerge/>
            <w:tcBorders>
              <w:left w:val="single" w:sz="4" w:space="0" w:color="auto"/>
              <w:right w:val="single" w:sz="4" w:space="0" w:color="auto"/>
            </w:tcBorders>
            <w:vAlign w:val="center"/>
          </w:tcPr>
          <w:p w14:paraId="3A504D65"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5B5DEFA"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37FB0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7A53B92" w14:textId="77777777" w:rsidR="005A1B4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发表论文数量</w:t>
            </w:r>
          </w:p>
        </w:tc>
        <w:tc>
          <w:tcPr>
            <w:tcW w:w="627" w:type="dxa"/>
            <w:tcBorders>
              <w:top w:val="nil"/>
              <w:left w:val="nil"/>
              <w:bottom w:val="single" w:sz="4" w:space="0" w:color="auto"/>
              <w:right w:val="single" w:sz="4" w:space="0" w:color="auto"/>
            </w:tcBorders>
            <w:vAlign w:val="center"/>
          </w:tcPr>
          <w:p w14:paraId="68EAFA3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98E40AA"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&gt;=3篇</w:t>
            </w:r>
          </w:p>
        </w:tc>
        <w:tc>
          <w:tcPr>
            <w:tcW w:w="728" w:type="dxa"/>
            <w:tcBorders>
              <w:top w:val="nil"/>
              <w:left w:val="nil"/>
              <w:bottom w:val="single" w:sz="4" w:space="0" w:color="auto"/>
              <w:right w:val="single" w:sz="4" w:space="0" w:color="auto"/>
            </w:tcBorders>
            <w:vAlign w:val="center"/>
          </w:tcPr>
          <w:p w14:paraId="0153791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=3篇</w:t>
            </w:r>
          </w:p>
        </w:tc>
        <w:tc>
          <w:tcPr>
            <w:tcW w:w="637" w:type="dxa"/>
            <w:tcBorders>
              <w:top w:val="nil"/>
              <w:left w:val="nil"/>
              <w:bottom w:val="single" w:sz="4" w:space="0" w:color="auto"/>
              <w:right w:val="single" w:sz="4" w:space="0" w:color="auto"/>
            </w:tcBorders>
            <w:vAlign w:val="center"/>
          </w:tcPr>
          <w:p w14:paraId="7A589408"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333F7B6"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BB2C96C"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4E618F0"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A578DD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BE89AF1"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58CC75F" w14:textId="77777777" w:rsidR="005A1B41" w:rsidRDefault="005A1B41">
            <w:pPr>
              <w:spacing w:after="0" w:line="240" w:lineRule="auto"/>
              <w:jc w:val="center"/>
              <w:rPr>
                <w:rFonts w:ascii="宋体" w:eastAsia="宋体" w:hAnsi="宋体" w:cs="宋体" w:hint="eastAsia"/>
                <w:color w:val="000000"/>
                <w:sz w:val="18"/>
                <w:szCs w:val="18"/>
                <w:lang w:eastAsia="zh-CN"/>
              </w:rPr>
            </w:pPr>
          </w:p>
        </w:tc>
      </w:tr>
      <w:tr w:rsidR="005A1B41" w14:paraId="74A2A401" w14:textId="77777777">
        <w:trPr>
          <w:trHeight w:val="800"/>
          <w:jc w:val="center"/>
        </w:trPr>
        <w:tc>
          <w:tcPr>
            <w:tcW w:w="709" w:type="dxa"/>
            <w:vMerge/>
            <w:tcBorders>
              <w:left w:val="single" w:sz="4" w:space="0" w:color="auto"/>
              <w:right w:val="single" w:sz="4" w:space="0" w:color="auto"/>
            </w:tcBorders>
            <w:vAlign w:val="center"/>
          </w:tcPr>
          <w:p w14:paraId="7E82D606"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C59AE7E"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8823F8"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CD88EE0" w14:textId="77777777" w:rsidR="005A1B4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7AEE008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7978DD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C28631E"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46F47B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C1F452B"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6AD6EF8"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686EC9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12F6E8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3AF9BFD"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3001140" w14:textId="77777777" w:rsidR="005A1B41" w:rsidRDefault="005A1B41">
            <w:pPr>
              <w:spacing w:after="0" w:line="240" w:lineRule="auto"/>
              <w:jc w:val="center"/>
              <w:rPr>
                <w:rFonts w:ascii="宋体" w:eastAsia="宋体" w:hAnsi="宋体" w:cs="宋体" w:hint="eastAsia"/>
                <w:color w:val="000000"/>
                <w:sz w:val="18"/>
                <w:szCs w:val="18"/>
                <w:lang w:eastAsia="zh-CN"/>
              </w:rPr>
            </w:pPr>
          </w:p>
        </w:tc>
      </w:tr>
      <w:tr w:rsidR="005A1B41" w14:paraId="083E6FC9" w14:textId="77777777">
        <w:trPr>
          <w:trHeight w:val="800"/>
          <w:jc w:val="center"/>
        </w:trPr>
        <w:tc>
          <w:tcPr>
            <w:tcW w:w="709" w:type="dxa"/>
            <w:vMerge/>
            <w:tcBorders>
              <w:left w:val="single" w:sz="4" w:space="0" w:color="auto"/>
              <w:right w:val="single" w:sz="4" w:space="0" w:color="auto"/>
            </w:tcBorders>
            <w:vAlign w:val="center"/>
          </w:tcPr>
          <w:p w14:paraId="1E7ABFD0"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61D555E"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60E9F1"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6FB8084" w14:textId="77777777" w:rsidR="005A1B4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697E2A1B"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8224C11"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6CCDE20"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C72431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683F46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F43548E"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50F9637"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2029285"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7BBF0A7"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00C0592" w14:textId="77777777" w:rsidR="005A1B41" w:rsidRDefault="005A1B41">
            <w:pPr>
              <w:spacing w:after="0" w:line="240" w:lineRule="auto"/>
              <w:jc w:val="center"/>
              <w:rPr>
                <w:rFonts w:ascii="宋体" w:eastAsia="宋体" w:hAnsi="宋体" w:cs="宋体" w:hint="eastAsia"/>
                <w:color w:val="000000"/>
                <w:sz w:val="18"/>
                <w:szCs w:val="18"/>
                <w:lang w:eastAsia="zh-CN"/>
              </w:rPr>
            </w:pPr>
          </w:p>
        </w:tc>
      </w:tr>
      <w:tr w:rsidR="005A1B41" w14:paraId="38F88FB2" w14:textId="77777777">
        <w:trPr>
          <w:trHeight w:val="800"/>
          <w:jc w:val="center"/>
        </w:trPr>
        <w:tc>
          <w:tcPr>
            <w:tcW w:w="709" w:type="dxa"/>
            <w:vMerge/>
            <w:tcBorders>
              <w:left w:val="single" w:sz="4" w:space="0" w:color="auto"/>
              <w:right w:val="single" w:sz="4" w:space="0" w:color="auto"/>
            </w:tcBorders>
            <w:vAlign w:val="center"/>
          </w:tcPr>
          <w:p w14:paraId="5E5318E8"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34EF608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E5742F5"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4B08D04" w14:textId="77777777" w:rsidR="005A1B4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项目其他支出成本</w:t>
            </w:r>
          </w:p>
        </w:tc>
        <w:tc>
          <w:tcPr>
            <w:tcW w:w="627" w:type="dxa"/>
            <w:tcBorders>
              <w:top w:val="nil"/>
              <w:left w:val="nil"/>
              <w:bottom w:val="single" w:sz="4" w:space="0" w:color="auto"/>
              <w:right w:val="single" w:sz="4" w:space="0" w:color="auto"/>
            </w:tcBorders>
            <w:vAlign w:val="center"/>
          </w:tcPr>
          <w:p w14:paraId="141EAE65"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815074B"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&lt;=14万元</w:t>
            </w:r>
          </w:p>
        </w:tc>
        <w:tc>
          <w:tcPr>
            <w:tcW w:w="728" w:type="dxa"/>
            <w:tcBorders>
              <w:top w:val="nil"/>
              <w:left w:val="nil"/>
              <w:bottom w:val="single" w:sz="4" w:space="0" w:color="auto"/>
              <w:right w:val="single" w:sz="4" w:space="0" w:color="auto"/>
            </w:tcBorders>
            <w:vAlign w:val="center"/>
          </w:tcPr>
          <w:p w14:paraId="59C5C7B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=14万元</w:t>
            </w:r>
          </w:p>
        </w:tc>
        <w:tc>
          <w:tcPr>
            <w:tcW w:w="637" w:type="dxa"/>
            <w:tcBorders>
              <w:top w:val="nil"/>
              <w:left w:val="nil"/>
              <w:bottom w:val="single" w:sz="4" w:space="0" w:color="auto"/>
              <w:right w:val="single" w:sz="4" w:space="0" w:color="auto"/>
            </w:tcBorders>
            <w:vAlign w:val="center"/>
          </w:tcPr>
          <w:p w14:paraId="138AF6D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2B9321"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3B845B7"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F57201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C7735C6"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456CCD6"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0FD1AC3" w14:textId="77777777" w:rsidR="005A1B41" w:rsidRDefault="005A1B41">
            <w:pPr>
              <w:spacing w:after="0" w:line="240" w:lineRule="auto"/>
              <w:jc w:val="center"/>
              <w:rPr>
                <w:rFonts w:ascii="宋体" w:eastAsia="宋体" w:hAnsi="宋体" w:cs="宋体" w:hint="eastAsia"/>
                <w:color w:val="000000"/>
                <w:sz w:val="18"/>
                <w:szCs w:val="18"/>
                <w:lang w:eastAsia="zh-CN"/>
              </w:rPr>
            </w:pPr>
          </w:p>
        </w:tc>
      </w:tr>
      <w:tr w:rsidR="005A1B41" w14:paraId="0165CADA" w14:textId="77777777">
        <w:trPr>
          <w:trHeight w:val="800"/>
          <w:jc w:val="center"/>
        </w:trPr>
        <w:tc>
          <w:tcPr>
            <w:tcW w:w="709" w:type="dxa"/>
            <w:vMerge/>
            <w:tcBorders>
              <w:left w:val="single" w:sz="4" w:space="0" w:color="auto"/>
              <w:right w:val="single" w:sz="4" w:space="0" w:color="auto"/>
            </w:tcBorders>
            <w:vAlign w:val="center"/>
          </w:tcPr>
          <w:p w14:paraId="32AD6606"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12FBD29"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78A496"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24EEE67" w14:textId="77777777" w:rsidR="005A1B4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培养对象个人生活补助</w:t>
            </w:r>
          </w:p>
        </w:tc>
        <w:tc>
          <w:tcPr>
            <w:tcW w:w="627" w:type="dxa"/>
            <w:tcBorders>
              <w:top w:val="nil"/>
              <w:left w:val="nil"/>
              <w:bottom w:val="single" w:sz="4" w:space="0" w:color="auto"/>
              <w:right w:val="single" w:sz="4" w:space="0" w:color="auto"/>
            </w:tcBorders>
            <w:vAlign w:val="center"/>
          </w:tcPr>
          <w:p w14:paraId="191CAC1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C0239C1"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&lt;=6万元</w:t>
            </w:r>
          </w:p>
        </w:tc>
        <w:tc>
          <w:tcPr>
            <w:tcW w:w="728" w:type="dxa"/>
            <w:tcBorders>
              <w:top w:val="nil"/>
              <w:left w:val="nil"/>
              <w:bottom w:val="single" w:sz="4" w:space="0" w:color="auto"/>
              <w:right w:val="single" w:sz="4" w:space="0" w:color="auto"/>
            </w:tcBorders>
            <w:vAlign w:val="center"/>
          </w:tcPr>
          <w:p w14:paraId="7C6E8DAE"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=6万元</w:t>
            </w:r>
          </w:p>
        </w:tc>
        <w:tc>
          <w:tcPr>
            <w:tcW w:w="637" w:type="dxa"/>
            <w:tcBorders>
              <w:top w:val="nil"/>
              <w:left w:val="nil"/>
              <w:bottom w:val="single" w:sz="4" w:space="0" w:color="auto"/>
              <w:right w:val="single" w:sz="4" w:space="0" w:color="auto"/>
            </w:tcBorders>
            <w:vAlign w:val="center"/>
          </w:tcPr>
          <w:p w14:paraId="383E540F"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A2B8310"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24FDED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D23E83E"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591771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89221F7"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92DE98E" w14:textId="77777777" w:rsidR="005A1B41" w:rsidRDefault="005A1B41">
            <w:pPr>
              <w:spacing w:after="0" w:line="240" w:lineRule="auto"/>
              <w:jc w:val="center"/>
              <w:rPr>
                <w:rFonts w:ascii="宋体" w:eastAsia="宋体" w:hAnsi="宋体" w:cs="宋体" w:hint="eastAsia"/>
                <w:color w:val="000000"/>
                <w:sz w:val="18"/>
                <w:szCs w:val="18"/>
                <w:lang w:eastAsia="zh-CN"/>
              </w:rPr>
            </w:pPr>
          </w:p>
        </w:tc>
      </w:tr>
      <w:tr w:rsidR="005A1B41" w14:paraId="46A4AF60"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3923ADA4"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C9390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A9CCB28"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C2A97AB" w14:textId="77777777" w:rsidR="005A1B4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有效发挥示范引领作用</w:t>
            </w:r>
          </w:p>
        </w:tc>
        <w:tc>
          <w:tcPr>
            <w:tcW w:w="627" w:type="dxa"/>
            <w:tcBorders>
              <w:top w:val="nil"/>
              <w:left w:val="nil"/>
              <w:bottom w:val="single" w:sz="4" w:space="0" w:color="auto"/>
              <w:right w:val="single" w:sz="4" w:space="0" w:color="auto"/>
            </w:tcBorders>
            <w:vAlign w:val="center"/>
          </w:tcPr>
          <w:p w14:paraId="090968AC"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4901312D"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有效发挥</w:t>
            </w:r>
          </w:p>
        </w:tc>
        <w:tc>
          <w:tcPr>
            <w:tcW w:w="728" w:type="dxa"/>
            <w:tcBorders>
              <w:top w:val="nil"/>
              <w:left w:val="nil"/>
              <w:bottom w:val="single" w:sz="4" w:space="0" w:color="auto"/>
              <w:right w:val="single" w:sz="4" w:space="0" w:color="auto"/>
            </w:tcBorders>
            <w:vAlign w:val="center"/>
          </w:tcPr>
          <w:p w14:paraId="4DC8690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C714D8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B787FC"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38E8AFE1"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1B022B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D3036AB"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DAE31CF"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EB9BD6C" w14:textId="77777777" w:rsidR="005A1B41" w:rsidRDefault="005A1B41">
            <w:pPr>
              <w:spacing w:after="0" w:line="240" w:lineRule="auto"/>
              <w:jc w:val="center"/>
              <w:rPr>
                <w:rFonts w:ascii="宋体" w:eastAsia="宋体" w:hAnsi="宋体" w:cs="宋体" w:hint="eastAsia"/>
                <w:color w:val="000000"/>
                <w:sz w:val="18"/>
                <w:szCs w:val="18"/>
                <w:lang w:eastAsia="zh-CN"/>
              </w:rPr>
            </w:pPr>
          </w:p>
        </w:tc>
      </w:tr>
      <w:tr w:rsidR="005A1B41" w14:paraId="1605656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6E8D93B"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DE280BB"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57146AD"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35B10BED"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64235BF6"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B8BD68B"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7EB254BB" w14:textId="77777777" w:rsidR="005A1B41" w:rsidRDefault="005A1B41">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A6979A8" w14:textId="77777777" w:rsidR="005A1B41" w:rsidRDefault="005A1B41">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B6CCEE9" w14:textId="77777777" w:rsidR="005A1B41" w:rsidRDefault="005A1B41">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84AB947" w14:textId="77777777" w:rsidR="005A1B41" w:rsidRDefault="005A1B41">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5B2C390" w14:textId="77777777" w:rsidR="005A1B41" w:rsidRDefault="005A1B41">
            <w:pPr>
              <w:spacing w:after="0" w:line="240" w:lineRule="auto"/>
              <w:rPr>
                <w:rFonts w:ascii="宋体" w:eastAsia="宋体" w:hAnsi="宋体" w:cs="宋体" w:hint="eastAsia"/>
                <w:color w:val="000000"/>
                <w:sz w:val="18"/>
                <w:szCs w:val="18"/>
                <w:lang w:eastAsia="zh-CN"/>
              </w:rPr>
            </w:pPr>
          </w:p>
        </w:tc>
      </w:tr>
      <w:bookmarkEnd w:id="0"/>
    </w:tbl>
    <w:p w14:paraId="680EC33A" w14:textId="77777777" w:rsidR="005A1B4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5DAE4B4" w14:textId="1634D8E1" w:rsidR="00AE4190" w:rsidRPr="00AE4190" w:rsidRDefault="00AE4190" w:rsidP="00AE419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pPr w:leftFromText="180" w:rightFromText="180" w:vertAnchor="text" w:horzAnchor="page" w:tblpXSpec="center" w:tblpY="220"/>
        <w:tblOverlap w:val="neve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5A1B41" w14:paraId="3BFE3535"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964807C"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FA1C48D"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自治区体育局本级体育彩票公益金</w:t>
            </w:r>
          </w:p>
        </w:tc>
      </w:tr>
      <w:tr w:rsidR="005A1B41" w14:paraId="4FDEB52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4BFFE2"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58A43B78" w14:textId="2A026CA4" w:rsidR="005A1B41" w:rsidRDefault="00102E01">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r w:rsidR="00000000">
              <w:rPr>
                <w:rFonts w:ascii="宋体" w:eastAsia="宋体" w:hAnsi="宋体" w:cs="宋体" w:hint="eastAsia"/>
                <w:color w:val="000000"/>
                <w:sz w:val="18"/>
                <w:szCs w:val="18"/>
                <w:lang w:eastAsia="zh-CN"/>
              </w:rPr>
              <w:t>教育局</w:t>
            </w:r>
          </w:p>
        </w:tc>
        <w:tc>
          <w:tcPr>
            <w:tcW w:w="1428" w:type="dxa"/>
            <w:gridSpan w:val="2"/>
            <w:tcBorders>
              <w:top w:val="single" w:sz="4" w:space="0" w:color="auto"/>
              <w:left w:val="nil"/>
              <w:bottom w:val="single" w:sz="4" w:space="0" w:color="auto"/>
              <w:right w:val="single" w:sz="4" w:space="0" w:color="auto"/>
            </w:tcBorders>
            <w:vAlign w:val="center"/>
          </w:tcPr>
          <w:p w14:paraId="2F8A578A"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94D270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昌吉市第一小学</w:t>
            </w:r>
          </w:p>
        </w:tc>
      </w:tr>
      <w:tr w:rsidR="005A1B41" w14:paraId="4D28A42B"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DD82D7A"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9555D69"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AED78E9"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3444E79"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E834AE7"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DDD5CAD"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039541B"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25C6202"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5A1B41" w14:paraId="72EDBB4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B2EDD5D" w14:textId="77777777" w:rsidR="005A1B41" w:rsidRDefault="005A1B41">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FEF0729"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FF28995"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968" w:type="dxa"/>
            <w:gridSpan w:val="3"/>
            <w:tcBorders>
              <w:top w:val="single" w:sz="4" w:space="0" w:color="auto"/>
              <w:left w:val="nil"/>
              <w:bottom w:val="single" w:sz="4" w:space="0" w:color="auto"/>
              <w:right w:val="single" w:sz="4" w:space="0" w:color="auto"/>
            </w:tcBorders>
            <w:vAlign w:val="center"/>
          </w:tcPr>
          <w:p w14:paraId="2695033B"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428" w:type="dxa"/>
            <w:gridSpan w:val="2"/>
            <w:tcBorders>
              <w:top w:val="single" w:sz="4" w:space="0" w:color="auto"/>
              <w:left w:val="nil"/>
              <w:bottom w:val="single" w:sz="4" w:space="0" w:color="auto"/>
              <w:right w:val="single" w:sz="4" w:space="0" w:color="auto"/>
            </w:tcBorders>
            <w:vAlign w:val="center"/>
          </w:tcPr>
          <w:p w14:paraId="3DA9A9B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372" w:type="dxa"/>
            <w:gridSpan w:val="2"/>
            <w:tcBorders>
              <w:top w:val="nil"/>
              <w:left w:val="nil"/>
              <w:bottom w:val="single" w:sz="4" w:space="0" w:color="auto"/>
              <w:right w:val="single" w:sz="4" w:space="0" w:color="auto"/>
            </w:tcBorders>
            <w:vAlign w:val="center"/>
          </w:tcPr>
          <w:p w14:paraId="30E02BDE"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2FFB67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707023D"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5A1B41" w14:paraId="1957AB7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53723FC" w14:textId="77777777" w:rsidR="005A1B41" w:rsidRDefault="005A1B41">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F6C3836"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5B55C4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968" w:type="dxa"/>
            <w:gridSpan w:val="3"/>
            <w:tcBorders>
              <w:top w:val="single" w:sz="4" w:space="0" w:color="auto"/>
              <w:left w:val="nil"/>
              <w:bottom w:val="single" w:sz="4" w:space="0" w:color="auto"/>
              <w:right w:val="single" w:sz="4" w:space="0" w:color="auto"/>
            </w:tcBorders>
            <w:vAlign w:val="center"/>
          </w:tcPr>
          <w:p w14:paraId="19A15EB8"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428" w:type="dxa"/>
            <w:gridSpan w:val="2"/>
            <w:tcBorders>
              <w:top w:val="single" w:sz="4" w:space="0" w:color="auto"/>
              <w:left w:val="nil"/>
              <w:bottom w:val="single" w:sz="4" w:space="0" w:color="auto"/>
              <w:right w:val="single" w:sz="4" w:space="0" w:color="auto"/>
            </w:tcBorders>
            <w:vAlign w:val="center"/>
          </w:tcPr>
          <w:p w14:paraId="5EBB6D4B"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372" w:type="dxa"/>
            <w:gridSpan w:val="2"/>
            <w:tcBorders>
              <w:top w:val="nil"/>
              <w:left w:val="nil"/>
              <w:bottom w:val="single" w:sz="4" w:space="0" w:color="auto"/>
              <w:right w:val="single" w:sz="4" w:space="0" w:color="auto"/>
            </w:tcBorders>
            <w:vAlign w:val="center"/>
          </w:tcPr>
          <w:p w14:paraId="575CB5C7"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AB683D6"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6EC7BD6"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A1B41" w14:paraId="5A4F4E9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358DAB4" w14:textId="77777777" w:rsidR="005A1B41" w:rsidRDefault="005A1B41">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2CAFE44"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089262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888BF5D"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1224AE5"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BA013A1"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71DB23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94A1688"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A1B41" w14:paraId="4B7A285F"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F8732B4"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0B0E52D"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D54DB9E"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5A1B41" w14:paraId="401E98CC"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86B9489" w14:textId="77777777" w:rsidR="005A1B41" w:rsidRDefault="005A1B41">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22E254F"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为年中追加项目，项目资金额度2万元。为提升我校体育水平，计划购买篮球架2副，共计花费1.3万元，购买篮球1批，共计花费0.3万元，购买足球及队服1批，共计花费0.4万元，该项目的实施能提升我校体育水平。</w:t>
            </w:r>
          </w:p>
        </w:tc>
        <w:tc>
          <w:tcPr>
            <w:tcW w:w="5716" w:type="dxa"/>
            <w:gridSpan w:val="8"/>
            <w:tcBorders>
              <w:top w:val="single" w:sz="4" w:space="0" w:color="auto"/>
              <w:left w:val="nil"/>
              <w:bottom w:val="single" w:sz="4" w:space="0" w:color="auto"/>
              <w:right w:val="single" w:sz="4" w:space="0" w:color="auto"/>
            </w:tcBorders>
            <w:vAlign w:val="center"/>
          </w:tcPr>
          <w:p w14:paraId="7F5A23DC"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截止2024年12月31日，该项目已全部完成，支付金额2万元。项目主要内容为购买篮球架2副，购买篮球1批，购买足球队服1批，该项目的实施提升了我校体育水平。</w:t>
            </w:r>
          </w:p>
        </w:tc>
      </w:tr>
      <w:tr w:rsidR="005A1B41" w14:paraId="7AFCB93F"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0D896E9"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224974"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E68B4B0"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1E8C411"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9B68B08"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B0076FD"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BE1B3E2"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CBEB520"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B37662B"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757356C"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7A933BF"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132F31E" w14:textId="77777777" w:rsidR="005A1B41"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3AA57960"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92E298B"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A1B41" w14:paraId="7D3FAA7D" w14:textId="77777777">
        <w:trPr>
          <w:trHeight w:val="800"/>
          <w:jc w:val="center"/>
        </w:trPr>
        <w:tc>
          <w:tcPr>
            <w:tcW w:w="709" w:type="dxa"/>
            <w:vMerge w:val="restart"/>
            <w:tcBorders>
              <w:top w:val="nil"/>
              <w:left w:val="single" w:sz="4" w:space="0" w:color="auto"/>
              <w:right w:val="single" w:sz="4" w:space="0" w:color="auto"/>
            </w:tcBorders>
            <w:vAlign w:val="center"/>
          </w:tcPr>
          <w:p w14:paraId="4C5B9A8D"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144E60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B391CA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90C9CB6" w14:textId="77777777" w:rsidR="005A1B41"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购买篮球架数量</w:t>
            </w:r>
          </w:p>
        </w:tc>
        <w:tc>
          <w:tcPr>
            <w:tcW w:w="627" w:type="dxa"/>
            <w:tcBorders>
              <w:top w:val="nil"/>
              <w:left w:val="nil"/>
              <w:bottom w:val="single" w:sz="4" w:space="0" w:color="auto"/>
              <w:right w:val="single" w:sz="4" w:space="0" w:color="auto"/>
            </w:tcBorders>
            <w:vAlign w:val="center"/>
          </w:tcPr>
          <w:p w14:paraId="53E4E9ED"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FEF13F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=2副</w:t>
            </w:r>
          </w:p>
        </w:tc>
        <w:tc>
          <w:tcPr>
            <w:tcW w:w="728" w:type="dxa"/>
            <w:tcBorders>
              <w:top w:val="nil"/>
              <w:left w:val="nil"/>
              <w:bottom w:val="single" w:sz="4" w:space="0" w:color="auto"/>
              <w:right w:val="single" w:sz="4" w:space="0" w:color="auto"/>
            </w:tcBorders>
            <w:vAlign w:val="center"/>
          </w:tcPr>
          <w:p w14:paraId="61DD0580"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=2副</w:t>
            </w:r>
          </w:p>
        </w:tc>
        <w:tc>
          <w:tcPr>
            <w:tcW w:w="637" w:type="dxa"/>
            <w:tcBorders>
              <w:top w:val="nil"/>
              <w:left w:val="nil"/>
              <w:bottom w:val="single" w:sz="4" w:space="0" w:color="auto"/>
              <w:right w:val="single" w:sz="4" w:space="0" w:color="auto"/>
            </w:tcBorders>
            <w:vAlign w:val="center"/>
          </w:tcPr>
          <w:p w14:paraId="7728F07D"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89EE850"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03433D7A"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59A20E6"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4ECFE8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2ECA1BC"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B058156" w14:textId="77777777" w:rsidR="005A1B41" w:rsidRDefault="005A1B41">
            <w:pPr>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5A1B41" w14:paraId="276E9C8C" w14:textId="77777777">
        <w:trPr>
          <w:trHeight w:val="800"/>
          <w:jc w:val="center"/>
        </w:trPr>
        <w:tc>
          <w:tcPr>
            <w:tcW w:w="709" w:type="dxa"/>
            <w:vMerge/>
            <w:tcBorders>
              <w:left w:val="single" w:sz="4" w:space="0" w:color="auto"/>
              <w:right w:val="single" w:sz="4" w:space="0" w:color="auto"/>
            </w:tcBorders>
            <w:vAlign w:val="center"/>
          </w:tcPr>
          <w:p w14:paraId="0E7C6CFB"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66D9E7E"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666224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73E348B" w14:textId="77777777" w:rsidR="005A1B4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购买篮球数量</w:t>
            </w:r>
          </w:p>
        </w:tc>
        <w:tc>
          <w:tcPr>
            <w:tcW w:w="627" w:type="dxa"/>
            <w:tcBorders>
              <w:top w:val="nil"/>
              <w:left w:val="nil"/>
              <w:bottom w:val="single" w:sz="4" w:space="0" w:color="auto"/>
              <w:right w:val="single" w:sz="4" w:space="0" w:color="auto"/>
            </w:tcBorders>
            <w:vAlign w:val="center"/>
          </w:tcPr>
          <w:p w14:paraId="0872932A"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E845D7E"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728" w:type="dxa"/>
            <w:tcBorders>
              <w:top w:val="nil"/>
              <w:left w:val="nil"/>
              <w:bottom w:val="single" w:sz="4" w:space="0" w:color="auto"/>
              <w:right w:val="single" w:sz="4" w:space="0" w:color="auto"/>
            </w:tcBorders>
            <w:vAlign w:val="center"/>
          </w:tcPr>
          <w:p w14:paraId="27037D3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637" w:type="dxa"/>
            <w:tcBorders>
              <w:top w:val="nil"/>
              <w:left w:val="nil"/>
              <w:bottom w:val="single" w:sz="4" w:space="0" w:color="auto"/>
              <w:right w:val="single" w:sz="4" w:space="0" w:color="auto"/>
            </w:tcBorders>
            <w:vAlign w:val="center"/>
          </w:tcPr>
          <w:p w14:paraId="4BE6B98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67A1F7"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3BBD7698"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E7B746A"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12E067D"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DBBA62E"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2E2F21A" w14:textId="77777777" w:rsidR="005A1B41" w:rsidRDefault="005A1B41">
            <w:pPr>
              <w:spacing w:after="0" w:line="240" w:lineRule="auto"/>
              <w:jc w:val="center"/>
              <w:rPr>
                <w:rFonts w:ascii="宋体" w:eastAsia="宋体" w:hAnsi="宋体" w:cs="宋体" w:hint="eastAsia"/>
                <w:color w:val="000000"/>
                <w:sz w:val="18"/>
                <w:szCs w:val="18"/>
                <w:lang w:eastAsia="zh-CN"/>
              </w:rPr>
            </w:pPr>
          </w:p>
        </w:tc>
      </w:tr>
      <w:tr w:rsidR="005A1B41" w14:paraId="2E503173" w14:textId="77777777">
        <w:trPr>
          <w:trHeight w:val="800"/>
          <w:jc w:val="center"/>
        </w:trPr>
        <w:tc>
          <w:tcPr>
            <w:tcW w:w="709" w:type="dxa"/>
            <w:vMerge/>
            <w:tcBorders>
              <w:left w:val="single" w:sz="4" w:space="0" w:color="auto"/>
              <w:right w:val="single" w:sz="4" w:space="0" w:color="auto"/>
            </w:tcBorders>
            <w:vAlign w:val="center"/>
          </w:tcPr>
          <w:p w14:paraId="59787D2D"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E670AC6"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154F8E"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699DDB8" w14:textId="77777777" w:rsidR="005A1B4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购买足球及队服数量</w:t>
            </w:r>
          </w:p>
        </w:tc>
        <w:tc>
          <w:tcPr>
            <w:tcW w:w="627" w:type="dxa"/>
            <w:tcBorders>
              <w:top w:val="nil"/>
              <w:left w:val="nil"/>
              <w:bottom w:val="single" w:sz="4" w:space="0" w:color="auto"/>
              <w:right w:val="single" w:sz="4" w:space="0" w:color="auto"/>
            </w:tcBorders>
            <w:vAlign w:val="center"/>
          </w:tcPr>
          <w:p w14:paraId="27DB9B3C"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EDF19E6"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728" w:type="dxa"/>
            <w:tcBorders>
              <w:top w:val="nil"/>
              <w:left w:val="nil"/>
              <w:bottom w:val="single" w:sz="4" w:space="0" w:color="auto"/>
              <w:right w:val="single" w:sz="4" w:space="0" w:color="auto"/>
            </w:tcBorders>
            <w:vAlign w:val="center"/>
          </w:tcPr>
          <w:p w14:paraId="3FF162DF"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637" w:type="dxa"/>
            <w:tcBorders>
              <w:top w:val="nil"/>
              <w:left w:val="nil"/>
              <w:bottom w:val="single" w:sz="4" w:space="0" w:color="auto"/>
              <w:right w:val="single" w:sz="4" w:space="0" w:color="auto"/>
            </w:tcBorders>
            <w:vAlign w:val="center"/>
          </w:tcPr>
          <w:p w14:paraId="2A6AE871"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2641250"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341F6A0B"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33FFD0"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9E9A3E8"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341D0DA"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EF5FF4E" w14:textId="77777777" w:rsidR="005A1B41" w:rsidRDefault="005A1B41">
            <w:pPr>
              <w:spacing w:after="0" w:line="240" w:lineRule="auto"/>
              <w:jc w:val="center"/>
              <w:rPr>
                <w:rFonts w:ascii="宋体" w:eastAsia="宋体" w:hAnsi="宋体" w:cs="宋体" w:hint="eastAsia"/>
                <w:color w:val="000000"/>
                <w:sz w:val="18"/>
                <w:szCs w:val="18"/>
                <w:lang w:eastAsia="zh-CN"/>
              </w:rPr>
            </w:pPr>
          </w:p>
        </w:tc>
      </w:tr>
      <w:tr w:rsidR="005A1B41" w14:paraId="47357970" w14:textId="77777777">
        <w:trPr>
          <w:trHeight w:val="800"/>
          <w:jc w:val="center"/>
        </w:trPr>
        <w:tc>
          <w:tcPr>
            <w:tcW w:w="709" w:type="dxa"/>
            <w:vMerge/>
            <w:tcBorders>
              <w:left w:val="single" w:sz="4" w:space="0" w:color="auto"/>
              <w:right w:val="single" w:sz="4" w:space="0" w:color="auto"/>
            </w:tcBorders>
            <w:vAlign w:val="center"/>
          </w:tcPr>
          <w:p w14:paraId="5585C1A6"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762D1FA"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1E210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FE63F79" w14:textId="77777777" w:rsidR="005A1B4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验收合格率</w:t>
            </w:r>
          </w:p>
        </w:tc>
        <w:tc>
          <w:tcPr>
            <w:tcW w:w="627" w:type="dxa"/>
            <w:tcBorders>
              <w:top w:val="nil"/>
              <w:left w:val="nil"/>
              <w:bottom w:val="single" w:sz="4" w:space="0" w:color="auto"/>
              <w:right w:val="single" w:sz="4" w:space="0" w:color="auto"/>
            </w:tcBorders>
            <w:vAlign w:val="center"/>
          </w:tcPr>
          <w:p w14:paraId="5F1DB955"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25BCA7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67245B6"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8E9503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9B6A2BF"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E8E5AA5"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6383CF1"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686AA96"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74B2FD0"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A75E094" w14:textId="77777777" w:rsidR="005A1B41" w:rsidRDefault="005A1B41">
            <w:pPr>
              <w:spacing w:after="0" w:line="240" w:lineRule="auto"/>
              <w:jc w:val="center"/>
              <w:rPr>
                <w:rFonts w:ascii="宋体" w:eastAsia="宋体" w:hAnsi="宋体" w:cs="宋体" w:hint="eastAsia"/>
                <w:color w:val="000000"/>
                <w:sz w:val="18"/>
                <w:szCs w:val="18"/>
                <w:lang w:eastAsia="zh-CN"/>
              </w:rPr>
            </w:pPr>
          </w:p>
        </w:tc>
      </w:tr>
      <w:tr w:rsidR="005A1B41" w14:paraId="43D846CD" w14:textId="77777777">
        <w:trPr>
          <w:trHeight w:val="800"/>
          <w:jc w:val="center"/>
        </w:trPr>
        <w:tc>
          <w:tcPr>
            <w:tcW w:w="709" w:type="dxa"/>
            <w:vMerge/>
            <w:tcBorders>
              <w:left w:val="single" w:sz="4" w:space="0" w:color="auto"/>
              <w:right w:val="single" w:sz="4" w:space="0" w:color="auto"/>
            </w:tcBorders>
            <w:vAlign w:val="center"/>
          </w:tcPr>
          <w:p w14:paraId="69809833"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55BC68E"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DCE9E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2057B10" w14:textId="77777777" w:rsidR="005A1B4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174EE73D"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4909BB25"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55D45D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64C58CA"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9F70C8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05A7A9E0"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C2CB74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A7F6AB8"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52DE577"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CC8F126" w14:textId="77777777" w:rsidR="005A1B41" w:rsidRDefault="005A1B41">
            <w:pPr>
              <w:spacing w:after="0" w:line="240" w:lineRule="auto"/>
              <w:jc w:val="center"/>
              <w:rPr>
                <w:rFonts w:ascii="宋体" w:eastAsia="宋体" w:hAnsi="宋体" w:cs="宋体" w:hint="eastAsia"/>
                <w:color w:val="000000"/>
                <w:sz w:val="18"/>
                <w:szCs w:val="18"/>
                <w:lang w:eastAsia="zh-CN"/>
              </w:rPr>
            </w:pPr>
          </w:p>
        </w:tc>
      </w:tr>
      <w:tr w:rsidR="005A1B41" w14:paraId="21941BB7" w14:textId="77777777">
        <w:trPr>
          <w:trHeight w:val="800"/>
          <w:jc w:val="center"/>
        </w:trPr>
        <w:tc>
          <w:tcPr>
            <w:tcW w:w="709" w:type="dxa"/>
            <w:vMerge/>
            <w:tcBorders>
              <w:left w:val="single" w:sz="4" w:space="0" w:color="auto"/>
              <w:right w:val="single" w:sz="4" w:space="0" w:color="auto"/>
            </w:tcBorders>
            <w:vAlign w:val="center"/>
          </w:tcPr>
          <w:p w14:paraId="5B20F406"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1A3E63F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68D059E"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B1D5BE9" w14:textId="77777777" w:rsidR="005A1B4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购买篮球架支付金额</w:t>
            </w:r>
          </w:p>
        </w:tc>
        <w:tc>
          <w:tcPr>
            <w:tcW w:w="627" w:type="dxa"/>
            <w:tcBorders>
              <w:top w:val="nil"/>
              <w:left w:val="nil"/>
              <w:bottom w:val="single" w:sz="4" w:space="0" w:color="auto"/>
              <w:right w:val="single" w:sz="4" w:space="0" w:color="auto"/>
            </w:tcBorders>
            <w:vAlign w:val="center"/>
          </w:tcPr>
          <w:p w14:paraId="405BC77F"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1C01226A"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&lt;=1.30万元</w:t>
            </w:r>
          </w:p>
        </w:tc>
        <w:tc>
          <w:tcPr>
            <w:tcW w:w="728" w:type="dxa"/>
            <w:tcBorders>
              <w:top w:val="nil"/>
              <w:left w:val="nil"/>
              <w:bottom w:val="single" w:sz="4" w:space="0" w:color="auto"/>
              <w:right w:val="single" w:sz="4" w:space="0" w:color="auto"/>
            </w:tcBorders>
            <w:vAlign w:val="center"/>
          </w:tcPr>
          <w:p w14:paraId="7291F6B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=1.3万元</w:t>
            </w:r>
          </w:p>
        </w:tc>
        <w:tc>
          <w:tcPr>
            <w:tcW w:w="637" w:type="dxa"/>
            <w:tcBorders>
              <w:top w:val="nil"/>
              <w:left w:val="nil"/>
              <w:bottom w:val="single" w:sz="4" w:space="0" w:color="auto"/>
              <w:right w:val="single" w:sz="4" w:space="0" w:color="auto"/>
            </w:tcBorders>
            <w:vAlign w:val="center"/>
          </w:tcPr>
          <w:p w14:paraId="64B31C9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65C3FE5"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C0BFDC5"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31356A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7EFB6E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247C5C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67A6C29" w14:textId="77777777" w:rsidR="005A1B41" w:rsidRDefault="005A1B41">
            <w:pPr>
              <w:spacing w:after="0" w:line="240" w:lineRule="auto"/>
              <w:jc w:val="center"/>
              <w:rPr>
                <w:rFonts w:ascii="宋体" w:eastAsia="宋体" w:hAnsi="宋体" w:cs="宋体" w:hint="eastAsia"/>
                <w:color w:val="000000"/>
                <w:sz w:val="18"/>
                <w:szCs w:val="18"/>
                <w:lang w:eastAsia="zh-CN"/>
              </w:rPr>
            </w:pPr>
          </w:p>
        </w:tc>
      </w:tr>
      <w:tr w:rsidR="005A1B41" w14:paraId="025F89A6" w14:textId="77777777">
        <w:trPr>
          <w:trHeight w:val="800"/>
          <w:jc w:val="center"/>
        </w:trPr>
        <w:tc>
          <w:tcPr>
            <w:tcW w:w="709" w:type="dxa"/>
            <w:vMerge/>
            <w:tcBorders>
              <w:left w:val="single" w:sz="4" w:space="0" w:color="auto"/>
              <w:right w:val="single" w:sz="4" w:space="0" w:color="auto"/>
            </w:tcBorders>
            <w:vAlign w:val="center"/>
          </w:tcPr>
          <w:p w14:paraId="49F80582"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AF837C0"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7F8D5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B5D9B6B" w14:textId="77777777" w:rsidR="005A1B4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购买篮球支付金额</w:t>
            </w:r>
          </w:p>
        </w:tc>
        <w:tc>
          <w:tcPr>
            <w:tcW w:w="627" w:type="dxa"/>
            <w:tcBorders>
              <w:top w:val="nil"/>
              <w:left w:val="nil"/>
              <w:bottom w:val="single" w:sz="4" w:space="0" w:color="auto"/>
              <w:right w:val="single" w:sz="4" w:space="0" w:color="auto"/>
            </w:tcBorders>
            <w:vAlign w:val="center"/>
          </w:tcPr>
          <w:p w14:paraId="612031C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2B22C4A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&lt;=0.30万元</w:t>
            </w:r>
          </w:p>
        </w:tc>
        <w:tc>
          <w:tcPr>
            <w:tcW w:w="728" w:type="dxa"/>
            <w:tcBorders>
              <w:top w:val="nil"/>
              <w:left w:val="nil"/>
              <w:bottom w:val="single" w:sz="4" w:space="0" w:color="auto"/>
              <w:right w:val="single" w:sz="4" w:space="0" w:color="auto"/>
            </w:tcBorders>
            <w:vAlign w:val="center"/>
          </w:tcPr>
          <w:p w14:paraId="6FDF5CA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=0.3万元</w:t>
            </w:r>
          </w:p>
        </w:tc>
        <w:tc>
          <w:tcPr>
            <w:tcW w:w="637" w:type="dxa"/>
            <w:tcBorders>
              <w:top w:val="nil"/>
              <w:left w:val="nil"/>
              <w:bottom w:val="single" w:sz="4" w:space="0" w:color="auto"/>
              <w:right w:val="single" w:sz="4" w:space="0" w:color="auto"/>
            </w:tcBorders>
            <w:vAlign w:val="center"/>
          </w:tcPr>
          <w:p w14:paraId="66F2B45B"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7FDF5BB"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34C8C546"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44ED11"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0476877"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E7F550E"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5EEB9EE" w14:textId="77777777" w:rsidR="005A1B41" w:rsidRDefault="005A1B41">
            <w:pPr>
              <w:spacing w:after="0" w:line="240" w:lineRule="auto"/>
              <w:jc w:val="center"/>
              <w:rPr>
                <w:rFonts w:ascii="宋体" w:eastAsia="宋体" w:hAnsi="宋体" w:cs="宋体" w:hint="eastAsia"/>
                <w:color w:val="000000"/>
                <w:sz w:val="18"/>
                <w:szCs w:val="18"/>
                <w:lang w:eastAsia="zh-CN"/>
              </w:rPr>
            </w:pPr>
          </w:p>
        </w:tc>
      </w:tr>
      <w:tr w:rsidR="005A1B41" w14:paraId="6A3E39F5" w14:textId="77777777">
        <w:trPr>
          <w:trHeight w:val="800"/>
          <w:jc w:val="center"/>
        </w:trPr>
        <w:tc>
          <w:tcPr>
            <w:tcW w:w="709" w:type="dxa"/>
            <w:vMerge/>
            <w:tcBorders>
              <w:left w:val="single" w:sz="4" w:space="0" w:color="auto"/>
              <w:right w:val="single" w:sz="4" w:space="0" w:color="auto"/>
            </w:tcBorders>
            <w:vAlign w:val="center"/>
          </w:tcPr>
          <w:p w14:paraId="263062E6"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94ED0E0"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AFD826"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803FB2E" w14:textId="77777777" w:rsidR="005A1B4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购买足球及队服支付金额</w:t>
            </w:r>
          </w:p>
        </w:tc>
        <w:tc>
          <w:tcPr>
            <w:tcW w:w="627" w:type="dxa"/>
            <w:tcBorders>
              <w:top w:val="nil"/>
              <w:left w:val="nil"/>
              <w:bottom w:val="single" w:sz="4" w:space="0" w:color="auto"/>
              <w:right w:val="single" w:sz="4" w:space="0" w:color="auto"/>
            </w:tcBorders>
            <w:vAlign w:val="center"/>
          </w:tcPr>
          <w:p w14:paraId="3BC7D13A"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7BB27CC7"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&lt;=0.40万元</w:t>
            </w:r>
          </w:p>
        </w:tc>
        <w:tc>
          <w:tcPr>
            <w:tcW w:w="728" w:type="dxa"/>
            <w:tcBorders>
              <w:top w:val="nil"/>
              <w:left w:val="nil"/>
              <w:bottom w:val="single" w:sz="4" w:space="0" w:color="auto"/>
              <w:right w:val="single" w:sz="4" w:space="0" w:color="auto"/>
            </w:tcBorders>
            <w:vAlign w:val="center"/>
          </w:tcPr>
          <w:p w14:paraId="0969CEEA"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=0.4万元</w:t>
            </w:r>
          </w:p>
        </w:tc>
        <w:tc>
          <w:tcPr>
            <w:tcW w:w="637" w:type="dxa"/>
            <w:tcBorders>
              <w:top w:val="nil"/>
              <w:left w:val="nil"/>
              <w:bottom w:val="single" w:sz="4" w:space="0" w:color="auto"/>
              <w:right w:val="single" w:sz="4" w:space="0" w:color="auto"/>
            </w:tcBorders>
            <w:vAlign w:val="center"/>
          </w:tcPr>
          <w:p w14:paraId="3B339AC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5C5D834"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52040BCC"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04560D6"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0A0AF6A"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F76156E"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020ED58" w14:textId="77777777" w:rsidR="005A1B41" w:rsidRDefault="005A1B41">
            <w:pPr>
              <w:spacing w:after="0" w:line="240" w:lineRule="auto"/>
              <w:jc w:val="center"/>
              <w:rPr>
                <w:rFonts w:ascii="宋体" w:eastAsia="宋体" w:hAnsi="宋体" w:cs="宋体" w:hint="eastAsia"/>
                <w:color w:val="000000"/>
                <w:sz w:val="18"/>
                <w:szCs w:val="18"/>
                <w:lang w:eastAsia="zh-CN"/>
              </w:rPr>
            </w:pPr>
          </w:p>
        </w:tc>
      </w:tr>
      <w:tr w:rsidR="005A1B41" w14:paraId="06C2C4BD"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04268E8" w14:textId="77777777" w:rsidR="005A1B41" w:rsidRDefault="005A1B41">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BF849E"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44F7072"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699B775" w14:textId="77777777" w:rsidR="005A1B4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有效提高我校体育水平</w:t>
            </w:r>
          </w:p>
        </w:tc>
        <w:tc>
          <w:tcPr>
            <w:tcW w:w="627" w:type="dxa"/>
            <w:tcBorders>
              <w:top w:val="nil"/>
              <w:left w:val="nil"/>
              <w:bottom w:val="single" w:sz="4" w:space="0" w:color="auto"/>
              <w:right w:val="single" w:sz="4" w:space="0" w:color="auto"/>
            </w:tcBorders>
            <w:vAlign w:val="center"/>
          </w:tcPr>
          <w:p w14:paraId="521FC88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285C2E98"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7374515C"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06235F3"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2BC8B1C"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7631973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7834EAE"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36E557C"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2AD23B95"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E448C2F" w14:textId="77777777" w:rsidR="005A1B41" w:rsidRDefault="005A1B41">
            <w:pPr>
              <w:spacing w:after="0" w:line="240" w:lineRule="auto"/>
              <w:jc w:val="center"/>
              <w:rPr>
                <w:rFonts w:ascii="宋体" w:eastAsia="宋体" w:hAnsi="宋体" w:cs="宋体" w:hint="eastAsia"/>
                <w:color w:val="000000"/>
                <w:sz w:val="18"/>
                <w:szCs w:val="18"/>
                <w:lang w:eastAsia="zh-CN"/>
              </w:rPr>
            </w:pPr>
          </w:p>
        </w:tc>
      </w:tr>
      <w:tr w:rsidR="005A1B41" w14:paraId="505265A8"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9023C15"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5C7DF06" w14:textId="77777777" w:rsidR="005A1B4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FC3CA83"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553CDB8E"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1ABFB9DE" w14:textId="77777777" w:rsidR="005A1B41" w:rsidRDefault="005A1B41">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84A46F9" w14:textId="77777777" w:rsidR="005A1B4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6491A9AD" w14:textId="77777777" w:rsidR="005A1B41" w:rsidRDefault="005A1B41">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3274F47" w14:textId="77777777" w:rsidR="005A1B41" w:rsidRDefault="005A1B41">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619332E" w14:textId="77777777" w:rsidR="005A1B41" w:rsidRDefault="005A1B41">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FCD4421" w14:textId="77777777" w:rsidR="005A1B41" w:rsidRDefault="005A1B41">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0BB665B" w14:textId="77777777" w:rsidR="005A1B41" w:rsidRDefault="005A1B41">
            <w:pPr>
              <w:spacing w:after="0" w:line="240" w:lineRule="auto"/>
              <w:rPr>
                <w:rFonts w:ascii="宋体" w:eastAsia="宋体" w:hAnsi="宋体" w:cs="宋体" w:hint="eastAsia"/>
                <w:color w:val="000000"/>
                <w:sz w:val="18"/>
                <w:szCs w:val="18"/>
                <w:lang w:eastAsia="zh-CN"/>
              </w:rPr>
            </w:pPr>
          </w:p>
        </w:tc>
      </w:tr>
    </w:tbl>
    <w:p w14:paraId="6015D5CC" w14:textId="77777777" w:rsidR="005A1B41" w:rsidRDefault="005A1B41">
      <w:pPr>
        <w:rPr>
          <w:rFonts w:ascii="仿宋_GB2312" w:eastAsia="仿宋_GB2312"/>
          <w:sz w:val="32"/>
          <w:szCs w:val="32"/>
        </w:rPr>
      </w:pPr>
    </w:p>
    <w:p w14:paraId="40B7ED51" w14:textId="77777777" w:rsidR="005A1B4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6B182014" w14:textId="77777777" w:rsidR="005A1B4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17938F70" w14:textId="77777777" w:rsidR="005A1B41" w:rsidRDefault="005A1B41">
      <w:pPr>
        <w:spacing w:after="0" w:line="240" w:lineRule="auto"/>
        <w:ind w:firstLineChars="200" w:firstLine="640"/>
        <w:rPr>
          <w:rFonts w:ascii="仿宋_GB2312" w:eastAsia="仿宋_GB2312"/>
          <w:sz w:val="32"/>
          <w:szCs w:val="32"/>
          <w:lang w:eastAsia="zh-CN"/>
        </w:rPr>
      </w:pPr>
    </w:p>
    <w:p w14:paraId="12F26C05" w14:textId="77777777" w:rsidR="005A1B41" w:rsidRDefault="00000000">
      <w:pPr>
        <w:rPr>
          <w:lang w:eastAsia="zh-CN"/>
        </w:rPr>
      </w:pPr>
      <w:r>
        <w:rPr>
          <w:sz w:val="0"/>
          <w:szCs w:val="0"/>
          <w:lang w:eastAsia="zh-CN"/>
        </w:rPr>
        <w:br w:type="page"/>
      </w:r>
    </w:p>
    <w:p w14:paraId="7926B55C" w14:textId="77777777" w:rsidR="005A1B4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5D087771"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8DB0EFB"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6DA805B"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77B26B5"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A88CD24"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D329A52"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9571720"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D1F1092"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CBAB19"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F6FB3E0"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3B547164"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18EDB13"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0774842"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0B1BFC73" w14:textId="77777777" w:rsidR="005A1B4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BB06D8A" w14:textId="77777777" w:rsidR="005A1B41" w:rsidRDefault="00000000">
      <w:pPr>
        <w:rPr>
          <w:lang w:eastAsia="zh-CN"/>
        </w:rPr>
      </w:pPr>
      <w:r>
        <w:rPr>
          <w:sz w:val="0"/>
          <w:szCs w:val="0"/>
          <w:lang w:eastAsia="zh-CN"/>
        </w:rPr>
        <w:br w:type="page"/>
      </w:r>
    </w:p>
    <w:p w14:paraId="4A6735F4" w14:textId="77777777" w:rsidR="005A1B4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748D9DEA" w14:textId="77777777" w:rsidR="005A1B4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7F016C3" w14:textId="77777777" w:rsidR="005A1B4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0A62150" w14:textId="77777777" w:rsidR="005A1B4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058D840" w14:textId="77777777" w:rsidR="005A1B4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B6CCF17" w14:textId="77777777" w:rsidR="005A1B4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85175E7" w14:textId="77777777" w:rsidR="005A1B4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82502DF" w14:textId="77777777" w:rsidR="005A1B4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EEC0AB0" w14:textId="77777777" w:rsidR="005A1B4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062EE6F" w14:textId="77777777" w:rsidR="005A1B4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5A1B4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4A6B0" w14:textId="77777777" w:rsidR="00C7292E" w:rsidRDefault="00C7292E">
      <w:pPr>
        <w:spacing w:line="240" w:lineRule="auto"/>
      </w:pPr>
      <w:r>
        <w:separator/>
      </w:r>
    </w:p>
  </w:endnote>
  <w:endnote w:type="continuationSeparator" w:id="0">
    <w:p w14:paraId="7510BFB4" w14:textId="77777777" w:rsidR="00C7292E" w:rsidRDefault="00C729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5F64E" w14:textId="77777777" w:rsidR="00C7292E" w:rsidRDefault="00C7292E">
      <w:pPr>
        <w:spacing w:after="0"/>
      </w:pPr>
      <w:r>
        <w:separator/>
      </w:r>
    </w:p>
  </w:footnote>
  <w:footnote w:type="continuationSeparator" w:id="0">
    <w:p w14:paraId="4E22D8F1" w14:textId="77777777" w:rsidR="00C7292E" w:rsidRDefault="00C7292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5A1B41"/>
    <w:rsid w:val="00102E01"/>
    <w:rsid w:val="00475C29"/>
    <w:rsid w:val="005A1B41"/>
    <w:rsid w:val="009353D4"/>
    <w:rsid w:val="00AE4190"/>
    <w:rsid w:val="00C7292E"/>
    <w:rsid w:val="00E24727"/>
    <w:rsid w:val="17DA349E"/>
    <w:rsid w:val="19ED7F4A"/>
    <w:rsid w:val="21F9316B"/>
    <w:rsid w:val="39F3798B"/>
    <w:rsid w:val="4C966ABB"/>
    <w:rsid w:val="66DC5792"/>
    <w:rsid w:val="6D5C2822"/>
    <w:rsid w:val="7EF748CE"/>
    <w:rsid w:val="7F415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5AD8D"/>
  <w15:docId w15:val="{93DF0938-2F3F-4970-BC0C-942FECA11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1356</Words>
  <Characters>7730</Characters>
  <Application>Microsoft Office Word</Application>
  <DocSecurity>0</DocSecurity>
  <Lines>64</Lines>
  <Paragraphs>18</Paragraphs>
  <ScaleCrop>false</ScaleCrop>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Lenovo</cp:lastModifiedBy>
  <cp:revision>3</cp:revision>
  <dcterms:created xsi:type="dcterms:W3CDTF">2025-09-01T03:56:00Z</dcterms:created>
  <dcterms:modified xsi:type="dcterms:W3CDTF">2025-12-15T09:47:00Z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F31A3C9150664663A9C61703DB9CD12B_12</vt:lpwstr>
  </property>
</Properties>
</file>