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1E14C">
      <w:pPr>
        <w:spacing w:after="0" w:line="240" w:lineRule="auto"/>
        <w:rPr>
          <w:rFonts w:ascii="宋体" w:eastAsia="宋体"/>
          <w:sz w:val="32"/>
          <w:szCs w:val="32"/>
        </w:rPr>
      </w:pPr>
    </w:p>
    <w:p w14:paraId="15ACF834">
      <w:pPr>
        <w:spacing w:after="0" w:line="240" w:lineRule="auto"/>
        <w:rPr>
          <w:rFonts w:ascii="宋体" w:eastAsia="宋体"/>
          <w:sz w:val="44"/>
          <w:szCs w:val="44"/>
        </w:rPr>
      </w:pPr>
    </w:p>
    <w:p w14:paraId="27BAA355">
      <w:pPr>
        <w:spacing w:after="0" w:line="240" w:lineRule="auto"/>
        <w:rPr>
          <w:rFonts w:ascii="宋体" w:eastAsia="宋体"/>
          <w:sz w:val="44"/>
          <w:szCs w:val="44"/>
        </w:rPr>
      </w:pPr>
    </w:p>
    <w:p w14:paraId="3E18AF73">
      <w:pPr>
        <w:spacing w:after="0" w:line="240" w:lineRule="auto"/>
        <w:rPr>
          <w:rFonts w:ascii="宋体" w:eastAsia="宋体"/>
          <w:sz w:val="44"/>
          <w:szCs w:val="44"/>
        </w:rPr>
      </w:pPr>
    </w:p>
    <w:p w14:paraId="540F91C3">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昌吉市自然资源局</w:t>
      </w:r>
    </w:p>
    <w:p w14:paraId="7457CE83">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79A6E46">
      <w:pPr>
        <w:rPr>
          <w:lang w:eastAsia="zh-CN"/>
        </w:rPr>
      </w:pPr>
      <w:r>
        <w:rPr>
          <w:sz w:val="0"/>
          <w:szCs w:val="0"/>
          <w:lang w:eastAsia="zh-CN"/>
        </w:rPr>
        <w:br w:type="page"/>
      </w:r>
    </w:p>
    <w:p w14:paraId="2A8568D8">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B13F225">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73D60D1">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8B7F09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394BED2">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C69578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04FBCB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E06CCA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5E63A9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C63CDB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BD6B04E">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636723B">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1C92FB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E38DACC">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62E90F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37CFB5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CC26894">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932F644">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31E7C53">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3944C08">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B357425">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CB593D8">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CF5AE97">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837D11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05C3677">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CA26367">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CCC16C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C917D4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4809344">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39E7C8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21D402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7331FF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F5D192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199996D">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C9F91EF">
      <w:pPr>
        <w:rPr>
          <w:lang w:eastAsia="zh-CN"/>
        </w:rPr>
      </w:pPr>
      <w:r>
        <w:rPr>
          <w:sz w:val="0"/>
          <w:szCs w:val="0"/>
          <w:lang w:eastAsia="zh-CN"/>
        </w:rPr>
        <w:br w:type="page"/>
      </w:r>
    </w:p>
    <w:p w14:paraId="10AE6588">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0D79BA0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11E315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自然资源局履行全民所有土地、矿产、森林、草原、湿地、荒漠、水、陆生野生动植物等自然资源资产所有者职责和所有国土空间用途管制职责；贯彻执行自然资源、国土空间规划、城乡规划和测绘等法律法规。负责自然资源调查监测评价。贯彻执行自然资源调查监测评价的指标体系和统计标准，按照统一规范的自然资源调查监测评价制度，实施自然资源基础调查、专项调查和监测。负责自然资源调查监测评价成果的监督管理和信息发布。负责自然资源统一确权登记工作。贯彻执行各类自然资源和不动产统一确权登记、权籍调查、不动产测绘、争议调处、成果应用的制度、标准、规范。建立健全自然资源和不动产登记信息管理基础平台。负责昌吉市自然资源和不动产登记资料收集、整理、共享、汇交管理等。提出处理土地、草场等纠纷的配套政策。组织有关部门调查、裁定市域内土地、草场、矿山、林地、水域等权属纠纷；负责自然资源资产有偿使用工作。贯彻执行全民所有自然资源资产统计制度，负责全民所有自然资源资产核算。编制全民所有自然资源资产负债表，贯彻执行全民所有自然资源资产划拨、出让、租赁、作价出资和土地储备政策，合理配置全民所有自然资源资产。负责自然资源资产价值评估管理，依法收缴相关资产收益；负责自然资源的合理开发利用。研究拟订昌吉市自然资源发展规划，按照自然资源开发利用标准组织实施，建立政府公示自然资源价格体系，组织开展自然资源分等定级价格评估，指导节约集约利用。负责自然资源市场监管；负责建立空间规划体系并监督实施。推进主体功能区战略和制度，组织编制并监督实施国土空间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负责土地等国土空间用途转用工作。负责土地征收征用管理。组织编制城乡体系总体规划。参与风景名胜区规划编制工作。负责权限内选址意见书审批、上报工作；负责规划编制、实施、规划许可、行政执法等工作；负责统筹国土空间生态修复。牵头组织编制国土空间生态修复规划并实施有关生态修复重大工程。负责国土空间综合整治、土地整理复垦、矿山地质环境恢复治理等工作。牵头拟订和实施生态保护补偿制度，拟订合理利用社会资金进行生态修复的政策措施；贯彻落实最严格的耕地保护制度。贯彻落实国家耕地保护政策并牵头拟订和实施有关政策，负责耕地数量、质量、生态保护。组织实施耕地保护责任目标考核。落实占用耕地补偿制度执行情况；负责管理地质勘查工作。负责对市域内实施的地质勘查工作进行监督检查。负责地质灾害预防和治理，监督管理地下水过量开采引发的地面沉降等地质问题。负责古生物化石的监督管理；负责落实综合防灾减灾规划相关要求，负责行业安全生产相关工作，组织编制地质灾害防治规划。组织指导协调和监督地质灾害调查评价及隐患的普查、详查、排查。指导开展群测群防、专业监测和预报预警等工作，指导开展地质灾害工程治理工作。承担地质灾害应急救援的技术支撑工作。负责矿产资源管理工作。负责矿产资源储量管理及压覆矿产资源审核。负责矿业权管理。监督指导全市矿产资源合理利用和保护；负责直接行使所有权的自然保护地的自然资源资产管理和国土空间用途管制；负责测绘地理信息管理工作。负责基础测绘和测绘行业管理。负责测绘资质资格与信用管理，监督管理地理信息安全和市场秩序。负责地理信息公共服务管理。负责测量标志保护；推动自然资源领域科技发展。制定并实施自然资源领域科技创新发展和人才培养规划和计划。组织实施重大科技工程及创新能力建设，推进自然资源信息化和信息资料的公共服务。组织参与自然资源领域对外交流合作。</w:t>
      </w:r>
    </w:p>
    <w:p w14:paraId="4FB16A9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645328F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昌吉市自然资源局2024年度，实有人数153人，其中：在职人员101人，减少86人；离休人员0人，较上年无变化；退休人员52人，增加10人。</w:t>
      </w:r>
    </w:p>
    <w:p w14:paraId="6557DD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自然资源局无下属预算单位，下设6个科室，分别是：党政办公室（法规科、财务科）、国土空间规划科、土地资源管理科（耕地保护科、建设用地科、土地利用科、确权登记科、测绘地理信息科）、矿产资源管理科、国土空间生态修复科、城乡规划管理科。</w:t>
      </w:r>
    </w:p>
    <w:p w14:paraId="76E8D403">
      <w:pPr>
        <w:rPr>
          <w:lang w:eastAsia="zh-CN"/>
        </w:rPr>
      </w:pPr>
      <w:r>
        <w:rPr>
          <w:sz w:val="0"/>
          <w:szCs w:val="0"/>
          <w:lang w:eastAsia="zh-CN"/>
        </w:rPr>
        <w:br w:type="page"/>
      </w:r>
    </w:p>
    <w:p w14:paraId="5D1A62E9">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58516D2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46D5F35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2024年度收入总计62,517.77万元，其中：本年收入合计62,517.77万元，使用非财政拨款结余（含专用结余）0.00万元，年初结转和结余0.00万元。</w:t>
      </w:r>
    </w:p>
    <w:p w14:paraId="18E65A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2024年度支出总计62,517.77万元，其中：本年支出合计62,517.77万元，结余分配0.00万元，年末结转和结余0.00万元。</w:t>
      </w:r>
    </w:p>
    <w:p w14:paraId="58365B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收入支出总体与上年相比，增加19,449.44万元，增长45.16%，主要原因是：</w:t>
      </w:r>
      <w:r>
        <w:rPr>
          <w:rFonts w:hint="eastAsia" w:ascii="仿宋_GB2312" w:eastAsia="仿宋_GB2312"/>
          <w:sz w:val="32"/>
          <w:szCs w:val="32"/>
          <w:lang w:eastAsia="zh-CN"/>
        </w:rPr>
        <w:t>单位本年人员工资调增，人员工资、津贴补贴、奖金等经费增加</w:t>
      </w:r>
      <w:r>
        <w:rPr>
          <w:rFonts w:ascii="仿宋_GB2312" w:eastAsia="仿宋_GB2312"/>
          <w:sz w:val="32"/>
          <w:szCs w:val="32"/>
          <w:lang w:eastAsia="zh-CN"/>
        </w:rPr>
        <w:t>；</w:t>
      </w:r>
      <w:r>
        <w:rPr>
          <w:rFonts w:hint="eastAsia" w:ascii="仿宋_GB2312" w:eastAsia="仿宋_GB2312"/>
          <w:sz w:val="32"/>
          <w:szCs w:val="32"/>
          <w:lang w:eastAsia="zh-CN"/>
        </w:rPr>
        <w:t>单位本年昌吉市国土空间总体规划及中心城区城市设计编制经费增加；昌吉市中心城区发展战略及近期行动计划编制经费增加。</w:t>
      </w:r>
    </w:p>
    <w:p w14:paraId="386B3A4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4A6B7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62,517.77万元，其中：财政拨款收入62,517.77万元,占100.00%；上级补助收入0.00万元,占0.00%；事业收入0.00万元，占0.00%；经营收入0.00万元,占0.00%；附属单位上缴收入0.00万元，占0.00%；其他收入0.00万元，占0.00%。</w:t>
      </w:r>
    </w:p>
    <w:p w14:paraId="0AD920A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6C596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本年支出62,517.77万元，其中：基本支出2,073.65万元，占3.32%；项目支出60,444.12万元，占96.68%；上缴上级支出0.00万元，占0.00%；经营支出0.00万元，占0.00%；对附属单位补助支出0.00万元，占0.00%。</w:t>
      </w:r>
    </w:p>
    <w:p w14:paraId="252BC0C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A8FA4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62,517.77万元，其中：年初财政拨款结转和结余0.00万元，本年财政拨款收入62,517.77万元。财政拨款支出总计62,517.77万元，其中：年末财政拨款结转和结余0.00万元，本年财政拨款支出62,517.77万元。</w:t>
      </w:r>
    </w:p>
    <w:p w14:paraId="13A2E4E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财政拨款收入支出总体与上年相比，增加19,449.44万元，增长45.16%，主要原因是：</w:t>
      </w:r>
      <w:r>
        <w:rPr>
          <w:rFonts w:hint="eastAsia" w:ascii="仿宋_GB2312" w:eastAsia="仿宋_GB2312"/>
          <w:sz w:val="32"/>
          <w:szCs w:val="32"/>
          <w:lang w:eastAsia="zh-CN"/>
        </w:rPr>
        <w:t>单位本年昌吉市国土空间总体规划及中心城区城市设计编制经费增加、昌吉市中心城区发展战略及近期行动计划编制经费增加</w:t>
      </w:r>
      <w:r>
        <w:rPr>
          <w:rFonts w:ascii="仿宋_GB2312" w:eastAsia="仿宋_GB2312"/>
          <w:sz w:val="32"/>
          <w:szCs w:val="32"/>
          <w:lang w:eastAsia="zh-CN"/>
        </w:rPr>
        <w:t>、新疆维吾尔自治区昌吉市庙尔沟乡北侧泥石流灾害工程治理项目经费增加。与年初预算相比，年初预算数2,061.04万元，决算数62,517.77万元，预决算差异率2,933.31%，主要原因是：年中追加</w:t>
      </w:r>
      <w:r>
        <w:rPr>
          <w:rFonts w:hint="eastAsia" w:ascii="仿宋_GB2312" w:eastAsia="仿宋_GB2312"/>
          <w:sz w:val="32"/>
          <w:szCs w:val="32"/>
          <w:lang w:eastAsia="zh-CN"/>
        </w:rPr>
        <w:t>昌吉市国土空间总体规划及中心城区城市设计编制经费、昌吉市中心城区发展战略及近期行动计划编制经费、新疆维吾尔自治区昌吉市庙尔沟乡北侧泥石流灾害工程治理项目经费</w:t>
      </w:r>
      <w:r>
        <w:rPr>
          <w:rFonts w:ascii="仿宋_GB2312" w:eastAsia="仿宋_GB2312"/>
          <w:sz w:val="32"/>
          <w:szCs w:val="32"/>
          <w:lang w:eastAsia="zh-CN"/>
        </w:rPr>
        <w:t>。</w:t>
      </w:r>
    </w:p>
    <w:p w14:paraId="6B34317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C5A308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B0512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2024年度一般公共预算财政拨款支出9,631.32万元，占本年支出合计的15.41%。与上年相比，减少4,688.56万元，下降32.74%，主要原因是：</w:t>
      </w:r>
      <w:r>
        <w:rPr>
          <w:rFonts w:hint="eastAsia" w:ascii="仿宋_GB2312" w:eastAsia="仿宋_GB2312"/>
          <w:sz w:val="32"/>
          <w:szCs w:val="32"/>
          <w:lang w:eastAsia="zh-CN"/>
        </w:rPr>
        <w:t>单位本年林业和草原生态修复保护及重点项目资金减少、自治区林草专项资金-森林植被恢复费及草原植被恢复费减少</w:t>
      </w:r>
      <w:r>
        <w:rPr>
          <w:rFonts w:ascii="仿宋_GB2312" w:eastAsia="仿宋_GB2312"/>
          <w:sz w:val="32"/>
          <w:szCs w:val="32"/>
          <w:lang w:eastAsia="zh-CN"/>
        </w:rPr>
        <w:t>。与年初预算相比，年初预算数2,061.04万元，决算数9,631.32万元，预决算差异率367.30%，主要原因是：</w:t>
      </w:r>
      <w:r>
        <w:rPr>
          <w:rFonts w:hint="eastAsia" w:ascii="仿宋_GB2312" w:eastAsia="仿宋_GB2312"/>
          <w:sz w:val="32"/>
          <w:szCs w:val="32"/>
          <w:lang w:eastAsia="zh-CN"/>
        </w:rPr>
        <w:t>年中追加昌吉市国土空间总体规划及中心城区城市设计编制经费、昌吉市中心城区发展战略及近期行动计划编制经费、新疆维吾尔自治区昌吉市庙尔沟乡北侧泥石流灾害工程治理项目经费</w:t>
      </w:r>
      <w:r>
        <w:rPr>
          <w:rFonts w:ascii="仿宋_GB2312" w:eastAsia="仿宋_GB2312"/>
          <w:sz w:val="32"/>
          <w:szCs w:val="32"/>
          <w:lang w:eastAsia="zh-CN"/>
        </w:rPr>
        <w:t>。</w:t>
      </w:r>
    </w:p>
    <w:p w14:paraId="4CA92F17">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180557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.教育支出（类）1,118.91万元，占11.62%。</w:t>
      </w:r>
    </w:p>
    <w:p w14:paraId="035B23A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.社会保障和就业支出（类）263.33万元，占2.73%。</w:t>
      </w:r>
    </w:p>
    <w:p w14:paraId="5A736F5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.卫生健康支出（类）137.13万元，占1.42%。</w:t>
      </w:r>
    </w:p>
    <w:p w14:paraId="19836D3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城乡社区支出（类）1,116.66万元，占11.59%。</w:t>
      </w:r>
    </w:p>
    <w:p w14:paraId="6201C68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.自然资源海洋气象等支出（类）6,777.02万元，占70.36%。</w:t>
      </w:r>
    </w:p>
    <w:p w14:paraId="792AD47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.住房保障支出（类）157.22万元，占1.63%。</w:t>
      </w:r>
    </w:p>
    <w:p w14:paraId="7B25600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.其他支出（类）61.04万元，占0.63%。</w:t>
      </w:r>
    </w:p>
    <w:p w14:paraId="63E29A9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751011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教育费附加安排的支出（款）其他教育费附加安排的支出（项）：支出决算数为318.91万元，比上年决算增加318.91万元，增长100.00%，主要原因是：单位本年昌吉市国土空间总体规划及中心城区城市设计编制经费增加、昌吉市中心城区发展战略及近期行动计划编制经费增加。</w:t>
      </w:r>
    </w:p>
    <w:p w14:paraId="49A3F40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其他教育支出（款）其他教育支出（项）：支出决算数为800.00万元，比上年决算增加800.00万元，增长100.00%，主要原因是：单位本年增加新疆维吾尔自治区昌吉市庙尔沟乡北侧泥石流灾害工程治理项目经费。</w:t>
      </w:r>
    </w:p>
    <w:p w14:paraId="31D653A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3、社会保障和就业支出（类）行政事业单位养老支出（款）机关事业单位基本养老保险缴费支出（项）：支出决算数为207.88万元，比上年决算减少45.29万元，下降17.89%，主要原因是：</w:t>
      </w:r>
      <w:r>
        <w:rPr>
          <w:rFonts w:hint="eastAsia" w:ascii="仿宋_GB2312" w:eastAsia="仿宋_GB2312"/>
          <w:sz w:val="32"/>
          <w:szCs w:val="32"/>
          <w:lang w:eastAsia="zh-CN"/>
        </w:rPr>
        <w:t>单位本年人员减少，人员养老保险缴费减少</w:t>
      </w:r>
      <w:r>
        <w:rPr>
          <w:rFonts w:ascii="仿宋_GB2312" w:eastAsia="仿宋_GB2312"/>
          <w:sz w:val="32"/>
          <w:szCs w:val="32"/>
          <w:lang w:eastAsia="zh-CN"/>
        </w:rPr>
        <w:t>。</w:t>
      </w:r>
    </w:p>
    <w:p w14:paraId="065387E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4、社会保障和就业支出（类）行政事业单位养老支出（款）机关事业单位职业年金缴费支出（项）：支出决算数为55.45万元，比上年决算增加28.25万元，增长103.86%，主要原因是：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14:paraId="4D91942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5、卫生健康支出（类）行政事业单位医疗（款）行政单位医疗（项）：支出决算数为33.55万元，比上年决算减少19.41万元，下降36.65%，主要原因是：</w:t>
      </w:r>
      <w:r>
        <w:rPr>
          <w:rFonts w:hint="eastAsia" w:ascii="仿宋_GB2312" w:eastAsia="仿宋_GB2312"/>
          <w:sz w:val="32"/>
          <w:szCs w:val="32"/>
          <w:lang w:eastAsia="zh-CN"/>
        </w:rPr>
        <w:t>根据医保局最新政策规定，工龄满30年的退休人员无需继续缴纳医疗保险，我单位退休人员符合此项政策规定不需要继续缴纳医疗保险，导致单位医疗保险缴费减少</w:t>
      </w:r>
      <w:r>
        <w:rPr>
          <w:rFonts w:ascii="仿宋_GB2312" w:eastAsia="仿宋_GB2312"/>
          <w:sz w:val="32"/>
          <w:szCs w:val="32"/>
          <w:lang w:eastAsia="zh-CN"/>
        </w:rPr>
        <w:t>。</w:t>
      </w:r>
    </w:p>
    <w:p w14:paraId="64ED002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6、卫生健康支出（类）行政事业单位医疗（款）事业单位医疗（项）：支出决算数为89.88万元，比上年决算减少7.48万元，下降7.68%，主要原因是：</w:t>
      </w:r>
      <w:r>
        <w:rPr>
          <w:rFonts w:hint="eastAsia" w:ascii="仿宋_GB2312" w:eastAsia="仿宋_GB2312"/>
          <w:sz w:val="32"/>
          <w:szCs w:val="32"/>
          <w:lang w:eastAsia="zh-CN"/>
        </w:rPr>
        <w:t>根据医保局最新政策规定，工龄满30年的退休人员无需继续缴纳医疗保险，我单位退休人员符合此项政策规定不需要继续缴纳医疗保险，导致单位医疗保险缴费减少</w:t>
      </w:r>
      <w:r>
        <w:rPr>
          <w:rFonts w:ascii="仿宋_GB2312" w:eastAsia="仿宋_GB2312"/>
          <w:sz w:val="32"/>
          <w:szCs w:val="32"/>
          <w:lang w:eastAsia="zh-CN"/>
        </w:rPr>
        <w:t>。</w:t>
      </w:r>
    </w:p>
    <w:p w14:paraId="732B67D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7、卫生健康支出（类）行政事业单位医疗（款）公务员医疗补助（项）：支出决算数为12.99万元，比上年决算减少2.86万元，下降18.04%，主要原因是：</w:t>
      </w:r>
      <w:r>
        <w:rPr>
          <w:rFonts w:hint="eastAsia" w:ascii="仿宋_GB2312" w:eastAsia="仿宋_GB2312"/>
          <w:sz w:val="32"/>
          <w:szCs w:val="32"/>
          <w:lang w:eastAsia="zh-CN"/>
        </w:rPr>
        <w:t>退休人员不缴纳医疗费补助，相应公务员医疗补助缴费减少</w:t>
      </w:r>
      <w:r>
        <w:rPr>
          <w:rFonts w:ascii="仿宋_GB2312" w:eastAsia="仿宋_GB2312"/>
          <w:sz w:val="32"/>
          <w:szCs w:val="32"/>
          <w:lang w:eastAsia="zh-CN"/>
        </w:rPr>
        <w:t>。</w:t>
      </w:r>
    </w:p>
    <w:p w14:paraId="633B086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8、卫生健康支出（类）行政事业单位医疗（款）其他行政事业单位医疗支出（项）：支出决算数为0.71万元，比上年决算减少0.24万元，下降25.26%，主要原因是：</w:t>
      </w:r>
      <w:r>
        <w:rPr>
          <w:rFonts w:hint="eastAsia" w:ascii="仿宋_GB2312" w:eastAsia="仿宋_GB2312"/>
          <w:sz w:val="32"/>
          <w:szCs w:val="32"/>
          <w:lang w:eastAsia="zh-CN"/>
        </w:rPr>
        <w:t>单位本年度大病医疗保险缴费减少</w:t>
      </w:r>
      <w:r>
        <w:rPr>
          <w:rFonts w:ascii="仿宋_GB2312" w:eastAsia="仿宋_GB2312"/>
          <w:sz w:val="32"/>
          <w:szCs w:val="32"/>
          <w:lang w:eastAsia="zh-CN"/>
        </w:rPr>
        <w:t>。</w:t>
      </w:r>
    </w:p>
    <w:p w14:paraId="6ABF4AA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9、节能环保支出（类）自然生态保护（款）草原生态修复治理（项）：支出决算数为0.00万元，比上年决算减少3.17万元，下降100.00%，主要原因是：</w:t>
      </w:r>
      <w:r>
        <w:rPr>
          <w:rFonts w:hint="eastAsia" w:ascii="仿宋_GB2312" w:eastAsia="仿宋_GB2312"/>
          <w:sz w:val="32"/>
          <w:szCs w:val="32"/>
          <w:lang w:eastAsia="zh-CN"/>
        </w:rPr>
        <w:t>单位本年中央林业草原生态保护恢复资金项目经费减少</w:t>
      </w:r>
      <w:r>
        <w:rPr>
          <w:rFonts w:ascii="仿宋_GB2312" w:eastAsia="仿宋_GB2312"/>
          <w:sz w:val="32"/>
          <w:szCs w:val="32"/>
          <w:lang w:eastAsia="zh-CN"/>
        </w:rPr>
        <w:t>。</w:t>
      </w:r>
    </w:p>
    <w:p w14:paraId="47A11CE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城乡社区支出（类）其他城乡社区支出（款）其他城乡社区支出（项）：支出决算数为1,116.66万元，比上年决算增加1,116.66万元，增长100.00%，主要原因是：单位本年六工镇S231线（昌五路）项目边角地土地补偿补偿费、地上附着物补偿费增加。</w:t>
      </w:r>
    </w:p>
    <w:p w14:paraId="0ADE910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11、农林水支出（类）农业农村（款）农业生产发展（项）：支出决算数为0.00万元，比上年决算减少121.50万元，下降100.00%，主要原因是：单位本年</w:t>
      </w:r>
      <w:r>
        <w:rPr>
          <w:rFonts w:hint="eastAsia" w:ascii="仿宋_GB2312" w:eastAsia="仿宋_GB2312"/>
          <w:sz w:val="32"/>
          <w:szCs w:val="32"/>
          <w:lang w:eastAsia="zh-CN"/>
        </w:rPr>
        <w:t>优势葡萄特色产业集群项目经费减少</w:t>
      </w:r>
      <w:r>
        <w:rPr>
          <w:rFonts w:ascii="仿宋_GB2312" w:eastAsia="仿宋_GB2312"/>
          <w:sz w:val="32"/>
          <w:szCs w:val="32"/>
          <w:lang w:eastAsia="zh-CN"/>
        </w:rPr>
        <w:t>。</w:t>
      </w:r>
    </w:p>
    <w:p w14:paraId="176E7B7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12、农林水支出（类）农业农村（款）其他农业农村支出（项）：支出决算数为0.00万元，比上年决算减少4,766.11万元，下降100.00%，主要原因是：单位本年</w:t>
      </w:r>
      <w:r>
        <w:rPr>
          <w:rFonts w:hint="eastAsia" w:ascii="仿宋_GB2312" w:eastAsia="仿宋_GB2312"/>
          <w:sz w:val="32"/>
          <w:szCs w:val="32"/>
          <w:lang w:eastAsia="zh-CN"/>
        </w:rPr>
        <w:t>北部荒漠退地农场补偿资金项目经费减少</w:t>
      </w:r>
      <w:r>
        <w:rPr>
          <w:rFonts w:ascii="仿宋_GB2312" w:eastAsia="仿宋_GB2312"/>
          <w:sz w:val="32"/>
          <w:szCs w:val="32"/>
          <w:lang w:eastAsia="zh-CN"/>
        </w:rPr>
        <w:t>。</w:t>
      </w:r>
    </w:p>
    <w:p w14:paraId="0483F18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13、农林水支出（类）林业和草原（款）行政运行（项）：支出决算数为0.00万元，比上年决算减少373.39万元，下降100.00%，主要原因是：</w:t>
      </w:r>
      <w:r>
        <w:rPr>
          <w:rFonts w:hint="eastAsia" w:ascii="仿宋_GB2312" w:eastAsia="仿宋_GB2312"/>
          <w:sz w:val="32"/>
          <w:szCs w:val="32"/>
          <w:lang w:eastAsia="zh-CN"/>
        </w:rPr>
        <w:t>单位本年功能科目调整，将</w:t>
      </w:r>
      <w:r>
        <w:rPr>
          <w:rFonts w:ascii="仿宋_GB2312" w:eastAsia="仿宋_GB2312"/>
          <w:sz w:val="32"/>
          <w:szCs w:val="32"/>
          <w:lang w:eastAsia="zh-CN"/>
        </w:rPr>
        <w:t>林业和草原（款）行政运行（项）</w:t>
      </w:r>
      <w:r>
        <w:rPr>
          <w:rFonts w:hint="eastAsia" w:ascii="仿宋_GB2312" w:eastAsia="仿宋_GB2312"/>
          <w:sz w:val="32"/>
          <w:szCs w:val="32"/>
          <w:lang w:eastAsia="zh-CN"/>
        </w:rPr>
        <w:t>中办公费调整至</w:t>
      </w:r>
      <w:r>
        <w:rPr>
          <w:rFonts w:ascii="仿宋_GB2312" w:eastAsia="仿宋_GB2312"/>
          <w:sz w:val="32"/>
          <w:szCs w:val="32"/>
          <w:lang w:eastAsia="zh-CN"/>
        </w:rPr>
        <w:t>自然资源事务（款）行政运行（项）</w:t>
      </w:r>
      <w:r>
        <w:rPr>
          <w:rFonts w:hint="eastAsia" w:ascii="仿宋_GB2312" w:eastAsia="仿宋_GB2312"/>
          <w:sz w:val="32"/>
          <w:szCs w:val="32"/>
          <w:lang w:eastAsia="zh-CN"/>
        </w:rPr>
        <w:t>中核算，导致此项经费减少</w:t>
      </w:r>
      <w:r>
        <w:rPr>
          <w:rFonts w:ascii="仿宋_GB2312" w:eastAsia="仿宋_GB2312"/>
          <w:sz w:val="32"/>
          <w:szCs w:val="32"/>
          <w:lang w:eastAsia="zh-CN"/>
        </w:rPr>
        <w:t>。</w:t>
      </w:r>
    </w:p>
    <w:p w14:paraId="54D5ABB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14、农林水支出（类）林业和草原（款）森林生态效益补偿（项）：支出决算数为0.00万元，比上年决算减少385.50万元，下降100.00%，主要原因是：单位本年</w:t>
      </w:r>
      <w:r>
        <w:rPr>
          <w:rFonts w:hint="eastAsia" w:ascii="仿宋_GB2312" w:eastAsia="仿宋_GB2312"/>
          <w:sz w:val="32"/>
          <w:szCs w:val="32"/>
          <w:lang w:eastAsia="zh-CN"/>
        </w:rPr>
        <w:t>中央林业改革发展资金减少、中央林业改革发展资金项目经费减少</w:t>
      </w:r>
      <w:r>
        <w:rPr>
          <w:rFonts w:ascii="仿宋_GB2312" w:eastAsia="仿宋_GB2312"/>
          <w:sz w:val="32"/>
          <w:szCs w:val="32"/>
          <w:lang w:eastAsia="zh-CN"/>
        </w:rPr>
        <w:t>。</w:t>
      </w:r>
    </w:p>
    <w:p w14:paraId="2428BBD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15、农林水支出（类）林业和草原（款）林业草原防灾减灾（项）：支出决算数为0.00万元，比上年决算减少1.99万元，下降100.00%，主要原因是：单位本年</w:t>
      </w:r>
      <w:r>
        <w:rPr>
          <w:rFonts w:hint="eastAsia" w:ascii="仿宋_GB2312" w:eastAsia="仿宋_GB2312"/>
          <w:sz w:val="32"/>
          <w:szCs w:val="32"/>
          <w:lang w:eastAsia="zh-CN"/>
        </w:rPr>
        <w:t>中央林业改革发展资金项目经费减少</w:t>
      </w:r>
      <w:r>
        <w:rPr>
          <w:rFonts w:ascii="仿宋_GB2312" w:eastAsia="仿宋_GB2312"/>
          <w:sz w:val="32"/>
          <w:szCs w:val="32"/>
          <w:lang w:eastAsia="zh-CN"/>
        </w:rPr>
        <w:t>。</w:t>
      </w:r>
    </w:p>
    <w:p w14:paraId="49BAB0F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16、农林水支出（类）林业和草原（款）其他林业和草原支出（项）：支出决算数为0.00万元，比上年决算减少10.06万元，下降100.00%，主要原因是：单位本年</w:t>
      </w:r>
      <w:r>
        <w:rPr>
          <w:rFonts w:hint="eastAsia" w:ascii="仿宋_GB2312" w:eastAsia="仿宋_GB2312"/>
          <w:sz w:val="32"/>
          <w:szCs w:val="32"/>
          <w:lang w:eastAsia="zh-CN"/>
        </w:rPr>
        <w:t>林业和草原生态修复保护及重点项目资金减少、自治区林草专项资金-森林植被恢复费及草原植被恢复费减少</w:t>
      </w:r>
      <w:r>
        <w:rPr>
          <w:rFonts w:ascii="仿宋_GB2312" w:eastAsia="仿宋_GB2312"/>
          <w:sz w:val="32"/>
          <w:szCs w:val="32"/>
          <w:lang w:eastAsia="zh-CN"/>
        </w:rPr>
        <w:t>。</w:t>
      </w:r>
    </w:p>
    <w:p w14:paraId="1A24FF9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17、资源勘探工业信息等支出（类）支持中小企业发展和管理支出（款）其他支持中小企业发展和管理支出（项）：支出决算数为0.00万元，比上年决算减少200.00万元，下降100.00%，主要原因是：单位本年</w:t>
      </w:r>
      <w:r>
        <w:rPr>
          <w:rFonts w:hint="eastAsia" w:ascii="仿宋_GB2312" w:eastAsia="仿宋_GB2312"/>
          <w:sz w:val="32"/>
          <w:szCs w:val="32"/>
          <w:lang w:eastAsia="zh-CN"/>
        </w:rPr>
        <w:t>化解中小企业欠款项目经费减少</w:t>
      </w:r>
      <w:r>
        <w:rPr>
          <w:rFonts w:ascii="仿宋_GB2312" w:eastAsia="仿宋_GB2312"/>
          <w:sz w:val="32"/>
          <w:szCs w:val="32"/>
          <w:lang w:eastAsia="zh-CN"/>
        </w:rPr>
        <w:t>。</w:t>
      </w:r>
    </w:p>
    <w:p w14:paraId="186D9B8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18、自然资源海洋气象等支出（类）自然资源事务（款）行政运行（项）：支出决算数为1,515.97万元，比上年决算减少310.86万元，下降17.02%，主要原因是：单位本年人员减少，</w:t>
      </w:r>
      <w:r>
        <w:rPr>
          <w:rFonts w:hint="eastAsia" w:ascii="仿宋_GB2312" w:eastAsia="仿宋_GB2312"/>
          <w:sz w:val="32"/>
          <w:szCs w:val="32"/>
          <w:lang w:eastAsia="zh-CN"/>
        </w:rPr>
        <w:t>人员工资、津贴补贴、奖金等经费</w:t>
      </w:r>
      <w:r>
        <w:rPr>
          <w:rFonts w:ascii="仿宋_GB2312" w:eastAsia="仿宋_GB2312"/>
          <w:sz w:val="32"/>
          <w:szCs w:val="32"/>
          <w:lang w:eastAsia="zh-CN"/>
        </w:rPr>
        <w:t>减少。</w:t>
      </w:r>
    </w:p>
    <w:p w14:paraId="3FF507F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19、自然资源海洋气象等支出（类）自然资源事务（款）其他自然资源事务支出（项）：支出决算数为5,261.05万元，比上年决算减少665.70万元，下降11.23%，主要原因是：单位本年</w:t>
      </w:r>
      <w:r>
        <w:rPr>
          <w:rFonts w:hint="eastAsia" w:ascii="仿宋_GB2312" w:eastAsia="仿宋_GB2312"/>
          <w:sz w:val="32"/>
          <w:szCs w:val="32"/>
          <w:lang w:eastAsia="zh-CN"/>
        </w:rPr>
        <w:t>不动产产权证本费减少、化解中小企业欠款项目经费减少</w:t>
      </w:r>
      <w:r>
        <w:rPr>
          <w:rFonts w:ascii="仿宋_GB2312" w:eastAsia="仿宋_GB2312"/>
          <w:sz w:val="32"/>
          <w:szCs w:val="32"/>
          <w:lang w:eastAsia="zh-CN"/>
        </w:rPr>
        <w:t>。</w:t>
      </w:r>
    </w:p>
    <w:p w14:paraId="363FCB8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20、住房保障支出（类）住房改革支出（款）住房公积金（项）：支出决算数为157.22万元，比上年决算减少33.87万元，下降17.72%，主要原因是：</w:t>
      </w:r>
      <w:r>
        <w:rPr>
          <w:rFonts w:hint="eastAsia" w:ascii="仿宋_GB2312" w:eastAsia="仿宋_GB2312"/>
          <w:sz w:val="32"/>
          <w:szCs w:val="32"/>
          <w:lang w:eastAsia="zh-CN"/>
        </w:rPr>
        <w:t>单位本年人员减少，人员公积金缴费减少</w:t>
      </w:r>
      <w:r>
        <w:rPr>
          <w:rFonts w:ascii="仿宋_GB2312" w:eastAsia="仿宋_GB2312"/>
          <w:sz w:val="32"/>
          <w:szCs w:val="32"/>
          <w:lang w:eastAsia="zh-CN"/>
        </w:rPr>
        <w:t>。</w:t>
      </w:r>
    </w:p>
    <w:p w14:paraId="4870AFD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21、其他支出（类）其他支出（款）其他支出（项）：支出决算数为61.04万元，比上年决算减少4.98万元，下降7.54%，主要原因是：单位本年度为民办实事项目经费减少。</w:t>
      </w:r>
    </w:p>
    <w:p w14:paraId="2617DB1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C3C32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2,073.65万元，其中：人员经费1,988.65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2C62C25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公用经费85.00万元，包括：办公费、印刷费、咨询费、手续费、水费、电费、邮电费、物业管理费、差旅费、公务用车运行维护费和其他交通费用。</w:t>
      </w:r>
    </w:p>
    <w:p w14:paraId="63C63B9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6E86A8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52,886.45万元，其中：年初结转和结余0.00万元，本年收入52,886.45万元。政府性基金预算财政拨款支出总计52,886.45万元，其中：年末结转和结余0.00万元，本年支出52,886.45万元。</w:t>
      </w:r>
    </w:p>
    <w:p w14:paraId="5D4C1EC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政府性基金预算财政拨款收入支出总体与上年相比，增加24,138.01万元，增长83.96%，主要原因是：单位本年</w:t>
      </w:r>
      <w:r>
        <w:rPr>
          <w:rFonts w:hint="eastAsia" w:ascii="仿宋_GB2312" w:eastAsia="仿宋_GB2312"/>
          <w:sz w:val="32"/>
          <w:szCs w:val="32"/>
          <w:lang w:eastAsia="zh-CN"/>
        </w:rPr>
        <w:t>八工一村征收集体土地补偿费增加、北部荒漠退地农场征收补偿费增加、新疆特变房地产开发有限责任公司土地征项目经费增加</w:t>
      </w:r>
      <w:r>
        <w:rPr>
          <w:rFonts w:ascii="仿宋_GB2312" w:eastAsia="仿宋_GB2312"/>
          <w:sz w:val="32"/>
          <w:szCs w:val="32"/>
          <w:lang w:eastAsia="zh-CN"/>
        </w:rPr>
        <w:t>。与年初预算相比，年初预算数0.00万元，决算数52,886.45万元，预决算差异率100%，主要原因是：年中追加</w:t>
      </w:r>
      <w:r>
        <w:rPr>
          <w:rFonts w:hint="eastAsia" w:ascii="仿宋_GB2312" w:eastAsia="仿宋_GB2312"/>
          <w:sz w:val="32"/>
          <w:szCs w:val="32"/>
          <w:lang w:eastAsia="zh-CN"/>
        </w:rPr>
        <w:t>单位本年八工一村征收集体土地补偿费、北部荒漠退地农场征收补偿费、新疆特变房地产开发有限责任公司土地征项目经费</w:t>
      </w:r>
      <w:r>
        <w:rPr>
          <w:rFonts w:ascii="仿宋_GB2312" w:eastAsia="仿宋_GB2312"/>
          <w:sz w:val="32"/>
          <w:szCs w:val="32"/>
          <w:lang w:eastAsia="zh-CN"/>
        </w:rPr>
        <w:t>。</w:t>
      </w:r>
    </w:p>
    <w:p w14:paraId="4C46832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政府性基金预算财政拨款支出52,886.45万元。</w:t>
      </w:r>
    </w:p>
    <w:p w14:paraId="482333F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1、城乡社区支出（类）国有土地使用权出让收入安排的支出（款）征地和拆迁补偿支出（项）：支出决算数为50,771.24万元，比上年决算增加43,533.81万元，增长601.51%，主要原因是：</w:t>
      </w:r>
      <w:r>
        <w:rPr>
          <w:rFonts w:hint="eastAsia" w:ascii="仿宋_GB2312" w:eastAsia="仿宋_GB2312"/>
          <w:sz w:val="32"/>
          <w:szCs w:val="32"/>
          <w:lang w:eastAsia="zh-CN"/>
        </w:rPr>
        <w:t>单位本年八工一村征收集体土地补偿费增加、北部荒漠退地农场征收补偿费增加、新疆特变房地产开发有限责任公司土地征项目经费增加</w:t>
      </w:r>
      <w:r>
        <w:rPr>
          <w:rFonts w:ascii="仿宋_GB2312" w:eastAsia="仿宋_GB2312"/>
          <w:sz w:val="32"/>
          <w:szCs w:val="32"/>
          <w:lang w:eastAsia="zh-CN"/>
        </w:rPr>
        <w:t>。</w:t>
      </w:r>
    </w:p>
    <w:p w14:paraId="098E0DD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2、城乡社区支出（类）国有土地使用权出让收入安排的支出（款）城市建设支出（项）：支出决算数为2,115.21万元，比上年决算减少19,395.81万元，下降90.17%，主要原因是：单位本年</w:t>
      </w:r>
      <w:r>
        <w:rPr>
          <w:rFonts w:hint="eastAsia" w:ascii="仿宋_GB2312" w:eastAsia="仿宋_GB2312"/>
          <w:sz w:val="32"/>
          <w:szCs w:val="32"/>
          <w:lang w:eastAsia="zh-CN"/>
        </w:rPr>
        <w:t>补助资金—基础设施建设项目经费减少</w:t>
      </w:r>
      <w:r>
        <w:rPr>
          <w:rFonts w:ascii="仿宋_GB2312" w:eastAsia="仿宋_GB2312"/>
          <w:sz w:val="32"/>
          <w:szCs w:val="32"/>
          <w:lang w:eastAsia="zh-CN"/>
        </w:rPr>
        <w:t>。</w:t>
      </w:r>
    </w:p>
    <w:p w14:paraId="29B5829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35EB48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33FFC8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58C69E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2024年度财政拨款“三公”经费支出20.80万元，比上年减少6.50万元，下降23.81%，主要原因是：</w:t>
      </w:r>
      <w:r>
        <w:rPr>
          <w:rFonts w:hint="eastAsia" w:ascii="仿宋_GB2312" w:eastAsia="仿宋_GB2312"/>
          <w:sz w:val="32"/>
          <w:szCs w:val="32"/>
          <w:lang w:eastAsia="zh-CN"/>
        </w:rPr>
        <w:t>我单位车辆运行维护费、燃油费减少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；公务用车购置及运行维护费支出20.80万元，占100.00%，比上年减少6.50万元，下降23.81%，主要原因是：</w:t>
      </w:r>
      <w:r>
        <w:rPr>
          <w:rFonts w:hint="eastAsia" w:ascii="仿宋_GB2312" w:eastAsia="仿宋_GB2312"/>
          <w:sz w:val="32"/>
          <w:szCs w:val="32"/>
          <w:lang w:eastAsia="zh-CN"/>
        </w:rPr>
        <w:t>我单位车辆运行维护费、燃油费减少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56B9ADD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2C4E176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4AE564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公务用车购置及运行维护费20.80万元，其中：公务用车购置费0.00万元，公务用车运行维护费20.80万元。公务用车运行维护费开支内容包括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。公务用车购置数0辆，公务用车保有量5辆。国有资产占用情况中固定资产车辆5辆，与公务用车保有量差异原因是：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5D53FD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7A3275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与全年预算相比，财政拨款“三公”经费支出全年预算数20.80万元，决算数20.80万元，预决算差异率0.00%，主要原因是：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；公务用车运行维护费全年预算数20.80万元，决算数20.80万元，预决算差异率0.00%，主要原因是：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CE2899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19C5622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4453A5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2024年度昌吉市自然资源局单位（行政单位和参照公务员法管理事业单位）机关运行经费支出85.00万元，比上年减少74.48万元，下降46.70%，主要原因是：单位本年</w:t>
      </w:r>
      <w:r>
        <w:rPr>
          <w:rFonts w:hint="eastAsia" w:ascii="仿宋_GB2312" w:eastAsia="仿宋_GB2312"/>
          <w:sz w:val="32"/>
          <w:szCs w:val="32"/>
          <w:lang w:eastAsia="zh-CN"/>
        </w:rPr>
        <w:t>咨询费、手续费、水费、电费减少</w:t>
      </w:r>
      <w:r>
        <w:rPr>
          <w:rFonts w:ascii="仿宋_GB2312" w:eastAsia="仿宋_GB2312"/>
          <w:sz w:val="32"/>
          <w:szCs w:val="32"/>
          <w:lang w:eastAsia="zh-CN"/>
        </w:rPr>
        <w:t>。</w:t>
      </w:r>
    </w:p>
    <w:p w14:paraId="58111F3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23E711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2024年度政府采购支出总额17.62万元，其中：政府采购货物支出5.00万元、政府采购工程支出0.00万元、政府采购服务支出12.62万元。</w:t>
      </w:r>
    </w:p>
    <w:p w14:paraId="728D3A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授予中小企业合同金额5.59万元，占政府采购支出总额的31.73%，其中：授予小微企业合同金额4.59万元，占政府采购支出总额的26.05%。</w:t>
      </w:r>
    </w:p>
    <w:p w14:paraId="2F1BB52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55006AA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截至2024年12月31日，房屋780.00平方米，价值447.27万元。</w:t>
      </w:r>
      <w:r>
        <w:rPr>
          <w:rFonts w:ascii="仿宋_GB2312" w:eastAsia="仿宋_GB2312"/>
          <w:sz w:val="32"/>
          <w:szCs w:val="32"/>
          <w:lang w:eastAsia="zh-CN"/>
        </w:rPr>
        <w:t>车辆5辆，价值53.39万元，其中：副部（省）级及以上领导用车0辆、主要负责人用车0辆、机要通信用车0辆、应急保障用车0辆、执法执勤用车1辆、特种专业技术用车0辆、离退休干部服务用车0辆、其他用车4辆，其他用车主要是：业务用车;单价100万元（含）以上设备（不含车辆）0台（套）。</w:t>
      </w:r>
    </w:p>
    <w:p w14:paraId="0C08ADA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3FB052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62,517.77万元，实际执行总额62,517.77万元；预算绩效评价项目43个，全年预算数57,415.57万元，全年执行数57,415.57万元。预算绩效管理取得的成效：一是提升财政资金使用效益，本部门在整体执行中，按照年度绩效目标，有序开展，确保预算绩效目标的开展与财政资金的使用无偏差；二是提高预算管理精细化程度，按照预算编制有目标、预算执行有监控、预算完成有评价、评价结果有反馈、反馈结果有应用的预算绩效管理工作机制要求，切实加强对财政预算支出绩效目标的全过程管理。发现的问题及原因：一是对绩效理念尚未完全深入人心，表现在干部职工的参与绩效监控管理工作积极性不高，片面的认为绩效监控管理工作是财务人员的事情；二是人员素质不高，业务培训不及时，表现在对新事物的学习接受能力不强。下一步改进措施：一是强化绩效理念宣传培训，增强支出责任意识，将绩效目标与工作职责紧密衔接，将绩效意识融入预算管理全过程；二是加强绩效管理能力建设，提升工作人员的专业素养，搭建绩效管理交流平台，将目标管理落实到全员职工，确保绩效目标完成。具体附部门整体支出绩效自评表，项目支出绩效自评表和部门评价报告。</w:t>
      </w:r>
    </w:p>
    <w:p w14:paraId="1002BF48">
      <w:pPr>
        <w:spacing w:after="0" w:line="240" w:lineRule="auto"/>
        <w:ind w:firstLine="640" w:firstLineChars="200"/>
        <w:jc w:val="both"/>
        <w:rPr>
          <w:rFonts w:ascii="仿宋_GB2312" w:eastAsia="仿宋_GB2312"/>
          <w:sz w:val="32"/>
          <w:szCs w:val="32"/>
          <w:lang w:eastAsia="zh-CN"/>
        </w:rPr>
      </w:pPr>
    </w:p>
    <w:p w14:paraId="5470F383">
      <w:pPr>
        <w:spacing w:after="0" w:line="240" w:lineRule="auto"/>
        <w:ind w:firstLine="640" w:firstLineChars="200"/>
        <w:jc w:val="both"/>
        <w:rPr>
          <w:rFonts w:ascii="仿宋_GB2312" w:eastAsia="仿宋_GB2312"/>
          <w:sz w:val="32"/>
          <w:szCs w:val="32"/>
          <w:lang w:eastAsia="zh-CN"/>
        </w:rPr>
      </w:pPr>
    </w:p>
    <w:p w14:paraId="0C3AD7F0">
      <w:pPr>
        <w:spacing w:after="0" w:line="240" w:lineRule="auto"/>
        <w:ind w:firstLine="640" w:firstLineChars="200"/>
        <w:jc w:val="both"/>
        <w:rPr>
          <w:rFonts w:ascii="仿宋_GB2312" w:eastAsia="仿宋_GB2312"/>
          <w:sz w:val="32"/>
          <w:szCs w:val="32"/>
          <w:lang w:eastAsia="zh-CN"/>
        </w:rPr>
      </w:pPr>
    </w:p>
    <w:p w14:paraId="487AC284">
      <w:pPr>
        <w:spacing w:after="0" w:line="240" w:lineRule="auto"/>
        <w:ind w:firstLine="640" w:firstLineChars="200"/>
        <w:jc w:val="both"/>
        <w:rPr>
          <w:rFonts w:ascii="仿宋_GB2312" w:eastAsia="仿宋_GB2312"/>
          <w:sz w:val="32"/>
          <w:szCs w:val="32"/>
          <w:lang w:eastAsia="zh-CN"/>
        </w:rPr>
      </w:pPr>
    </w:p>
    <w:p w14:paraId="288521DD">
      <w:pPr>
        <w:spacing w:after="0" w:line="240" w:lineRule="auto"/>
        <w:ind w:firstLine="640" w:firstLineChars="200"/>
        <w:jc w:val="both"/>
        <w:rPr>
          <w:rFonts w:ascii="仿宋_GB2312" w:eastAsia="仿宋_GB2312"/>
          <w:sz w:val="32"/>
          <w:szCs w:val="32"/>
          <w:lang w:eastAsia="zh-CN"/>
        </w:rPr>
      </w:pPr>
    </w:p>
    <w:p w14:paraId="1670E1F2">
      <w:pPr>
        <w:spacing w:after="0" w:line="240" w:lineRule="auto"/>
        <w:ind w:firstLine="640" w:firstLineChars="200"/>
        <w:jc w:val="both"/>
        <w:rPr>
          <w:rFonts w:ascii="仿宋_GB2312" w:eastAsia="仿宋_GB2312"/>
          <w:sz w:val="32"/>
          <w:szCs w:val="32"/>
          <w:lang w:eastAsia="zh-CN"/>
        </w:rPr>
      </w:pPr>
    </w:p>
    <w:p w14:paraId="0398BF69">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5F3BEF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D6F7B94">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2F2D151">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854EF5B">
            <w:pPr>
              <w:jc w:val="center"/>
              <w:rPr>
                <w:rFonts w:hint="eastAsia" w:ascii="宋体" w:hAnsi="宋体" w:eastAsia="宋体" w:cs="宋体"/>
                <w:b/>
                <w:bCs/>
                <w:sz w:val="18"/>
                <w:szCs w:val="18"/>
              </w:rPr>
            </w:pPr>
            <w:r>
              <w:rPr>
                <w:rFonts w:hint="eastAsia" w:ascii="宋体" w:hAnsi="宋体" w:eastAsia="宋体" w:cs="宋体"/>
                <w:b/>
                <w:bCs/>
                <w:sz w:val="18"/>
                <w:szCs w:val="18"/>
              </w:rPr>
              <w:t>昌吉市自然资源局</w:t>
            </w:r>
          </w:p>
        </w:tc>
      </w:tr>
      <w:tr w14:paraId="7246C0E7">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8E4D0FA">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2D31FC89">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1B1D4F4">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4E4395E4">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11DA3268">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ACC8CC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442B08D">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D7BD27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75C874F">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F63404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DA6907B">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3A01959A">
            <w:pPr>
              <w:jc w:val="center"/>
              <w:rPr>
                <w:rFonts w:hint="eastAsia" w:ascii="宋体" w:hAnsi="宋体" w:eastAsia="宋体" w:cs="宋体"/>
                <w:sz w:val="18"/>
                <w:szCs w:val="18"/>
              </w:rPr>
            </w:pPr>
            <w:r>
              <w:rPr>
                <w:rFonts w:hint="eastAsia" w:ascii="宋体" w:hAnsi="宋体" w:eastAsia="宋体" w:cs="宋体"/>
                <w:sz w:val="18"/>
                <w:szCs w:val="18"/>
              </w:rPr>
              <w:t>16.20</w:t>
            </w:r>
          </w:p>
        </w:tc>
        <w:tc>
          <w:tcPr>
            <w:tcW w:w="1242" w:type="dxa"/>
            <w:tcBorders>
              <w:top w:val="nil"/>
              <w:left w:val="nil"/>
              <w:bottom w:val="single" w:color="auto" w:sz="4" w:space="0"/>
              <w:right w:val="single" w:color="auto" w:sz="4" w:space="0"/>
            </w:tcBorders>
            <w:vAlign w:val="center"/>
          </w:tcPr>
          <w:p w14:paraId="69D50365">
            <w:pPr>
              <w:jc w:val="center"/>
              <w:rPr>
                <w:rFonts w:hint="eastAsia" w:ascii="宋体" w:hAnsi="宋体" w:eastAsia="宋体" w:cs="宋体"/>
                <w:sz w:val="18"/>
                <w:szCs w:val="18"/>
              </w:rPr>
            </w:pPr>
            <w:r>
              <w:rPr>
                <w:rFonts w:hint="eastAsia" w:ascii="宋体" w:hAnsi="宋体" w:eastAsia="宋体" w:cs="宋体"/>
                <w:sz w:val="18"/>
                <w:szCs w:val="18"/>
              </w:rPr>
              <w:t>57.45</w:t>
            </w:r>
          </w:p>
        </w:tc>
        <w:tc>
          <w:tcPr>
            <w:tcW w:w="1417" w:type="dxa"/>
            <w:tcBorders>
              <w:top w:val="nil"/>
              <w:left w:val="nil"/>
              <w:bottom w:val="single" w:color="auto" w:sz="4" w:space="0"/>
              <w:right w:val="single" w:color="auto" w:sz="4" w:space="0"/>
            </w:tcBorders>
            <w:vAlign w:val="center"/>
          </w:tcPr>
          <w:p w14:paraId="2BF01A5A">
            <w:pPr>
              <w:jc w:val="center"/>
              <w:rPr>
                <w:rFonts w:hint="eastAsia" w:ascii="宋体" w:hAnsi="宋体" w:eastAsia="宋体" w:cs="宋体"/>
                <w:sz w:val="18"/>
                <w:szCs w:val="18"/>
              </w:rPr>
            </w:pPr>
            <w:r>
              <w:rPr>
                <w:rFonts w:hint="eastAsia" w:ascii="宋体" w:hAnsi="宋体" w:eastAsia="宋体" w:cs="宋体"/>
                <w:sz w:val="18"/>
                <w:szCs w:val="18"/>
              </w:rPr>
              <w:t>57.45</w:t>
            </w:r>
          </w:p>
        </w:tc>
        <w:tc>
          <w:tcPr>
            <w:tcW w:w="1134" w:type="dxa"/>
            <w:tcBorders>
              <w:top w:val="nil"/>
              <w:left w:val="nil"/>
              <w:bottom w:val="single" w:color="auto" w:sz="4" w:space="0"/>
              <w:right w:val="single" w:color="auto" w:sz="4" w:space="0"/>
            </w:tcBorders>
            <w:vAlign w:val="center"/>
          </w:tcPr>
          <w:p w14:paraId="352FAE4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13EEEB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6585FB5">
            <w:pPr>
              <w:jc w:val="center"/>
              <w:rPr>
                <w:rFonts w:hint="eastAsia" w:ascii="宋体" w:hAnsi="宋体" w:eastAsia="宋体" w:cs="宋体"/>
                <w:sz w:val="18"/>
                <w:szCs w:val="18"/>
              </w:rPr>
            </w:pPr>
            <w:r>
              <w:rPr>
                <w:rFonts w:hint="eastAsia" w:ascii="宋体" w:hAnsi="宋体" w:eastAsia="宋体" w:cs="宋体"/>
                <w:sz w:val="18"/>
                <w:szCs w:val="18"/>
              </w:rPr>
              <w:t>10</w:t>
            </w:r>
          </w:p>
        </w:tc>
      </w:tr>
      <w:tr w14:paraId="4C15F9F2">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3BFBDD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DE38ACC">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D5080D6">
            <w:pPr>
              <w:jc w:val="center"/>
              <w:rPr>
                <w:rFonts w:hint="eastAsia" w:ascii="宋体" w:hAnsi="宋体" w:eastAsia="宋体" w:cs="宋体"/>
                <w:sz w:val="18"/>
                <w:szCs w:val="18"/>
              </w:rPr>
            </w:pPr>
            <w:r>
              <w:rPr>
                <w:rFonts w:hint="eastAsia" w:ascii="宋体" w:hAnsi="宋体" w:eastAsia="宋体" w:cs="宋体"/>
                <w:sz w:val="18"/>
                <w:szCs w:val="18"/>
              </w:rPr>
              <w:t>2,044.84</w:t>
            </w:r>
          </w:p>
        </w:tc>
        <w:tc>
          <w:tcPr>
            <w:tcW w:w="1242" w:type="dxa"/>
            <w:tcBorders>
              <w:top w:val="nil"/>
              <w:left w:val="nil"/>
              <w:bottom w:val="single" w:color="auto" w:sz="4" w:space="0"/>
              <w:right w:val="single" w:color="auto" w:sz="4" w:space="0"/>
            </w:tcBorders>
            <w:vAlign w:val="center"/>
          </w:tcPr>
          <w:p w14:paraId="046B6B96">
            <w:pPr>
              <w:jc w:val="center"/>
              <w:rPr>
                <w:rFonts w:hint="eastAsia" w:ascii="宋体" w:hAnsi="宋体" w:eastAsia="宋体" w:cs="宋体"/>
                <w:sz w:val="18"/>
                <w:szCs w:val="18"/>
              </w:rPr>
            </w:pPr>
            <w:r>
              <w:rPr>
                <w:rFonts w:hint="eastAsia" w:ascii="宋体" w:hAnsi="宋体" w:eastAsia="宋体" w:cs="宋体"/>
                <w:sz w:val="18"/>
                <w:szCs w:val="18"/>
              </w:rPr>
              <w:t>62,460.32</w:t>
            </w:r>
          </w:p>
        </w:tc>
        <w:tc>
          <w:tcPr>
            <w:tcW w:w="1417" w:type="dxa"/>
            <w:tcBorders>
              <w:top w:val="nil"/>
              <w:left w:val="nil"/>
              <w:bottom w:val="single" w:color="auto" w:sz="4" w:space="0"/>
              <w:right w:val="single" w:color="auto" w:sz="4" w:space="0"/>
            </w:tcBorders>
            <w:vAlign w:val="center"/>
          </w:tcPr>
          <w:p w14:paraId="280B04CD">
            <w:pPr>
              <w:jc w:val="center"/>
              <w:rPr>
                <w:rFonts w:hint="eastAsia" w:ascii="宋体" w:hAnsi="宋体" w:eastAsia="宋体" w:cs="宋体"/>
                <w:sz w:val="18"/>
                <w:szCs w:val="18"/>
              </w:rPr>
            </w:pPr>
            <w:r>
              <w:rPr>
                <w:rFonts w:hint="eastAsia" w:ascii="宋体" w:hAnsi="宋体" w:eastAsia="宋体" w:cs="宋体"/>
                <w:sz w:val="18"/>
                <w:szCs w:val="18"/>
              </w:rPr>
              <w:t>62,460.32</w:t>
            </w:r>
          </w:p>
        </w:tc>
        <w:tc>
          <w:tcPr>
            <w:tcW w:w="1134" w:type="dxa"/>
            <w:tcBorders>
              <w:top w:val="nil"/>
              <w:left w:val="nil"/>
              <w:bottom w:val="single" w:color="auto" w:sz="4" w:space="0"/>
              <w:right w:val="single" w:color="auto" w:sz="4" w:space="0"/>
            </w:tcBorders>
            <w:vAlign w:val="center"/>
          </w:tcPr>
          <w:p w14:paraId="49C405DD">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0021BD8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9701658">
            <w:pPr>
              <w:jc w:val="center"/>
              <w:rPr>
                <w:rFonts w:hint="eastAsia" w:ascii="宋体" w:hAnsi="宋体" w:eastAsia="宋体" w:cs="宋体"/>
                <w:sz w:val="18"/>
                <w:szCs w:val="18"/>
              </w:rPr>
            </w:pPr>
            <w:r>
              <w:rPr>
                <w:rFonts w:hint="eastAsia" w:ascii="宋体" w:hAnsi="宋体" w:eastAsia="宋体"/>
                <w:sz w:val="18"/>
                <w:szCs w:val="18"/>
              </w:rPr>
              <w:t>-</w:t>
            </w:r>
          </w:p>
        </w:tc>
      </w:tr>
      <w:tr w14:paraId="1B379CA7">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222A83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69AE2CD">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EFB902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3D5925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35C7D29">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0E3A480B">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CEA7FA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B30D3BB">
            <w:pPr>
              <w:jc w:val="center"/>
              <w:rPr>
                <w:rFonts w:hint="eastAsia" w:ascii="宋体" w:hAnsi="宋体" w:eastAsia="宋体" w:cs="宋体"/>
                <w:sz w:val="18"/>
                <w:szCs w:val="18"/>
              </w:rPr>
            </w:pPr>
            <w:r>
              <w:rPr>
                <w:rFonts w:hint="eastAsia" w:ascii="宋体" w:hAnsi="宋体" w:eastAsia="宋体"/>
                <w:sz w:val="18"/>
                <w:szCs w:val="18"/>
              </w:rPr>
              <w:t>-</w:t>
            </w:r>
          </w:p>
        </w:tc>
      </w:tr>
      <w:tr w14:paraId="6454D3F9">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F8185E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6FB3447">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4E117291">
            <w:pPr>
              <w:jc w:val="center"/>
              <w:rPr>
                <w:rFonts w:hint="eastAsia" w:ascii="宋体" w:hAnsi="宋体" w:eastAsia="宋体" w:cs="宋体"/>
                <w:sz w:val="18"/>
                <w:szCs w:val="18"/>
              </w:rPr>
            </w:pPr>
            <w:r>
              <w:rPr>
                <w:rFonts w:hint="eastAsia" w:ascii="宋体" w:hAnsi="宋体" w:eastAsia="宋体" w:cs="宋体"/>
                <w:sz w:val="18"/>
                <w:szCs w:val="18"/>
              </w:rPr>
              <w:t>2,061.04</w:t>
            </w:r>
          </w:p>
        </w:tc>
        <w:tc>
          <w:tcPr>
            <w:tcW w:w="1242" w:type="dxa"/>
            <w:tcBorders>
              <w:top w:val="nil"/>
              <w:left w:val="nil"/>
              <w:bottom w:val="single" w:color="auto" w:sz="4" w:space="0"/>
              <w:right w:val="single" w:color="auto" w:sz="4" w:space="0"/>
            </w:tcBorders>
            <w:vAlign w:val="center"/>
          </w:tcPr>
          <w:p w14:paraId="0E64F84D">
            <w:pPr>
              <w:jc w:val="center"/>
              <w:rPr>
                <w:rFonts w:hint="eastAsia" w:ascii="宋体" w:hAnsi="宋体" w:eastAsia="宋体" w:cs="宋体"/>
                <w:sz w:val="18"/>
                <w:szCs w:val="18"/>
              </w:rPr>
            </w:pPr>
            <w:r>
              <w:rPr>
                <w:rFonts w:hint="eastAsia" w:ascii="宋体" w:hAnsi="宋体" w:eastAsia="宋体" w:cs="宋体"/>
                <w:sz w:val="18"/>
                <w:szCs w:val="18"/>
              </w:rPr>
              <w:t>62,517.77</w:t>
            </w:r>
          </w:p>
        </w:tc>
        <w:tc>
          <w:tcPr>
            <w:tcW w:w="1417" w:type="dxa"/>
            <w:tcBorders>
              <w:top w:val="nil"/>
              <w:left w:val="nil"/>
              <w:bottom w:val="single" w:color="auto" w:sz="4" w:space="0"/>
              <w:right w:val="single" w:color="auto" w:sz="4" w:space="0"/>
            </w:tcBorders>
            <w:vAlign w:val="center"/>
          </w:tcPr>
          <w:p w14:paraId="52964A5C">
            <w:pPr>
              <w:jc w:val="center"/>
              <w:rPr>
                <w:rFonts w:hint="eastAsia" w:ascii="宋体" w:hAnsi="宋体" w:eastAsia="宋体" w:cs="宋体"/>
                <w:sz w:val="18"/>
                <w:szCs w:val="18"/>
              </w:rPr>
            </w:pPr>
            <w:r>
              <w:rPr>
                <w:rFonts w:hint="eastAsia" w:ascii="宋体" w:hAnsi="宋体" w:eastAsia="宋体" w:cs="宋体"/>
                <w:sz w:val="18"/>
                <w:szCs w:val="18"/>
              </w:rPr>
              <w:t>62,517.77</w:t>
            </w:r>
          </w:p>
        </w:tc>
        <w:tc>
          <w:tcPr>
            <w:tcW w:w="1134" w:type="dxa"/>
            <w:tcBorders>
              <w:top w:val="nil"/>
              <w:left w:val="nil"/>
              <w:bottom w:val="single" w:color="auto" w:sz="4" w:space="0"/>
              <w:right w:val="single" w:color="auto" w:sz="4" w:space="0"/>
            </w:tcBorders>
            <w:vAlign w:val="center"/>
          </w:tcPr>
          <w:p w14:paraId="6AAF8196">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6A0B5359">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F8960D6">
            <w:pPr>
              <w:jc w:val="center"/>
              <w:rPr>
                <w:rFonts w:hint="eastAsia" w:ascii="宋体" w:hAnsi="宋体" w:eastAsia="宋体" w:cs="宋体"/>
                <w:sz w:val="18"/>
                <w:szCs w:val="18"/>
              </w:rPr>
            </w:pPr>
            <w:r>
              <w:rPr>
                <w:rFonts w:hint="eastAsia" w:ascii="宋体" w:hAnsi="宋体" w:eastAsia="宋体" w:cs="宋体"/>
                <w:sz w:val="18"/>
                <w:szCs w:val="18"/>
              </w:rPr>
              <w:t>-</w:t>
            </w:r>
          </w:p>
        </w:tc>
      </w:tr>
      <w:tr w14:paraId="42F5AFAC">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554D65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2AEB99E">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413B438">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0D960E7E">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611F77">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7010B19">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局将在州局党组和市委、市政府坚强领导下，服务大局，保障发展迈出新步伐。做好项目用地工作计划完成新增建设用地报件4个；全力保障土地供应。供应国有建设用地使用权15宗1112.82亩，预计收取土地出让金15.44亿元；优化国土空间格局，高质量推动国土空间总体规划编制；全面加强规划管理，严格审查修建性详细规划方案；抓好批后监管力度，严格履行规划批后跟踪检查制度，通过问询、现场巡查等方式开展批后监管，总体项目的竣工规划核实工作，出具项目商品房预售规划意见；强化引领保障，坚决落实耕地保护责任；筑牢生态屏障，持续推进生态修复（生态文明建设）；推进矿产资源开发利用，提升矿业高质量发展，着力提升不动产登记效能，着力推进自然资源统一确权，着力落实依法行政职能。</w:t>
            </w:r>
          </w:p>
        </w:tc>
        <w:tc>
          <w:tcPr>
            <w:tcW w:w="4581" w:type="dxa"/>
            <w:gridSpan w:val="4"/>
            <w:tcBorders>
              <w:top w:val="single" w:color="auto" w:sz="4" w:space="0"/>
              <w:left w:val="nil"/>
              <w:bottom w:val="single" w:color="auto" w:sz="4" w:space="0"/>
              <w:right w:val="single" w:color="auto" w:sz="4" w:space="0"/>
            </w:tcBorders>
          </w:tcPr>
          <w:p w14:paraId="3E138304">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局在州局党组和市委、市政府坚强领导下，服务大局，保障发展迈出新步伐。做好项目用地工作计划完成新增建设用地报件4个；全力保障土地供应。供应国有建设用地使用权19宗1112.82亩，收取土地出让金15.44亿元；受理不动产件数6.2万件，不动产登记证发放率100%，完成非税收入437.36万元，优化国土空间格局，高质量推动国土空间总体规划编制，完成率100%。提升了不动产登记效能，推进了自然资源统一确权，落实了依法行政职能。</w:t>
            </w:r>
          </w:p>
        </w:tc>
      </w:tr>
      <w:tr w14:paraId="1AF3FC5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0B6A9A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A982AA4">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AA8926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005FF9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12B3334">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1580238">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85A0BE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1879F3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CD328B4">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D236228">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71794AE1">
            <w:pPr>
              <w:jc w:val="center"/>
              <w:rPr>
                <w:rFonts w:hint="eastAsia" w:ascii="宋体" w:hAnsi="宋体" w:eastAsia="宋体" w:cs="宋体"/>
                <w:sz w:val="18"/>
                <w:szCs w:val="18"/>
              </w:rPr>
            </w:pPr>
            <w:r>
              <w:rPr>
                <w:rFonts w:hint="eastAsia" w:ascii="宋体" w:hAnsi="宋体" w:eastAsia="宋体" w:cs="宋体"/>
                <w:sz w:val="18"/>
                <w:szCs w:val="18"/>
              </w:rPr>
              <w:t>数量质量</w:t>
            </w:r>
          </w:p>
        </w:tc>
        <w:tc>
          <w:tcPr>
            <w:tcW w:w="1418" w:type="dxa"/>
            <w:tcBorders>
              <w:top w:val="nil"/>
              <w:left w:val="nil"/>
              <w:bottom w:val="single" w:color="auto" w:sz="4" w:space="0"/>
              <w:right w:val="single" w:color="auto" w:sz="4" w:space="0"/>
            </w:tcBorders>
            <w:noWrap/>
            <w:vAlign w:val="center"/>
          </w:tcPr>
          <w:p w14:paraId="553A9C56">
            <w:pPr>
              <w:jc w:val="center"/>
              <w:rPr>
                <w:rFonts w:hint="eastAsia" w:ascii="宋体" w:hAnsi="宋体" w:eastAsia="宋体" w:cs="宋体"/>
                <w:sz w:val="18"/>
                <w:szCs w:val="18"/>
              </w:rPr>
            </w:pPr>
            <w:r>
              <w:rPr>
                <w:rFonts w:hint="eastAsia" w:ascii="宋体" w:hAnsi="宋体" w:eastAsia="宋体" w:cs="宋体"/>
                <w:sz w:val="18"/>
                <w:szCs w:val="18"/>
              </w:rPr>
              <w:t>新增建设用地报件</w:t>
            </w:r>
          </w:p>
        </w:tc>
        <w:tc>
          <w:tcPr>
            <w:tcW w:w="1242" w:type="dxa"/>
            <w:tcBorders>
              <w:top w:val="nil"/>
              <w:left w:val="nil"/>
              <w:bottom w:val="single" w:color="auto" w:sz="4" w:space="0"/>
              <w:right w:val="single" w:color="auto" w:sz="4" w:space="0"/>
            </w:tcBorders>
            <w:noWrap/>
            <w:vAlign w:val="center"/>
          </w:tcPr>
          <w:p w14:paraId="448C8029">
            <w:pPr>
              <w:jc w:val="center"/>
              <w:rPr>
                <w:rFonts w:hint="eastAsia" w:ascii="宋体" w:hAnsi="宋体" w:eastAsia="宋体" w:cs="宋体"/>
                <w:sz w:val="18"/>
                <w:szCs w:val="18"/>
              </w:rPr>
            </w:pPr>
            <w:r>
              <w:rPr>
                <w:rFonts w:hint="eastAsia" w:ascii="宋体" w:hAnsi="宋体" w:eastAsia="宋体" w:cs="宋体"/>
                <w:sz w:val="18"/>
                <w:szCs w:val="18"/>
              </w:rPr>
              <w:t>=4个</w:t>
            </w:r>
          </w:p>
        </w:tc>
        <w:tc>
          <w:tcPr>
            <w:tcW w:w="1417" w:type="dxa"/>
            <w:tcBorders>
              <w:top w:val="nil"/>
              <w:left w:val="nil"/>
              <w:bottom w:val="single" w:color="auto" w:sz="4" w:space="0"/>
              <w:right w:val="single" w:color="auto" w:sz="4" w:space="0"/>
            </w:tcBorders>
            <w:noWrap/>
            <w:vAlign w:val="center"/>
          </w:tcPr>
          <w:p w14:paraId="5D1D7478">
            <w:pPr>
              <w:rPr>
                <w:rFonts w:hint="eastAsia" w:ascii="宋体" w:hAnsi="宋体" w:eastAsia="宋体" w:cs="宋体"/>
                <w:sz w:val="18"/>
                <w:szCs w:val="18"/>
                <w:lang w:eastAsia="zh-CN"/>
              </w:rPr>
            </w:pPr>
            <w:r>
              <w:rPr>
                <w:rFonts w:hint="eastAsia" w:ascii="宋体" w:hAnsi="宋体" w:eastAsia="宋体" w:cs="宋体"/>
                <w:sz w:val="18"/>
                <w:szCs w:val="18"/>
                <w:lang w:eastAsia="zh-CN"/>
              </w:rPr>
              <w:t>依据年初制定工作计划</w:t>
            </w:r>
          </w:p>
        </w:tc>
        <w:tc>
          <w:tcPr>
            <w:tcW w:w="1134" w:type="dxa"/>
            <w:tcBorders>
              <w:top w:val="nil"/>
              <w:left w:val="nil"/>
              <w:bottom w:val="single" w:color="auto" w:sz="4" w:space="0"/>
              <w:right w:val="single" w:color="auto" w:sz="4" w:space="0"/>
            </w:tcBorders>
            <w:noWrap/>
            <w:vAlign w:val="center"/>
          </w:tcPr>
          <w:p w14:paraId="4E09F5B0">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F232F76">
            <w:pPr>
              <w:jc w:val="center"/>
              <w:rPr>
                <w:rFonts w:hint="eastAsia" w:ascii="宋体" w:hAnsi="宋体" w:eastAsia="宋体" w:cs="宋体"/>
                <w:sz w:val="18"/>
                <w:szCs w:val="18"/>
              </w:rPr>
            </w:pPr>
            <w:r>
              <w:rPr>
                <w:rFonts w:hint="eastAsia" w:ascii="宋体" w:hAnsi="宋体" w:eastAsia="宋体" w:cs="宋体"/>
                <w:sz w:val="18"/>
                <w:szCs w:val="18"/>
              </w:rPr>
              <w:t>=4个</w:t>
            </w:r>
          </w:p>
        </w:tc>
        <w:tc>
          <w:tcPr>
            <w:tcW w:w="720" w:type="dxa"/>
            <w:tcBorders>
              <w:top w:val="nil"/>
              <w:left w:val="nil"/>
              <w:bottom w:val="single" w:color="auto" w:sz="4" w:space="0"/>
              <w:right w:val="single" w:color="auto" w:sz="4" w:space="0"/>
            </w:tcBorders>
            <w:noWrap/>
            <w:vAlign w:val="center"/>
          </w:tcPr>
          <w:p w14:paraId="33E0A97E">
            <w:pPr>
              <w:jc w:val="center"/>
              <w:rPr>
                <w:rFonts w:hint="eastAsia" w:ascii="宋体" w:hAnsi="宋体" w:eastAsia="宋体" w:cs="宋体"/>
                <w:sz w:val="18"/>
                <w:szCs w:val="18"/>
              </w:rPr>
            </w:pPr>
            <w:r>
              <w:rPr>
                <w:rFonts w:hint="eastAsia" w:ascii="宋体" w:hAnsi="宋体" w:eastAsia="宋体" w:cs="宋体"/>
                <w:sz w:val="18"/>
                <w:szCs w:val="18"/>
              </w:rPr>
              <w:t>15</w:t>
            </w:r>
          </w:p>
        </w:tc>
      </w:tr>
      <w:tr w14:paraId="7ECBBCC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BCD6ABD">
            <w:pPr>
              <w:jc w:val="center"/>
              <w:rPr>
                <w:rFonts w:hint="eastAsia" w:ascii="宋体" w:hAnsi="宋体" w:eastAsia="宋体" w:cs="宋体"/>
                <w:sz w:val="18"/>
                <w:szCs w:val="18"/>
              </w:rPr>
            </w:pPr>
          </w:p>
        </w:tc>
        <w:tc>
          <w:tcPr>
            <w:tcW w:w="1417" w:type="dxa"/>
            <w:vMerge w:val="restart"/>
            <w:tcBorders>
              <w:top w:val="nil"/>
              <w:left w:val="nil"/>
              <w:right w:val="single" w:color="auto" w:sz="4" w:space="0"/>
            </w:tcBorders>
            <w:noWrap/>
            <w:vAlign w:val="center"/>
          </w:tcPr>
          <w:p w14:paraId="7284BD55">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9605C90">
            <w:pPr>
              <w:jc w:val="center"/>
              <w:rPr>
                <w:rFonts w:hint="eastAsia" w:ascii="宋体" w:hAnsi="宋体" w:eastAsia="宋体" w:cs="宋体"/>
                <w:sz w:val="18"/>
                <w:szCs w:val="18"/>
              </w:rPr>
            </w:pPr>
            <w:r>
              <w:rPr>
                <w:rFonts w:hint="eastAsia" w:ascii="宋体" w:hAnsi="宋体" w:eastAsia="宋体" w:cs="宋体"/>
                <w:sz w:val="18"/>
                <w:szCs w:val="18"/>
              </w:rPr>
              <w:t>土地供应计划</w:t>
            </w:r>
          </w:p>
        </w:tc>
        <w:tc>
          <w:tcPr>
            <w:tcW w:w="1242" w:type="dxa"/>
            <w:tcBorders>
              <w:top w:val="nil"/>
              <w:left w:val="nil"/>
              <w:bottom w:val="single" w:color="auto" w:sz="4" w:space="0"/>
              <w:right w:val="single" w:color="auto" w:sz="4" w:space="0"/>
            </w:tcBorders>
            <w:noWrap/>
            <w:vAlign w:val="center"/>
          </w:tcPr>
          <w:p w14:paraId="30CBF5BA">
            <w:pPr>
              <w:jc w:val="center"/>
              <w:rPr>
                <w:rFonts w:hint="eastAsia" w:ascii="宋体" w:hAnsi="宋体" w:eastAsia="宋体" w:cs="宋体"/>
                <w:sz w:val="18"/>
                <w:szCs w:val="18"/>
              </w:rPr>
            </w:pPr>
            <w:r>
              <w:rPr>
                <w:rFonts w:hint="eastAsia" w:ascii="宋体" w:hAnsi="宋体" w:eastAsia="宋体" w:cs="宋体"/>
                <w:sz w:val="18"/>
                <w:szCs w:val="18"/>
              </w:rPr>
              <w:t>&gt;=15宗</w:t>
            </w:r>
          </w:p>
        </w:tc>
        <w:tc>
          <w:tcPr>
            <w:tcW w:w="1417" w:type="dxa"/>
            <w:tcBorders>
              <w:top w:val="nil"/>
              <w:left w:val="nil"/>
              <w:bottom w:val="single" w:color="auto" w:sz="4" w:space="0"/>
              <w:right w:val="single" w:color="auto" w:sz="4" w:space="0"/>
            </w:tcBorders>
            <w:noWrap/>
            <w:vAlign w:val="center"/>
          </w:tcPr>
          <w:p w14:paraId="1B9EAC40">
            <w:pPr>
              <w:rPr>
                <w:rFonts w:hint="eastAsia" w:ascii="宋体" w:hAnsi="宋体" w:eastAsia="宋体" w:cs="宋体"/>
                <w:sz w:val="18"/>
                <w:szCs w:val="18"/>
              </w:rPr>
            </w:pPr>
            <w:r>
              <w:rPr>
                <w:rFonts w:hint="eastAsia" w:ascii="宋体" w:hAnsi="宋体" w:eastAsia="宋体" w:cs="宋体"/>
                <w:sz w:val="18"/>
                <w:szCs w:val="18"/>
              </w:rPr>
              <w:t>依据年初工作计划</w:t>
            </w:r>
          </w:p>
        </w:tc>
        <w:tc>
          <w:tcPr>
            <w:tcW w:w="1134" w:type="dxa"/>
            <w:tcBorders>
              <w:top w:val="nil"/>
              <w:left w:val="nil"/>
              <w:bottom w:val="single" w:color="auto" w:sz="4" w:space="0"/>
              <w:right w:val="single" w:color="auto" w:sz="4" w:space="0"/>
            </w:tcBorders>
            <w:noWrap/>
            <w:vAlign w:val="center"/>
          </w:tcPr>
          <w:p w14:paraId="3142D843">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C6F40FA">
            <w:pPr>
              <w:jc w:val="center"/>
              <w:rPr>
                <w:rFonts w:hint="eastAsia" w:ascii="宋体" w:hAnsi="宋体" w:eastAsia="宋体" w:cs="宋体"/>
                <w:sz w:val="18"/>
                <w:szCs w:val="18"/>
              </w:rPr>
            </w:pPr>
            <w:r>
              <w:rPr>
                <w:rFonts w:hint="eastAsia" w:ascii="宋体" w:hAnsi="宋体" w:eastAsia="宋体" w:cs="宋体"/>
                <w:sz w:val="18"/>
                <w:szCs w:val="18"/>
              </w:rPr>
              <w:t>=19宗</w:t>
            </w:r>
          </w:p>
        </w:tc>
        <w:tc>
          <w:tcPr>
            <w:tcW w:w="720" w:type="dxa"/>
            <w:tcBorders>
              <w:top w:val="nil"/>
              <w:left w:val="nil"/>
              <w:bottom w:val="single" w:color="auto" w:sz="4" w:space="0"/>
              <w:right w:val="single" w:color="auto" w:sz="4" w:space="0"/>
            </w:tcBorders>
            <w:noWrap/>
            <w:vAlign w:val="center"/>
          </w:tcPr>
          <w:p w14:paraId="031CB155">
            <w:pPr>
              <w:jc w:val="center"/>
              <w:rPr>
                <w:rFonts w:hint="eastAsia" w:ascii="宋体" w:hAnsi="宋体" w:eastAsia="宋体" w:cs="宋体"/>
                <w:sz w:val="18"/>
                <w:szCs w:val="18"/>
              </w:rPr>
            </w:pPr>
            <w:r>
              <w:rPr>
                <w:rFonts w:hint="eastAsia" w:ascii="宋体" w:hAnsi="宋体" w:eastAsia="宋体" w:cs="宋体"/>
                <w:sz w:val="18"/>
                <w:szCs w:val="18"/>
              </w:rPr>
              <w:t>15</w:t>
            </w:r>
          </w:p>
        </w:tc>
      </w:tr>
      <w:tr w14:paraId="30C71B0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9151EC4">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A4A304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B2ADCEC">
            <w:pPr>
              <w:jc w:val="center"/>
              <w:rPr>
                <w:rFonts w:hint="eastAsia" w:ascii="宋体" w:hAnsi="宋体" w:eastAsia="宋体" w:cs="宋体"/>
                <w:sz w:val="18"/>
                <w:szCs w:val="18"/>
              </w:rPr>
            </w:pPr>
            <w:r>
              <w:rPr>
                <w:rFonts w:hint="eastAsia" w:ascii="宋体" w:hAnsi="宋体" w:eastAsia="宋体" w:cs="宋体"/>
                <w:sz w:val="18"/>
                <w:szCs w:val="18"/>
              </w:rPr>
              <w:t>受理不动产件数</w:t>
            </w:r>
          </w:p>
        </w:tc>
        <w:tc>
          <w:tcPr>
            <w:tcW w:w="1242" w:type="dxa"/>
            <w:tcBorders>
              <w:top w:val="nil"/>
              <w:left w:val="nil"/>
              <w:bottom w:val="single" w:color="auto" w:sz="4" w:space="0"/>
              <w:right w:val="single" w:color="auto" w:sz="4" w:space="0"/>
            </w:tcBorders>
            <w:noWrap/>
            <w:vAlign w:val="center"/>
          </w:tcPr>
          <w:p w14:paraId="766A2E5C">
            <w:pPr>
              <w:jc w:val="center"/>
              <w:rPr>
                <w:rFonts w:hint="eastAsia" w:ascii="宋体" w:hAnsi="宋体" w:eastAsia="宋体" w:cs="宋体"/>
                <w:sz w:val="18"/>
                <w:szCs w:val="18"/>
              </w:rPr>
            </w:pPr>
            <w:r>
              <w:rPr>
                <w:rFonts w:hint="eastAsia" w:ascii="宋体" w:hAnsi="宋体" w:eastAsia="宋体" w:cs="宋体"/>
                <w:sz w:val="18"/>
                <w:szCs w:val="18"/>
              </w:rPr>
              <w:t>&gt;=4万件</w:t>
            </w:r>
          </w:p>
        </w:tc>
        <w:tc>
          <w:tcPr>
            <w:tcW w:w="1417" w:type="dxa"/>
            <w:tcBorders>
              <w:top w:val="nil"/>
              <w:left w:val="nil"/>
              <w:bottom w:val="single" w:color="auto" w:sz="4" w:space="0"/>
              <w:right w:val="single" w:color="auto" w:sz="4" w:space="0"/>
            </w:tcBorders>
            <w:noWrap/>
            <w:vAlign w:val="center"/>
          </w:tcPr>
          <w:p w14:paraId="62817D73">
            <w:pPr>
              <w:rPr>
                <w:rFonts w:hint="eastAsia" w:ascii="宋体" w:hAnsi="宋体" w:eastAsia="宋体" w:cs="宋体"/>
                <w:sz w:val="18"/>
                <w:szCs w:val="18"/>
              </w:rPr>
            </w:pPr>
            <w:r>
              <w:rPr>
                <w:rFonts w:hint="eastAsia" w:ascii="宋体" w:hAnsi="宋体" w:eastAsia="宋体" w:cs="宋体"/>
                <w:sz w:val="18"/>
                <w:szCs w:val="18"/>
              </w:rPr>
              <w:t>工作资料</w:t>
            </w:r>
          </w:p>
        </w:tc>
        <w:tc>
          <w:tcPr>
            <w:tcW w:w="1134" w:type="dxa"/>
            <w:tcBorders>
              <w:top w:val="nil"/>
              <w:left w:val="nil"/>
              <w:bottom w:val="single" w:color="auto" w:sz="4" w:space="0"/>
              <w:right w:val="single" w:color="auto" w:sz="4" w:space="0"/>
            </w:tcBorders>
            <w:noWrap/>
            <w:vAlign w:val="center"/>
          </w:tcPr>
          <w:p w14:paraId="1CB692B3">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326A26A">
            <w:pPr>
              <w:jc w:val="center"/>
              <w:rPr>
                <w:rFonts w:hint="eastAsia" w:ascii="宋体" w:hAnsi="宋体" w:eastAsia="宋体" w:cs="宋体"/>
                <w:sz w:val="18"/>
                <w:szCs w:val="18"/>
              </w:rPr>
            </w:pPr>
            <w:r>
              <w:rPr>
                <w:rFonts w:hint="eastAsia" w:ascii="宋体" w:hAnsi="宋体" w:eastAsia="宋体" w:cs="宋体"/>
                <w:sz w:val="18"/>
                <w:szCs w:val="18"/>
              </w:rPr>
              <w:t>=6.2万件</w:t>
            </w:r>
          </w:p>
        </w:tc>
        <w:tc>
          <w:tcPr>
            <w:tcW w:w="720" w:type="dxa"/>
            <w:tcBorders>
              <w:top w:val="nil"/>
              <w:left w:val="nil"/>
              <w:bottom w:val="single" w:color="auto" w:sz="4" w:space="0"/>
              <w:right w:val="single" w:color="auto" w:sz="4" w:space="0"/>
            </w:tcBorders>
            <w:noWrap/>
            <w:vAlign w:val="center"/>
          </w:tcPr>
          <w:p w14:paraId="1C3177A1">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2B226B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164B694">
            <w:pPr>
              <w:jc w:val="center"/>
              <w:rPr>
                <w:rFonts w:hint="eastAsia" w:ascii="宋体" w:hAnsi="宋体" w:eastAsia="宋体" w:cs="宋体"/>
                <w:sz w:val="18"/>
                <w:szCs w:val="18"/>
              </w:rPr>
            </w:pPr>
          </w:p>
        </w:tc>
        <w:tc>
          <w:tcPr>
            <w:tcW w:w="1417" w:type="dxa"/>
            <w:vMerge w:val="restart"/>
            <w:tcBorders>
              <w:top w:val="nil"/>
              <w:left w:val="nil"/>
              <w:right w:val="single" w:color="auto" w:sz="4" w:space="0"/>
            </w:tcBorders>
            <w:noWrap/>
            <w:vAlign w:val="center"/>
          </w:tcPr>
          <w:p w14:paraId="6FBD4034">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4A54EF1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国土空间总体规划编制完成率</w:t>
            </w:r>
          </w:p>
        </w:tc>
        <w:tc>
          <w:tcPr>
            <w:tcW w:w="1242" w:type="dxa"/>
            <w:tcBorders>
              <w:top w:val="nil"/>
              <w:left w:val="nil"/>
              <w:bottom w:val="single" w:color="auto" w:sz="4" w:space="0"/>
              <w:right w:val="single" w:color="auto" w:sz="4" w:space="0"/>
            </w:tcBorders>
            <w:noWrap/>
            <w:vAlign w:val="center"/>
          </w:tcPr>
          <w:p w14:paraId="376459D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1FD7277C">
            <w:pPr>
              <w:rPr>
                <w:rFonts w:hint="eastAsia" w:ascii="宋体" w:hAnsi="宋体" w:eastAsia="宋体" w:cs="宋体"/>
                <w:sz w:val="18"/>
                <w:szCs w:val="18"/>
                <w:lang w:eastAsia="zh-CN"/>
              </w:rPr>
            </w:pPr>
            <w:r>
              <w:rPr>
                <w:rFonts w:hint="eastAsia" w:ascii="宋体" w:hAnsi="宋体" w:eastAsia="宋体" w:cs="宋体"/>
                <w:sz w:val="18"/>
                <w:szCs w:val="18"/>
                <w:lang w:eastAsia="zh-CN"/>
              </w:rPr>
              <w:t>依据国土空间工作计划</w:t>
            </w:r>
          </w:p>
        </w:tc>
        <w:tc>
          <w:tcPr>
            <w:tcW w:w="1134" w:type="dxa"/>
            <w:tcBorders>
              <w:top w:val="nil"/>
              <w:left w:val="nil"/>
              <w:bottom w:val="single" w:color="auto" w:sz="4" w:space="0"/>
              <w:right w:val="single" w:color="auto" w:sz="4" w:space="0"/>
            </w:tcBorders>
            <w:noWrap/>
            <w:vAlign w:val="center"/>
          </w:tcPr>
          <w:p w14:paraId="1C127121">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0A8AB17E">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5C7F296">
            <w:pPr>
              <w:jc w:val="center"/>
              <w:rPr>
                <w:rFonts w:hint="eastAsia" w:ascii="宋体" w:hAnsi="宋体" w:eastAsia="宋体" w:cs="宋体"/>
                <w:sz w:val="18"/>
                <w:szCs w:val="18"/>
              </w:rPr>
            </w:pPr>
            <w:r>
              <w:rPr>
                <w:rFonts w:hint="eastAsia" w:ascii="宋体" w:hAnsi="宋体" w:eastAsia="宋体" w:cs="宋体"/>
                <w:sz w:val="18"/>
                <w:szCs w:val="18"/>
              </w:rPr>
              <w:t>15</w:t>
            </w:r>
          </w:p>
        </w:tc>
      </w:tr>
      <w:tr w14:paraId="4BA8763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7849D4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592F30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1832B63">
            <w:pPr>
              <w:jc w:val="center"/>
              <w:rPr>
                <w:rFonts w:hint="eastAsia" w:ascii="宋体" w:hAnsi="宋体" w:eastAsia="宋体" w:cs="宋体"/>
                <w:sz w:val="18"/>
                <w:szCs w:val="18"/>
              </w:rPr>
            </w:pPr>
            <w:r>
              <w:rPr>
                <w:rFonts w:hint="eastAsia" w:ascii="宋体" w:hAnsi="宋体" w:eastAsia="宋体" w:cs="宋体"/>
                <w:sz w:val="18"/>
                <w:szCs w:val="18"/>
              </w:rPr>
              <w:t>不动产登记证发放率</w:t>
            </w:r>
          </w:p>
        </w:tc>
        <w:tc>
          <w:tcPr>
            <w:tcW w:w="1242" w:type="dxa"/>
            <w:tcBorders>
              <w:top w:val="nil"/>
              <w:left w:val="nil"/>
              <w:bottom w:val="single" w:color="auto" w:sz="4" w:space="0"/>
              <w:right w:val="single" w:color="auto" w:sz="4" w:space="0"/>
            </w:tcBorders>
            <w:noWrap/>
            <w:vAlign w:val="center"/>
          </w:tcPr>
          <w:p w14:paraId="302463D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7F17C22A">
            <w:pPr>
              <w:rPr>
                <w:rFonts w:hint="eastAsia" w:ascii="宋体" w:hAnsi="宋体" w:eastAsia="宋体" w:cs="宋体"/>
                <w:sz w:val="18"/>
                <w:szCs w:val="18"/>
                <w:lang w:eastAsia="zh-CN"/>
              </w:rPr>
            </w:pPr>
            <w:r>
              <w:rPr>
                <w:rFonts w:hint="eastAsia" w:ascii="宋体" w:hAnsi="宋体" w:eastAsia="宋体" w:cs="宋体"/>
                <w:sz w:val="18"/>
                <w:szCs w:val="18"/>
                <w:lang w:eastAsia="zh-CN"/>
              </w:rPr>
              <w:t>依据《不动产登记暂行条例》</w:t>
            </w:r>
          </w:p>
        </w:tc>
        <w:tc>
          <w:tcPr>
            <w:tcW w:w="1134" w:type="dxa"/>
            <w:tcBorders>
              <w:top w:val="nil"/>
              <w:left w:val="nil"/>
              <w:bottom w:val="single" w:color="auto" w:sz="4" w:space="0"/>
              <w:right w:val="single" w:color="auto" w:sz="4" w:space="0"/>
            </w:tcBorders>
            <w:noWrap/>
            <w:vAlign w:val="center"/>
          </w:tcPr>
          <w:p w14:paraId="4D80BDE4">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F01BEC0">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60FFAD4E">
            <w:pPr>
              <w:jc w:val="center"/>
              <w:rPr>
                <w:rFonts w:hint="eastAsia" w:ascii="宋体" w:hAnsi="宋体" w:eastAsia="宋体" w:cs="宋体"/>
                <w:sz w:val="18"/>
                <w:szCs w:val="18"/>
              </w:rPr>
            </w:pPr>
            <w:r>
              <w:rPr>
                <w:rFonts w:hint="eastAsia" w:ascii="宋体" w:hAnsi="宋体" w:eastAsia="宋体" w:cs="宋体"/>
                <w:sz w:val="18"/>
                <w:szCs w:val="18"/>
              </w:rPr>
              <w:t>15</w:t>
            </w:r>
          </w:p>
        </w:tc>
      </w:tr>
      <w:tr w14:paraId="61EA81F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8CBA62C">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7B2B46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DC0E6FA">
            <w:pPr>
              <w:jc w:val="center"/>
              <w:rPr>
                <w:rFonts w:hint="eastAsia" w:ascii="宋体" w:hAnsi="宋体" w:eastAsia="宋体" w:cs="宋体"/>
                <w:sz w:val="18"/>
                <w:szCs w:val="18"/>
              </w:rPr>
            </w:pPr>
            <w:r>
              <w:rPr>
                <w:rFonts w:hint="eastAsia" w:ascii="宋体" w:hAnsi="宋体" w:eastAsia="宋体" w:cs="宋体"/>
                <w:sz w:val="18"/>
                <w:szCs w:val="18"/>
              </w:rPr>
              <w:t>完成非税收入</w:t>
            </w:r>
          </w:p>
        </w:tc>
        <w:tc>
          <w:tcPr>
            <w:tcW w:w="1242" w:type="dxa"/>
            <w:tcBorders>
              <w:top w:val="nil"/>
              <w:left w:val="nil"/>
              <w:bottom w:val="single" w:color="auto" w:sz="4" w:space="0"/>
              <w:right w:val="single" w:color="auto" w:sz="4" w:space="0"/>
            </w:tcBorders>
            <w:noWrap/>
            <w:vAlign w:val="center"/>
          </w:tcPr>
          <w:p w14:paraId="6C6A1129">
            <w:pPr>
              <w:jc w:val="center"/>
              <w:rPr>
                <w:rFonts w:hint="eastAsia" w:ascii="宋体" w:hAnsi="宋体" w:eastAsia="宋体" w:cs="宋体"/>
                <w:sz w:val="18"/>
                <w:szCs w:val="18"/>
              </w:rPr>
            </w:pPr>
            <w:r>
              <w:rPr>
                <w:rFonts w:hint="eastAsia" w:ascii="宋体" w:hAnsi="宋体" w:eastAsia="宋体" w:cs="宋体"/>
                <w:sz w:val="18"/>
                <w:szCs w:val="18"/>
              </w:rPr>
              <w:t>&gt;=400万元</w:t>
            </w:r>
          </w:p>
        </w:tc>
        <w:tc>
          <w:tcPr>
            <w:tcW w:w="1417" w:type="dxa"/>
            <w:tcBorders>
              <w:top w:val="nil"/>
              <w:left w:val="nil"/>
              <w:bottom w:val="single" w:color="auto" w:sz="4" w:space="0"/>
              <w:right w:val="single" w:color="auto" w:sz="4" w:space="0"/>
            </w:tcBorders>
            <w:noWrap/>
            <w:vAlign w:val="center"/>
          </w:tcPr>
          <w:p w14:paraId="3C2133FA">
            <w:pPr>
              <w:rPr>
                <w:rFonts w:hint="eastAsia" w:ascii="宋体" w:hAnsi="宋体" w:eastAsia="宋体" w:cs="宋体"/>
                <w:sz w:val="18"/>
                <w:szCs w:val="18"/>
              </w:rPr>
            </w:pPr>
            <w:r>
              <w:rPr>
                <w:rFonts w:hint="eastAsia" w:ascii="宋体" w:hAnsi="宋体" w:eastAsia="宋体" w:cs="宋体"/>
                <w:sz w:val="18"/>
                <w:szCs w:val="18"/>
              </w:rPr>
              <w:t>非税报表</w:t>
            </w:r>
          </w:p>
        </w:tc>
        <w:tc>
          <w:tcPr>
            <w:tcW w:w="1134" w:type="dxa"/>
            <w:tcBorders>
              <w:top w:val="nil"/>
              <w:left w:val="nil"/>
              <w:bottom w:val="single" w:color="auto" w:sz="4" w:space="0"/>
              <w:right w:val="single" w:color="auto" w:sz="4" w:space="0"/>
            </w:tcBorders>
            <w:noWrap/>
            <w:vAlign w:val="center"/>
          </w:tcPr>
          <w:p w14:paraId="60D3CED1">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8B20F54">
            <w:pPr>
              <w:jc w:val="center"/>
              <w:rPr>
                <w:rFonts w:hint="eastAsia" w:ascii="宋体" w:hAnsi="宋体" w:eastAsia="宋体" w:cs="宋体"/>
                <w:sz w:val="18"/>
                <w:szCs w:val="18"/>
              </w:rPr>
            </w:pPr>
            <w:r>
              <w:rPr>
                <w:rFonts w:hint="eastAsia" w:ascii="宋体" w:hAnsi="宋体" w:eastAsia="宋体" w:cs="宋体"/>
                <w:sz w:val="18"/>
                <w:szCs w:val="18"/>
              </w:rPr>
              <w:t>=437.36万元</w:t>
            </w:r>
          </w:p>
        </w:tc>
        <w:tc>
          <w:tcPr>
            <w:tcW w:w="720" w:type="dxa"/>
            <w:tcBorders>
              <w:top w:val="nil"/>
              <w:left w:val="nil"/>
              <w:bottom w:val="single" w:color="auto" w:sz="4" w:space="0"/>
              <w:right w:val="single" w:color="auto" w:sz="4" w:space="0"/>
            </w:tcBorders>
            <w:noWrap/>
            <w:vAlign w:val="center"/>
          </w:tcPr>
          <w:p w14:paraId="2202D678">
            <w:pPr>
              <w:jc w:val="center"/>
              <w:rPr>
                <w:rFonts w:hint="eastAsia" w:ascii="宋体" w:hAnsi="宋体" w:eastAsia="宋体" w:cs="宋体"/>
                <w:sz w:val="18"/>
                <w:szCs w:val="18"/>
              </w:rPr>
            </w:pPr>
            <w:r>
              <w:rPr>
                <w:rFonts w:hint="eastAsia" w:ascii="宋体" w:hAnsi="宋体" w:eastAsia="宋体" w:cs="宋体"/>
                <w:sz w:val="18"/>
                <w:szCs w:val="18"/>
              </w:rPr>
              <w:t>15</w:t>
            </w:r>
          </w:p>
        </w:tc>
      </w:tr>
    </w:tbl>
    <w:p w14:paraId="7C89192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295E18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0661"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148"/>
      </w:tblGrid>
      <w:tr w14:paraId="472B119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AF8D586">
            <w:pPr>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243" w:type="dxa"/>
            <w:gridSpan w:val="13"/>
            <w:tcBorders>
              <w:top w:val="single" w:color="auto" w:sz="4" w:space="0"/>
              <w:left w:val="nil"/>
              <w:bottom w:val="single" w:color="auto" w:sz="4" w:space="0"/>
              <w:right w:val="single" w:color="auto" w:sz="4" w:space="0"/>
            </w:tcBorders>
            <w:vAlign w:val="center"/>
          </w:tcPr>
          <w:p w14:paraId="772450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2018年土地评估业务经费</w:t>
            </w:r>
          </w:p>
        </w:tc>
      </w:tr>
      <w:tr w14:paraId="6B9BD52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A4DBA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2EC03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34768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3892" w:type="dxa"/>
            <w:gridSpan w:val="6"/>
            <w:tcBorders>
              <w:top w:val="single" w:color="auto" w:sz="4" w:space="0"/>
              <w:left w:val="nil"/>
              <w:bottom w:val="single" w:color="auto" w:sz="4" w:space="0"/>
              <w:right w:val="single" w:color="auto" w:sz="4" w:space="0"/>
            </w:tcBorders>
            <w:vAlign w:val="center"/>
          </w:tcPr>
          <w:p w14:paraId="45766F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796B6A3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44DD9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994EF47">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1AC4E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A398D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CE4FB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7A347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DFF28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156" w:type="dxa"/>
            <w:gridSpan w:val="2"/>
            <w:tcBorders>
              <w:top w:val="nil"/>
              <w:left w:val="nil"/>
              <w:bottom w:val="single" w:color="auto" w:sz="4" w:space="0"/>
              <w:right w:val="single" w:color="auto" w:sz="4" w:space="0"/>
            </w:tcBorders>
            <w:vAlign w:val="center"/>
          </w:tcPr>
          <w:p w14:paraId="20CD27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03331A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8D73EA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48BC2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0B23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968" w:type="dxa"/>
            <w:gridSpan w:val="3"/>
            <w:tcBorders>
              <w:top w:val="single" w:color="auto" w:sz="4" w:space="0"/>
              <w:left w:val="nil"/>
              <w:bottom w:val="single" w:color="auto" w:sz="4" w:space="0"/>
              <w:right w:val="single" w:color="auto" w:sz="4" w:space="0"/>
            </w:tcBorders>
            <w:vAlign w:val="center"/>
          </w:tcPr>
          <w:p w14:paraId="30B7F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428" w:type="dxa"/>
            <w:gridSpan w:val="2"/>
            <w:tcBorders>
              <w:top w:val="single" w:color="auto" w:sz="4" w:space="0"/>
              <w:left w:val="nil"/>
              <w:bottom w:val="single" w:color="auto" w:sz="4" w:space="0"/>
              <w:right w:val="single" w:color="auto" w:sz="4" w:space="0"/>
            </w:tcBorders>
            <w:vAlign w:val="center"/>
          </w:tcPr>
          <w:p w14:paraId="1C3285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372" w:type="dxa"/>
            <w:gridSpan w:val="2"/>
            <w:tcBorders>
              <w:top w:val="nil"/>
              <w:left w:val="nil"/>
              <w:bottom w:val="single" w:color="auto" w:sz="4" w:space="0"/>
              <w:right w:val="single" w:color="auto" w:sz="4" w:space="0"/>
            </w:tcBorders>
            <w:vAlign w:val="center"/>
          </w:tcPr>
          <w:p w14:paraId="592A6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A964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156" w:type="dxa"/>
            <w:gridSpan w:val="2"/>
            <w:tcBorders>
              <w:top w:val="nil"/>
              <w:left w:val="nil"/>
              <w:bottom w:val="single" w:color="auto" w:sz="4" w:space="0"/>
              <w:right w:val="single" w:color="auto" w:sz="4" w:space="0"/>
            </w:tcBorders>
            <w:vAlign w:val="center"/>
          </w:tcPr>
          <w:p w14:paraId="01CD6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EDD7D3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7043BE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7B80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50F27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968" w:type="dxa"/>
            <w:gridSpan w:val="3"/>
            <w:tcBorders>
              <w:top w:val="single" w:color="auto" w:sz="4" w:space="0"/>
              <w:left w:val="nil"/>
              <w:bottom w:val="single" w:color="auto" w:sz="4" w:space="0"/>
              <w:right w:val="single" w:color="auto" w:sz="4" w:space="0"/>
            </w:tcBorders>
            <w:vAlign w:val="center"/>
          </w:tcPr>
          <w:p w14:paraId="717E3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428" w:type="dxa"/>
            <w:gridSpan w:val="2"/>
            <w:tcBorders>
              <w:top w:val="single" w:color="auto" w:sz="4" w:space="0"/>
              <w:left w:val="nil"/>
              <w:bottom w:val="single" w:color="auto" w:sz="4" w:space="0"/>
              <w:right w:val="single" w:color="auto" w:sz="4" w:space="0"/>
            </w:tcBorders>
            <w:vAlign w:val="center"/>
          </w:tcPr>
          <w:p w14:paraId="123E0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38.60</w:t>
            </w:r>
          </w:p>
        </w:tc>
        <w:tc>
          <w:tcPr>
            <w:tcW w:w="1372" w:type="dxa"/>
            <w:gridSpan w:val="2"/>
            <w:tcBorders>
              <w:top w:val="nil"/>
              <w:left w:val="nil"/>
              <w:bottom w:val="single" w:color="auto" w:sz="4" w:space="0"/>
              <w:right w:val="single" w:color="auto" w:sz="4" w:space="0"/>
            </w:tcBorders>
            <w:vAlign w:val="center"/>
          </w:tcPr>
          <w:p w14:paraId="71C61E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891A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56" w:type="dxa"/>
            <w:gridSpan w:val="2"/>
            <w:tcBorders>
              <w:top w:val="nil"/>
              <w:left w:val="nil"/>
              <w:bottom w:val="single" w:color="auto" w:sz="4" w:space="0"/>
              <w:right w:val="single" w:color="auto" w:sz="4" w:space="0"/>
            </w:tcBorders>
            <w:vAlign w:val="center"/>
          </w:tcPr>
          <w:p w14:paraId="6778C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849021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21972E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5922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77AC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CF48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C5E7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001D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101A0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156" w:type="dxa"/>
            <w:gridSpan w:val="2"/>
            <w:tcBorders>
              <w:top w:val="nil"/>
              <w:left w:val="nil"/>
              <w:bottom w:val="single" w:color="auto" w:sz="4" w:space="0"/>
              <w:right w:val="single" w:color="auto" w:sz="4" w:space="0"/>
            </w:tcBorders>
            <w:vAlign w:val="center"/>
          </w:tcPr>
          <w:p w14:paraId="5664E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321F8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3E25A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DC1CB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320" w:type="dxa"/>
            <w:gridSpan w:val="8"/>
            <w:tcBorders>
              <w:top w:val="single" w:color="auto" w:sz="4" w:space="0"/>
              <w:left w:val="nil"/>
              <w:bottom w:val="single" w:color="auto" w:sz="4" w:space="0"/>
              <w:right w:val="single" w:color="auto" w:sz="4" w:space="0"/>
            </w:tcBorders>
            <w:vAlign w:val="center"/>
          </w:tcPr>
          <w:p w14:paraId="4EB552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E85BBB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6EF4B1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5217AA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次项目资金到位38.6万元，根据昌吉市自然资源局与新疆正祥资产评估房地产土地估价有限公司、新疆驰誉纵横不动产评估事务所合作企业（普通合伙）、新疆嘉诚资产房地产土地评估测绘有限公司、新疆金土土地评估咨询有限公司、新疆宏昌房地产评估有限责任事务所签订《合同》，各支付5家评估公司评估服务费7.72万元。</w:t>
            </w:r>
          </w:p>
        </w:tc>
        <w:tc>
          <w:tcPr>
            <w:tcW w:w="5320" w:type="dxa"/>
            <w:gridSpan w:val="8"/>
            <w:tcBorders>
              <w:top w:val="single" w:color="auto" w:sz="4" w:space="0"/>
              <w:left w:val="nil"/>
              <w:bottom w:val="single" w:color="auto" w:sz="4" w:space="0"/>
              <w:right w:val="single" w:color="auto" w:sz="4" w:space="0"/>
            </w:tcBorders>
            <w:vAlign w:val="center"/>
          </w:tcPr>
          <w:p w14:paraId="306BB18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38.6万元。根据昌吉市自然资源局与新疆正祥资产评估房地产土地估价有限公司、新疆驰誉纵横不动产评估事务所合作企业（普通合伙）、新疆嘉诚资产房地产土地评估测绘有限公司、新疆金土土地评估咨询有限公司、新疆宏昌房地产评估有限责任事务所签订《合同》，各支付5家评估公司评估服务费7.72万元。</w:t>
            </w:r>
          </w:p>
        </w:tc>
      </w:tr>
      <w:tr w14:paraId="5AF722C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B7E4B9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727CF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D5CD3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D222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342DC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71E40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EA125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72458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85A70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0A67B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DE4A5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7B765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1C96C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156" w:type="dxa"/>
            <w:gridSpan w:val="2"/>
            <w:tcBorders>
              <w:top w:val="nil"/>
              <w:left w:val="nil"/>
              <w:bottom w:val="single" w:color="auto" w:sz="4" w:space="0"/>
              <w:right w:val="single" w:color="auto" w:sz="4" w:space="0"/>
            </w:tcBorders>
            <w:vAlign w:val="center"/>
          </w:tcPr>
          <w:p w14:paraId="174F5ED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4C6089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5FDBB4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20679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D653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026EFB4">
            <w:pPr>
              <w:rPr>
                <w:color w:val="000000"/>
                <w:sz w:val="18"/>
                <w:szCs w:val="18"/>
                <w:lang w:eastAsia="zh-CN"/>
              </w:rPr>
            </w:pPr>
            <w:r>
              <w:rPr>
                <w:rFonts w:hint="eastAsia"/>
                <w:color w:val="000000"/>
                <w:sz w:val="18"/>
                <w:szCs w:val="18"/>
                <w:lang w:eastAsia="zh-CN"/>
              </w:rPr>
              <w:t>本次涉及评估公司数量</w:t>
            </w:r>
          </w:p>
        </w:tc>
        <w:tc>
          <w:tcPr>
            <w:tcW w:w="627" w:type="dxa"/>
            <w:tcBorders>
              <w:top w:val="nil"/>
              <w:left w:val="nil"/>
              <w:bottom w:val="single" w:color="auto" w:sz="4" w:space="0"/>
              <w:right w:val="single" w:color="auto" w:sz="4" w:space="0"/>
            </w:tcBorders>
            <w:vAlign w:val="center"/>
          </w:tcPr>
          <w:p w14:paraId="30C6A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F87F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=5家</w:t>
            </w:r>
          </w:p>
        </w:tc>
        <w:tc>
          <w:tcPr>
            <w:tcW w:w="728" w:type="dxa"/>
            <w:tcBorders>
              <w:top w:val="nil"/>
              <w:left w:val="nil"/>
              <w:bottom w:val="single" w:color="auto" w:sz="4" w:space="0"/>
              <w:right w:val="single" w:color="auto" w:sz="4" w:space="0"/>
            </w:tcBorders>
            <w:vAlign w:val="center"/>
          </w:tcPr>
          <w:p w14:paraId="2EBE6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=5家</w:t>
            </w:r>
          </w:p>
        </w:tc>
        <w:tc>
          <w:tcPr>
            <w:tcW w:w="637" w:type="dxa"/>
            <w:tcBorders>
              <w:top w:val="nil"/>
              <w:left w:val="nil"/>
              <w:bottom w:val="single" w:color="auto" w:sz="4" w:space="0"/>
              <w:right w:val="single" w:color="auto" w:sz="4" w:space="0"/>
            </w:tcBorders>
            <w:vAlign w:val="center"/>
          </w:tcPr>
          <w:p w14:paraId="59038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28D6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1A8D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582F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182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AE3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156" w:type="dxa"/>
            <w:gridSpan w:val="2"/>
            <w:tcBorders>
              <w:top w:val="nil"/>
              <w:left w:val="nil"/>
              <w:bottom w:val="single" w:color="auto" w:sz="4" w:space="0"/>
              <w:right w:val="single" w:color="auto" w:sz="4" w:space="0"/>
            </w:tcBorders>
            <w:vAlign w:val="center"/>
          </w:tcPr>
          <w:p w14:paraId="70B898AD">
            <w:pPr>
              <w:jc w:val="center"/>
              <w:rPr>
                <w:color w:val="000000"/>
                <w:sz w:val="18"/>
                <w:szCs w:val="18"/>
              </w:rPr>
            </w:pPr>
          </w:p>
        </w:tc>
      </w:tr>
      <w:tr w14:paraId="6AB1200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43E69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3F2EE9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B75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9F6B30F">
            <w:pPr>
              <w:rPr>
                <w:rFonts w:hint="eastAsia" w:ascii="宋体" w:hAnsi="宋体" w:eastAsia="宋体" w:cs="宋体"/>
                <w:color w:val="000000"/>
                <w:sz w:val="18"/>
                <w:szCs w:val="18"/>
              </w:rPr>
            </w:pPr>
            <w:r>
              <w:rPr>
                <w:rFonts w:hint="eastAsia" w:ascii="宋体" w:hAnsi="宋体" w:eastAsia="宋体" w:cs="宋体"/>
                <w:color w:val="000000"/>
                <w:sz w:val="18"/>
                <w:szCs w:val="18"/>
              </w:rPr>
              <w:t>项目资金使用合规率</w:t>
            </w:r>
          </w:p>
        </w:tc>
        <w:tc>
          <w:tcPr>
            <w:tcW w:w="627" w:type="dxa"/>
            <w:tcBorders>
              <w:top w:val="nil"/>
              <w:left w:val="nil"/>
              <w:bottom w:val="single" w:color="auto" w:sz="4" w:space="0"/>
              <w:right w:val="single" w:color="auto" w:sz="4" w:space="0"/>
            </w:tcBorders>
            <w:vAlign w:val="center"/>
          </w:tcPr>
          <w:p w14:paraId="78400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C8E66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DF766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7159E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6AF2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8DC15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1FA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144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E3ED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156" w:type="dxa"/>
            <w:gridSpan w:val="2"/>
            <w:tcBorders>
              <w:top w:val="nil"/>
              <w:left w:val="nil"/>
              <w:bottom w:val="single" w:color="auto" w:sz="4" w:space="0"/>
              <w:right w:val="single" w:color="auto" w:sz="4" w:space="0"/>
            </w:tcBorders>
            <w:vAlign w:val="center"/>
          </w:tcPr>
          <w:p w14:paraId="4414BD5B">
            <w:pPr>
              <w:jc w:val="center"/>
              <w:rPr>
                <w:rFonts w:hint="eastAsia" w:ascii="宋体" w:hAnsi="宋体" w:eastAsia="宋体" w:cs="宋体"/>
                <w:color w:val="000000"/>
                <w:sz w:val="18"/>
                <w:szCs w:val="18"/>
              </w:rPr>
            </w:pPr>
          </w:p>
        </w:tc>
      </w:tr>
      <w:tr w14:paraId="631938F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27845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F0BD8F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9039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F22AB1">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45C9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160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F6393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A15A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8DD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BCDD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895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31D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B11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156" w:type="dxa"/>
            <w:gridSpan w:val="2"/>
            <w:tcBorders>
              <w:top w:val="nil"/>
              <w:left w:val="nil"/>
              <w:bottom w:val="single" w:color="auto" w:sz="4" w:space="0"/>
              <w:right w:val="single" w:color="auto" w:sz="4" w:space="0"/>
            </w:tcBorders>
            <w:vAlign w:val="center"/>
          </w:tcPr>
          <w:p w14:paraId="72207AF0">
            <w:pPr>
              <w:jc w:val="center"/>
              <w:rPr>
                <w:rFonts w:hint="eastAsia" w:ascii="宋体" w:hAnsi="宋体" w:eastAsia="宋体" w:cs="宋体"/>
                <w:color w:val="000000"/>
                <w:sz w:val="18"/>
                <w:szCs w:val="18"/>
              </w:rPr>
            </w:pPr>
          </w:p>
        </w:tc>
      </w:tr>
      <w:tr w14:paraId="45DBEAB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ABCF5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3D6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2252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7683787">
            <w:pPr>
              <w:rPr>
                <w:rFonts w:hint="eastAsia" w:ascii="宋体" w:hAnsi="宋体" w:eastAsia="宋体" w:cs="宋体"/>
                <w:color w:val="000000"/>
                <w:sz w:val="18"/>
                <w:szCs w:val="18"/>
              </w:rPr>
            </w:pPr>
            <w:r>
              <w:rPr>
                <w:rFonts w:hint="eastAsia" w:ascii="宋体" w:hAnsi="宋体" w:eastAsia="宋体" w:cs="宋体"/>
                <w:color w:val="000000"/>
                <w:sz w:val="18"/>
                <w:szCs w:val="18"/>
              </w:rPr>
              <w:t>平均每家评估费</w:t>
            </w:r>
          </w:p>
        </w:tc>
        <w:tc>
          <w:tcPr>
            <w:tcW w:w="627" w:type="dxa"/>
            <w:tcBorders>
              <w:top w:val="nil"/>
              <w:left w:val="nil"/>
              <w:bottom w:val="single" w:color="auto" w:sz="4" w:space="0"/>
              <w:right w:val="single" w:color="auto" w:sz="4" w:space="0"/>
            </w:tcBorders>
            <w:vAlign w:val="center"/>
          </w:tcPr>
          <w:p w14:paraId="04271A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B201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=7.72万元/家</w:t>
            </w:r>
          </w:p>
        </w:tc>
        <w:tc>
          <w:tcPr>
            <w:tcW w:w="728" w:type="dxa"/>
            <w:tcBorders>
              <w:top w:val="nil"/>
              <w:left w:val="nil"/>
              <w:bottom w:val="single" w:color="auto" w:sz="4" w:space="0"/>
              <w:right w:val="single" w:color="auto" w:sz="4" w:space="0"/>
            </w:tcBorders>
            <w:vAlign w:val="center"/>
          </w:tcPr>
          <w:p w14:paraId="48402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=7.72万元/家</w:t>
            </w:r>
          </w:p>
        </w:tc>
        <w:tc>
          <w:tcPr>
            <w:tcW w:w="637" w:type="dxa"/>
            <w:tcBorders>
              <w:top w:val="nil"/>
              <w:left w:val="nil"/>
              <w:bottom w:val="single" w:color="auto" w:sz="4" w:space="0"/>
              <w:right w:val="single" w:color="auto" w:sz="4" w:space="0"/>
            </w:tcBorders>
            <w:vAlign w:val="center"/>
          </w:tcPr>
          <w:p w14:paraId="5F29B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517E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7659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479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FFE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5A8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156" w:type="dxa"/>
            <w:gridSpan w:val="2"/>
            <w:tcBorders>
              <w:top w:val="nil"/>
              <w:left w:val="nil"/>
              <w:bottom w:val="single" w:color="auto" w:sz="4" w:space="0"/>
              <w:right w:val="single" w:color="auto" w:sz="4" w:space="0"/>
            </w:tcBorders>
            <w:vAlign w:val="center"/>
          </w:tcPr>
          <w:p w14:paraId="353B7A9F">
            <w:pPr>
              <w:jc w:val="center"/>
              <w:rPr>
                <w:rFonts w:hint="eastAsia" w:ascii="宋体" w:hAnsi="宋体" w:eastAsia="宋体" w:cs="宋体"/>
                <w:color w:val="000000"/>
                <w:sz w:val="18"/>
                <w:szCs w:val="18"/>
              </w:rPr>
            </w:pPr>
          </w:p>
        </w:tc>
      </w:tr>
      <w:tr w14:paraId="20E4F35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C78CB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26D8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EEC2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23BC397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为经济社会发展提供支持</w:t>
            </w:r>
          </w:p>
        </w:tc>
        <w:tc>
          <w:tcPr>
            <w:tcW w:w="627" w:type="dxa"/>
            <w:tcBorders>
              <w:top w:val="nil"/>
              <w:left w:val="nil"/>
              <w:bottom w:val="single" w:color="auto" w:sz="4" w:space="0"/>
              <w:right w:val="single" w:color="auto" w:sz="4" w:space="0"/>
            </w:tcBorders>
            <w:vAlign w:val="center"/>
          </w:tcPr>
          <w:p w14:paraId="06F5C3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60B3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有效提供</w:t>
            </w:r>
          </w:p>
        </w:tc>
        <w:tc>
          <w:tcPr>
            <w:tcW w:w="728" w:type="dxa"/>
            <w:tcBorders>
              <w:top w:val="nil"/>
              <w:left w:val="nil"/>
              <w:bottom w:val="single" w:color="auto" w:sz="4" w:space="0"/>
              <w:right w:val="single" w:color="auto" w:sz="4" w:space="0"/>
            </w:tcBorders>
            <w:vAlign w:val="center"/>
          </w:tcPr>
          <w:p w14:paraId="21C735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25C0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DFB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F84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BE312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5B4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56B59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56" w:type="dxa"/>
            <w:gridSpan w:val="2"/>
            <w:tcBorders>
              <w:top w:val="nil"/>
              <w:left w:val="nil"/>
              <w:bottom w:val="single" w:color="auto" w:sz="4" w:space="0"/>
              <w:right w:val="single" w:color="auto" w:sz="4" w:space="0"/>
            </w:tcBorders>
            <w:vAlign w:val="center"/>
          </w:tcPr>
          <w:p w14:paraId="425DBB3D">
            <w:pPr>
              <w:jc w:val="center"/>
              <w:rPr>
                <w:rFonts w:hint="eastAsia" w:ascii="宋体" w:hAnsi="宋体" w:eastAsia="宋体" w:cs="宋体"/>
                <w:color w:val="000000"/>
                <w:sz w:val="18"/>
                <w:szCs w:val="18"/>
              </w:rPr>
            </w:pPr>
          </w:p>
        </w:tc>
      </w:tr>
      <w:tr w14:paraId="5CDA584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A593FA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CECCA9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247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9FC4E0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有效提高城市土地资源利用效率和效益</w:t>
            </w:r>
          </w:p>
        </w:tc>
        <w:tc>
          <w:tcPr>
            <w:tcW w:w="627" w:type="dxa"/>
            <w:tcBorders>
              <w:top w:val="nil"/>
              <w:left w:val="nil"/>
              <w:bottom w:val="single" w:color="auto" w:sz="4" w:space="0"/>
              <w:right w:val="single" w:color="auto" w:sz="4" w:space="0"/>
            </w:tcBorders>
            <w:vAlign w:val="center"/>
          </w:tcPr>
          <w:p w14:paraId="0F4B9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1A1F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1E0F0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1D41E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98F2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8C0D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EE95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854A1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1B86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56" w:type="dxa"/>
            <w:gridSpan w:val="2"/>
            <w:tcBorders>
              <w:top w:val="nil"/>
              <w:left w:val="nil"/>
              <w:bottom w:val="single" w:color="auto" w:sz="4" w:space="0"/>
              <w:right w:val="single" w:color="auto" w:sz="4" w:space="0"/>
            </w:tcBorders>
            <w:vAlign w:val="center"/>
          </w:tcPr>
          <w:p w14:paraId="2A8574B0">
            <w:pPr>
              <w:jc w:val="center"/>
              <w:rPr>
                <w:rFonts w:hint="eastAsia" w:ascii="宋体" w:hAnsi="宋体" w:eastAsia="宋体" w:cs="宋体"/>
                <w:color w:val="000000"/>
                <w:sz w:val="18"/>
                <w:szCs w:val="18"/>
              </w:rPr>
            </w:pPr>
          </w:p>
        </w:tc>
      </w:tr>
      <w:tr w14:paraId="06483BF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F7A966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E8E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DF6A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AD8853A">
            <w:pPr>
              <w:rPr>
                <w:rFonts w:hint="eastAsia" w:ascii="宋体" w:hAnsi="宋体" w:eastAsia="宋体" w:cs="宋体"/>
                <w:color w:val="000000"/>
                <w:sz w:val="18"/>
                <w:szCs w:val="18"/>
              </w:rPr>
            </w:pPr>
            <w:r>
              <w:rPr>
                <w:rFonts w:hint="eastAsia" w:ascii="宋体" w:hAnsi="宋体" w:eastAsia="宋体" w:cs="宋体"/>
                <w:color w:val="000000"/>
                <w:sz w:val="18"/>
                <w:szCs w:val="18"/>
              </w:rPr>
              <w:t>受益对象满意度（%）</w:t>
            </w:r>
          </w:p>
        </w:tc>
        <w:tc>
          <w:tcPr>
            <w:tcW w:w="627" w:type="dxa"/>
            <w:tcBorders>
              <w:top w:val="nil"/>
              <w:left w:val="nil"/>
              <w:bottom w:val="single" w:color="auto" w:sz="4" w:space="0"/>
              <w:right w:val="single" w:color="auto" w:sz="4" w:space="0"/>
            </w:tcBorders>
            <w:vAlign w:val="center"/>
          </w:tcPr>
          <w:p w14:paraId="4F7BD6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D5D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125ECC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9C9BF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CDA6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87C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7CC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4CEC8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BE971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156" w:type="dxa"/>
            <w:gridSpan w:val="2"/>
            <w:tcBorders>
              <w:top w:val="nil"/>
              <w:left w:val="nil"/>
              <w:bottom w:val="single" w:color="auto" w:sz="4" w:space="0"/>
              <w:right w:val="single" w:color="auto" w:sz="4" w:space="0"/>
            </w:tcBorders>
            <w:vAlign w:val="center"/>
          </w:tcPr>
          <w:p w14:paraId="25AD5951">
            <w:pPr>
              <w:jc w:val="center"/>
              <w:rPr>
                <w:rFonts w:hint="eastAsia" w:ascii="宋体" w:hAnsi="宋体" w:eastAsia="宋体" w:cs="宋体"/>
                <w:color w:val="000000"/>
                <w:sz w:val="18"/>
                <w:szCs w:val="18"/>
              </w:rPr>
            </w:pPr>
          </w:p>
        </w:tc>
      </w:tr>
      <w:tr w14:paraId="425D841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C3032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01E14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D129A8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DBE204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1E83A3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50E8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9D208E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9AC885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AF8610E">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5B026EF">
            <w:pPr>
              <w:rPr>
                <w:rFonts w:hint="eastAsia" w:ascii="宋体" w:hAnsi="宋体" w:eastAsia="宋体" w:cs="宋体"/>
                <w:color w:val="000000"/>
                <w:sz w:val="18"/>
                <w:szCs w:val="18"/>
              </w:rPr>
            </w:pPr>
          </w:p>
        </w:tc>
        <w:tc>
          <w:tcPr>
            <w:tcW w:w="1148" w:type="dxa"/>
            <w:tcBorders>
              <w:top w:val="single" w:color="auto" w:sz="4" w:space="0"/>
              <w:left w:val="nil"/>
              <w:bottom w:val="single" w:color="auto" w:sz="4" w:space="0"/>
              <w:right w:val="single" w:color="auto" w:sz="4" w:space="0"/>
            </w:tcBorders>
            <w:vAlign w:val="center"/>
          </w:tcPr>
          <w:p w14:paraId="41D2784A">
            <w:pPr>
              <w:rPr>
                <w:rFonts w:hint="eastAsia" w:ascii="宋体" w:hAnsi="宋体" w:eastAsia="宋体" w:cs="宋体"/>
                <w:color w:val="000000"/>
                <w:sz w:val="18"/>
                <w:szCs w:val="18"/>
              </w:rPr>
            </w:pPr>
          </w:p>
        </w:tc>
      </w:tr>
      <w:bookmarkEnd w:id="0"/>
    </w:tbl>
    <w:p w14:paraId="18A0BAE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92ED5E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C55301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4D102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15F33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2023年自治区“为民办实事”驻村工作专项经费</w:t>
            </w:r>
          </w:p>
        </w:tc>
      </w:tr>
      <w:tr w14:paraId="4C334B3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B2228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8819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F0B31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6F6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9699B0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6D8F9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CE1295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4FC8A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74F00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CD8C1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28962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B8B41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86A84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79A93C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6C6F4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1F598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5DD29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968" w:type="dxa"/>
            <w:gridSpan w:val="3"/>
            <w:tcBorders>
              <w:top w:val="single" w:color="auto" w:sz="4" w:space="0"/>
              <w:left w:val="nil"/>
              <w:bottom w:val="single" w:color="auto" w:sz="4" w:space="0"/>
              <w:right w:val="single" w:color="auto" w:sz="4" w:space="0"/>
            </w:tcBorders>
            <w:vAlign w:val="center"/>
          </w:tcPr>
          <w:p w14:paraId="009D7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428" w:type="dxa"/>
            <w:gridSpan w:val="2"/>
            <w:tcBorders>
              <w:top w:val="single" w:color="auto" w:sz="4" w:space="0"/>
              <w:left w:val="nil"/>
              <w:bottom w:val="single" w:color="auto" w:sz="4" w:space="0"/>
              <w:right w:val="single" w:color="auto" w:sz="4" w:space="0"/>
            </w:tcBorders>
            <w:vAlign w:val="center"/>
          </w:tcPr>
          <w:p w14:paraId="3506F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372" w:type="dxa"/>
            <w:gridSpan w:val="2"/>
            <w:tcBorders>
              <w:top w:val="nil"/>
              <w:left w:val="nil"/>
              <w:bottom w:val="single" w:color="auto" w:sz="4" w:space="0"/>
              <w:right w:val="single" w:color="auto" w:sz="4" w:space="0"/>
            </w:tcBorders>
            <w:vAlign w:val="center"/>
          </w:tcPr>
          <w:p w14:paraId="671B5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E765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C320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F201F8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023089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B0E3D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C485F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968" w:type="dxa"/>
            <w:gridSpan w:val="3"/>
            <w:tcBorders>
              <w:top w:val="single" w:color="auto" w:sz="4" w:space="0"/>
              <w:left w:val="nil"/>
              <w:bottom w:val="single" w:color="auto" w:sz="4" w:space="0"/>
              <w:right w:val="single" w:color="auto" w:sz="4" w:space="0"/>
            </w:tcBorders>
            <w:vAlign w:val="center"/>
          </w:tcPr>
          <w:p w14:paraId="7F83C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428" w:type="dxa"/>
            <w:gridSpan w:val="2"/>
            <w:tcBorders>
              <w:top w:val="single" w:color="auto" w:sz="4" w:space="0"/>
              <w:left w:val="nil"/>
              <w:bottom w:val="single" w:color="auto" w:sz="4" w:space="0"/>
              <w:right w:val="single" w:color="auto" w:sz="4" w:space="0"/>
            </w:tcBorders>
            <w:vAlign w:val="center"/>
          </w:tcPr>
          <w:p w14:paraId="7DEA2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16.20</w:t>
            </w:r>
          </w:p>
        </w:tc>
        <w:tc>
          <w:tcPr>
            <w:tcW w:w="1372" w:type="dxa"/>
            <w:gridSpan w:val="2"/>
            <w:tcBorders>
              <w:top w:val="nil"/>
              <w:left w:val="nil"/>
              <w:bottom w:val="single" w:color="auto" w:sz="4" w:space="0"/>
              <w:right w:val="single" w:color="auto" w:sz="4" w:space="0"/>
            </w:tcBorders>
            <w:vAlign w:val="center"/>
          </w:tcPr>
          <w:p w14:paraId="1B0DE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E85E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2952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5CA2AF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66EF8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0045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B649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D7B5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0B472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5A42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686D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1CF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C2F6A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7DE6D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B0EC9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15A42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0BD544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87DB95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A3B1F1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上年结转资金16.20万元，计划为2个为民办实事驻村工作的为民办实事，驻村工作队为民办实事工作完成率达到90%以上，资金安排到位率达到100%，为民办实事工作的开展，为受益群众带来实实在在的获得感，不断巩固各民族大团聚，铸牢中华民族共同意识，受益群众满意度达到90%以上。</w:t>
            </w:r>
          </w:p>
        </w:tc>
        <w:tc>
          <w:tcPr>
            <w:tcW w:w="5716" w:type="dxa"/>
            <w:gridSpan w:val="8"/>
            <w:tcBorders>
              <w:top w:val="single" w:color="auto" w:sz="4" w:space="0"/>
              <w:left w:val="nil"/>
              <w:bottom w:val="single" w:color="auto" w:sz="4" w:space="0"/>
              <w:right w:val="single" w:color="auto" w:sz="4" w:space="0"/>
            </w:tcBorders>
            <w:vAlign w:val="center"/>
          </w:tcPr>
          <w:p w14:paraId="69244D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16.2万元。用于支付三工镇二工村为民办实事工作队为民办实事支出7.15万元、大西渠镇思源村为民办实事工作队为民办实事支出9.05万元，资金安排到位率达到100%，为民办实事工作的开展，为受益群众带来实实在在的获得感，不断巩固各民族大团聚，铸牢中华民族共同意识。</w:t>
            </w:r>
          </w:p>
        </w:tc>
      </w:tr>
      <w:tr w14:paraId="0E370D4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A56230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58A55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70885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D0609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BA15C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86CF4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6FDC6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0A873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95691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92A48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625C7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2517C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B1ACC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E354F7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0DDBD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10556B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4DBF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6D91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117B35D">
            <w:pPr>
              <w:rPr>
                <w:color w:val="000000"/>
                <w:sz w:val="18"/>
                <w:szCs w:val="18"/>
              </w:rPr>
            </w:pPr>
            <w:r>
              <w:rPr>
                <w:rFonts w:hint="eastAsia"/>
                <w:color w:val="000000"/>
                <w:sz w:val="18"/>
                <w:szCs w:val="18"/>
              </w:rPr>
              <w:t>驻村工作队数量</w:t>
            </w:r>
          </w:p>
        </w:tc>
        <w:tc>
          <w:tcPr>
            <w:tcW w:w="627" w:type="dxa"/>
            <w:tcBorders>
              <w:top w:val="nil"/>
              <w:left w:val="nil"/>
              <w:bottom w:val="single" w:color="auto" w:sz="4" w:space="0"/>
              <w:right w:val="single" w:color="auto" w:sz="4" w:space="0"/>
            </w:tcBorders>
            <w:vAlign w:val="center"/>
          </w:tcPr>
          <w:p w14:paraId="4548DC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416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728" w:type="dxa"/>
            <w:tcBorders>
              <w:top w:val="nil"/>
              <w:left w:val="nil"/>
              <w:bottom w:val="single" w:color="auto" w:sz="4" w:space="0"/>
              <w:right w:val="single" w:color="auto" w:sz="4" w:space="0"/>
            </w:tcBorders>
            <w:vAlign w:val="center"/>
          </w:tcPr>
          <w:p w14:paraId="43223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637" w:type="dxa"/>
            <w:tcBorders>
              <w:top w:val="nil"/>
              <w:left w:val="nil"/>
              <w:bottom w:val="single" w:color="auto" w:sz="4" w:space="0"/>
              <w:right w:val="single" w:color="auto" w:sz="4" w:space="0"/>
            </w:tcBorders>
            <w:vAlign w:val="center"/>
          </w:tcPr>
          <w:p w14:paraId="13DC1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9CC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3E2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74C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009F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761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3B8299">
            <w:pPr>
              <w:jc w:val="center"/>
              <w:rPr>
                <w:color w:val="000000"/>
                <w:sz w:val="18"/>
                <w:szCs w:val="18"/>
              </w:rPr>
            </w:pPr>
          </w:p>
        </w:tc>
      </w:tr>
      <w:tr w14:paraId="6AFA07A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B65ED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960C1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FEE5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66F98A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驻村工作队为民办实事工作完成率</w:t>
            </w:r>
          </w:p>
        </w:tc>
        <w:tc>
          <w:tcPr>
            <w:tcW w:w="627" w:type="dxa"/>
            <w:tcBorders>
              <w:top w:val="nil"/>
              <w:left w:val="nil"/>
              <w:bottom w:val="single" w:color="auto" w:sz="4" w:space="0"/>
              <w:right w:val="single" w:color="auto" w:sz="4" w:space="0"/>
            </w:tcBorders>
            <w:vAlign w:val="center"/>
          </w:tcPr>
          <w:p w14:paraId="523F6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C41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2C987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86E2A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6E2F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2AD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2256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2649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FC9D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3DFC04">
            <w:pPr>
              <w:jc w:val="center"/>
              <w:rPr>
                <w:rFonts w:hint="eastAsia" w:ascii="宋体" w:hAnsi="宋体" w:eastAsia="宋体" w:cs="宋体"/>
                <w:color w:val="000000"/>
                <w:sz w:val="18"/>
                <w:szCs w:val="18"/>
              </w:rPr>
            </w:pPr>
          </w:p>
        </w:tc>
      </w:tr>
      <w:tr w14:paraId="0CB398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05A37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45BB1A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BBA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5EFF509">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1984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9F6A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6627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98CA4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865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339E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67C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3DB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B9D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23CAC88">
            <w:pPr>
              <w:jc w:val="center"/>
              <w:rPr>
                <w:rFonts w:hint="eastAsia" w:ascii="宋体" w:hAnsi="宋体" w:eastAsia="宋体" w:cs="宋体"/>
                <w:color w:val="000000"/>
                <w:sz w:val="18"/>
                <w:szCs w:val="18"/>
              </w:rPr>
            </w:pPr>
          </w:p>
        </w:tc>
      </w:tr>
      <w:tr w14:paraId="102D4E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FD91E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AD46A9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0B2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0B289C3">
            <w:pPr>
              <w:rPr>
                <w:rFonts w:hint="eastAsia" w:ascii="宋体" w:hAnsi="宋体" w:eastAsia="宋体" w:cs="宋体"/>
                <w:color w:val="000000"/>
                <w:sz w:val="18"/>
                <w:szCs w:val="18"/>
              </w:rPr>
            </w:pPr>
            <w:r>
              <w:rPr>
                <w:rFonts w:hint="eastAsia" w:ascii="宋体" w:hAnsi="宋体" w:eastAsia="宋体" w:cs="宋体"/>
                <w:color w:val="000000"/>
                <w:sz w:val="18"/>
                <w:szCs w:val="18"/>
              </w:rPr>
              <w:t>资金安排到位率</w:t>
            </w:r>
          </w:p>
        </w:tc>
        <w:tc>
          <w:tcPr>
            <w:tcW w:w="627" w:type="dxa"/>
            <w:tcBorders>
              <w:top w:val="nil"/>
              <w:left w:val="nil"/>
              <w:bottom w:val="single" w:color="auto" w:sz="4" w:space="0"/>
              <w:right w:val="single" w:color="auto" w:sz="4" w:space="0"/>
            </w:tcBorders>
            <w:vAlign w:val="center"/>
          </w:tcPr>
          <w:p w14:paraId="1C5BE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708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43A6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3E7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4CF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8B3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F0D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0059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8430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42A7D4">
            <w:pPr>
              <w:jc w:val="center"/>
              <w:rPr>
                <w:rFonts w:hint="eastAsia" w:ascii="宋体" w:hAnsi="宋体" w:eastAsia="宋体" w:cs="宋体"/>
                <w:color w:val="000000"/>
                <w:sz w:val="18"/>
                <w:szCs w:val="18"/>
              </w:rPr>
            </w:pPr>
          </w:p>
        </w:tc>
      </w:tr>
      <w:tr w14:paraId="7A9158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37BF9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6BCEF8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3CC2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AFD1536">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A23A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57679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D0EF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1908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9140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6A9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8D5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15A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ED1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5AFC63">
            <w:pPr>
              <w:jc w:val="center"/>
              <w:rPr>
                <w:rFonts w:hint="eastAsia" w:ascii="宋体" w:hAnsi="宋体" w:eastAsia="宋体" w:cs="宋体"/>
                <w:color w:val="000000"/>
                <w:sz w:val="18"/>
                <w:szCs w:val="18"/>
              </w:rPr>
            </w:pPr>
          </w:p>
        </w:tc>
      </w:tr>
      <w:tr w14:paraId="6E3746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F74E3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E8130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D1C9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C5CF55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二工村为民办实事经费</w:t>
            </w:r>
          </w:p>
        </w:tc>
        <w:tc>
          <w:tcPr>
            <w:tcW w:w="627" w:type="dxa"/>
            <w:tcBorders>
              <w:top w:val="nil"/>
              <w:left w:val="nil"/>
              <w:bottom w:val="single" w:color="auto" w:sz="4" w:space="0"/>
              <w:right w:val="single" w:color="auto" w:sz="4" w:space="0"/>
            </w:tcBorders>
            <w:vAlign w:val="center"/>
          </w:tcPr>
          <w:p w14:paraId="353D7E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3221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&lt;=7.2万元</w:t>
            </w:r>
          </w:p>
        </w:tc>
        <w:tc>
          <w:tcPr>
            <w:tcW w:w="728" w:type="dxa"/>
            <w:tcBorders>
              <w:top w:val="nil"/>
              <w:left w:val="nil"/>
              <w:bottom w:val="single" w:color="auto" w:sz="4" w:space="0"/>
              <w:right w:val="single" w:color="auto" w:sz="4" w:space="0"/>
            </w:tcBorders>
            <w:vAlign w:val="center"/>
          </w:tcPr>
          <w:p w14:paraId="1D0945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=7.15万元</w:t>
            </w:r>
          </w:p>
        </w:tc>
        <w:tc>
          <w:tcPr>
            <w:tcW w:w="637" w:type="dxa"/>
            <w:tcBorders>
              <w:top w:val="nil"/>
              <w:left w:val="nil"/>
              <w:bottom w:val="single" w:color="auto" w:sz="4" w:space="0"/>
              <w:right w:val="single" w:color="auto" w:sz="4" w:space="0"/>
            </w:tcBorders>
            <w:vAlign w:val="center"/>
          </w:tcPr>
          <w:p w14:paraId="07CBF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w:t>
            </w:r>
          </w:p>
        </w:tc>
        <w:tc>
          <w:tcPr>
            <w:tcW w:w="791" w:type="dxa"/>
            <w:tcBorders>
              <w:top w:val="nil"/>
              <w:left w:val="nil"/>
              <w:bottom w:val="single" w:color="auto" w:sz="4" w:space="0"/>
              <w:right w:val="single" w:color="auto" w:sz="4" w:space="0"/>
            </w:tcBorders>
            <w:vAlign w:val="center"/>
          </w:tcPr>
          <w:p w14:paraId="3613D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9.82</w:t>
            </w:r>
          </w:p>
        </w:tc>
        <w:tc>
          <w:tcPr>
            <w:tcW w:w="741" w:type="dxa"/>
            <w:tcBorders>
              <w:top w:val="nil"/>
              <w:left w:val="nil"/>
              <w:bottom w:val="single" w:color="auto" w:sz="4" w:space="0"/>
              <w:right w:val="single" w:color="auto" w:sz="4" w:space="0"/>
            </w:tcBorders>
            <w:vAlign w:val="center"/>
          </w:tcPr>
          <w:p w14:paraId="3211B9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04F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23D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B77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6E953C4D">
            <w:pPr>
              <w:jc w:val="center"/>
              <w:rPr>
                <w:rFonts w:hint="eastAsia" w:ascii="宋体" w:hAnsi="宋体" w:eastAsia="宋体" w:cs="宋体"/>
                <w:color w:val="000000"/>
                <w:sz w:val="18"/>
                <w:szCs w:val="18"/>
              </w:rPr>
            </w:pPr>
          </w:p>
        </w:tc>
      </w:tr>
      <w:tr w14:paraId="747A5D8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AA484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4A3777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2B5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009669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大西渠思源村工作队为民办实事</w:t>
            </w:r>
          </w:p>
        </w:tc>
        <w:tc>
          <w:tcPr>
            <w:tcW w:w="627" w:type="dxa"/>
            <w:tcBorders>
              <w:top w:val="nil"/>
              <w:left w:val="nil"/>
              <w:bottom w:val="single" w:color="auto" w:sz="4" w:space="0"/>
              <w:right w:val="single" w:color="auto" w:sz="4" w:space="0"/>
            </w:tcBorders>
            <w:vAlign w:val="center"/>
          </w:tcPr>
          <w:p w14:paraId="23B0CA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594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&lt;=9万元</w:t>
            </w:r>
          </w:p>
        </w:tc>
        <w:tc>
          <w:tcPr>
            <w:tcW w:w="728" w:type="dxa"/>
            <w:tcBorders>
              <w:top w:val="nil"/>
              <w:left w:val="nil"/>
              <w:bottom w:val="single" w:color="auto" w:sz="4" w:space="0"/>
              <w:right w:val="single" w:color="auto" w:sz="4" w:space="0"/>
            </w:tcBorders>
            <w:vAlign w:val="center"/>
          </w:tcPr>
          <w:p w14:paraId="0D22E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=9.05万元</w:t>
            </w:r>
          </w:p>
        </w:tc>
        <w:tc>
          <w:tcPr>
            <w:tcW w:w="637" w:type="dxa"/>
            <w:tcBorders>
              <w:top w:val="nil"/>
              <w:left w:val="nil"/>
              <w:bottom w:val="single" w:color="auto" w:sz="4" w:space="0"/>
              <w:right w:val="single" w:color="auto" w:sz="4" w:space="0"/>
            </w:tcBorders>
            <w:vAlign w:val="center"/>
          </w:tcPr>
          <w:p w14:paraId="0EDF2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100.5</w:t>
            </w:r>
          </w:p>
        </w:tc>
        <w:tc>
          <w:tcPr>
            <w:tcW w:w="791" w:type="dxa"/>
            <w:tcBorders>
              <w:top w:val="nil"/>
              <w:left w:val="nil"/>
              <w:bottom w:val="single" w:color="auto" w:sz="4" w:space="0"/>
              <w:right w:val="single" w:color="auto" w:sz="4" w:space="0"/>
            </w:tcBorders>
            <w:vAlign w:val="center"/>
          </w:tcPr>
          <w:p w14:paraId="218E2E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9.95</w:t>
            </w:r>
          </w:p>
        </w:tc>
        <w:tc>
          <w:tcPr>
            <w:tcW w:w="741" w:type="dxa"/>
            <w:tcBorders>
              <w:top w:val="nil"/>
              <w:left w:val="nil"/>
              <w:bottom w:val="single" w:color="auto" w:sz="4" w:space="0"/>
              <w:right w:val="single" w:color="auto" w:sz="4" w:space="0"/>
            </w:tcBorders>
            <w:vAlign w:val="center"/>
          </w:tcPr>
          <w:p w14:paraId="66A92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0FB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56A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489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EE07878">
            <w:pPr>
              <w:jc w:val="center"/>
              <w:rPr>
                <w:rFonts w:hint="eastAsia" w:ascii="宋体" w:hAnsi="宋体" w:eastAsia="宋体" w:cs="宋体"/>
                <w:color w:val="000000"/>
                <w:sz w:val="18"/>
                <w:szCs w:val="18"/>
              </w:rPr>
            </w:pPr>
          </w:p>
        </w:tc>
      </w:tr>
      <w:tr w14:paraId="08A854B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63A86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40B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D606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709C8E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为民办实事工作的开展，为受益群众带来实实在在的获得顑</w:t>
            </w:r>
          </w:p>
        </w:tc>
        <w:tc>
          <w:tcPr>
            <w:tcW w:w="627" w:type="dxa"/>
            <w:tcBorders>
              <w:top w:val="nil"/>
              <w:left w:val="nil"/>
              <w:bottom w:val="single" w:color="auto" w:sz="4" w:space="0"/>
              <w:right w:val="single" w:color="auto" w:sz="4" w:space="0"/>
            </w:tcBorders>
            <w:vAlign w:val="center"/>
          </w:tcPr>
          <w:p w14:paraId="3D6C0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725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长期</w:t>
            </w:r>
          </w:p>
        </w:tc>
        <w:tc>
          <w:tcPr>
            <w:tcW w:w="728" w:type="dxa"/>
            <w:tcBorders>
              <w:top w:val="nil"/>
              <w:left w:val="nil"/>
              <w:bottom w:val="single" w:color="auto" w:sz="4" w:space="0"/>
              <w:right w:val="single" w:color="auto" w:sz="4" w:space="0"/>
            </w:tcBorders>
            <w:vAlign w:val="center"/>
          </w:tcPr>
          <w:p w14:paraId="045824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47DC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A26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C834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43F4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0B1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6ED4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39B381">
            <w:pPr>
              <w:jc w:val="center"/>
              <w:rPr>
                <w:rFonts w:hint="eastAsia" w:ascii="宋体" w:hAnsi="宋体" w:eastAsia="宋体" w:cs="宋体"/>
                <w:color w:val="000000"/>
                <w:sz w:val="18"/>
                <w:szCs w:val="18"/>
              </w:rPr>
            </w:pPr>
          </w:p>
        </w:tc>
      </w:tr>
      <w:tr w14:paraId="64E5854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CC7168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B7D9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4309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7DFDD6B">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323E0F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F826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7EF3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E405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F4F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F12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D864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7D5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BD63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3775ADD">
            <w:pPr>
              <w:jc w:val="center"/>
              <w:rPr>
                <w:rFonts w:hint="eastAsia" w:ascii="宋体" w:hAnsi="宋体" w:eastAsia="宋体" w:cs="宋体"/>
                <w:color w:val="000000"/>
                <w:sz w:val="18"/>
                <w:szCs w:val="18"/>
              </w:rPr>
            </w:pPr>
          </w:p>
        </w:tc>
      </w:tr>
      <w:tr w14:paraId="659BB4C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4361E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B4D3D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D486A7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E29294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C215EA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7395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99.77分</w:t>
            </w:r>
          </w:p>
        </w:tc>
        <w:tc>
          <w:tcPr>
            <w:tcW w:w="741" w:type="dxa"/>
            <w:tcBorders>
              <w:top w:val="single" w:color="auto" w:sz="4" w:space="0"/>
              <w:left w:val="nil"/>
              <w:bottom w:val="single" w:color="auto" w:sz="4" w:space="0"/>
              <w:right w:val="single" w:color="auto" w:sz="4" w:space="0"/>
            </w:tcBorders>
            <w:vAlign w:val="center"/>
          </w:tcPr>
          <w:p w14:paraId="6E2C6B9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928F1F3">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2D6CC9E">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574C55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BC31223">
            <w:pPr>
              <w:rPr>
                <w:rFonts w:hint="eastAsia" w:ascii="宋体" w:hAnsi="宋体" w:eastAsia="宋体" w:cs="宋体"/>
                <w:color w:val="000000"/>
                <w:sz w:val="18"/>
                <w:szCs w:val="18"/>
              </w:rPr>
            </w:pPr>
          </w:p>
        </w:tc>
      </w:tr>
    </w:tbl>
    <w:p w14:paraId="217273D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D287C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D673CB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DB079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637954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2024年为民办实事个人补助年初预算调整（4月-12月个人补助）</w:t>
            </w:r>
          </w:p>
        </w:tc>
      </w:tr>
      <w:tr w14:paraId="6F1C876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91AD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BBF79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B9FF0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1E0F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B6306B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48385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B6040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5C66B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827FB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0D90C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1C663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2F00E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E78CD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1AEE8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1067BF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CF98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7150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968" w:type="dxa"/>
            <w:gridSpan w:val="3"/>
            <w:tcBorders>
              <w:top w:val="single" w:color="auto" w:sz="4" w:space="0"/>
              <w:left w:val="nil"/>
              <w:bottom w:val="single" w:color="auto" w:sz="4" w:space="0"/>
              <w:right w:val="single" w:color="auto" w:sz="4" w:space="0"/>
            </w:tcBorders>
            <w:vAlign w:val="center"/>
          </w:tcPr>
          <w:p w14:paraId="0BC10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428" w:type="dxa"/>
            <w:gridSpan w:val="2"/>
            <w:tcBorders>
              <w:top w:val="single" w:color="auto" w:sz="4" w:space="0"/>
              <w:left w:val="nil"/>
              <w:bottom w:val="single" w:color="auto" w:sz="4" w:space="0"/>
              <w:right w:val="single" w:color="auto" w:sz="4" w:space="0"/>
            </w:tcBorders>
            <w:vAlign w:val="center"/>
          </w:tcPr>
          <w:p w14:paraId="07C5BF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372" w:type="dxa"/>
            <w:gridSpan w:val="2"/>
            <w:tcBorders>
              <w:top w:val="nil"/>
              <w:left w:val="nil"/>
              <w:bottom w:val="single" w:color="auto" w:sz="4" w:space="0"/>
              <w:right w:val="single" w:color="auto" w:sz="4" w:space="0"/>
            </w:tcBorders>
            <w:vAlign w:val="center"/>
          </w:tcPr>
          <w:p w14:paraId="484290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CB56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5C20A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377005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43E8DA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CE53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C562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968" w:type="dxa"/>
            <w:gridSpan w:val="3"/>
            <w:tcBorders>
              <w:top w:val="single" w:color="auto" w:sz="4" w:space="0"/>
              <w:left w:val="nil"/>
              <w:bottom w:val="single" w:color="auto" w:sz="4" w:space="0"/>
              <w:right w:val="single" w:color="auto" w:sz="4" w:space="0"/>
            </w:tcBorders>
            <w:vAlign w:val="center"/>
          </w:tcPr>
          <w:p w14:paraId="7FC99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428" w:type="dxa"/>
            <w:gridSpan w:val="2"/>
            <w:tcBorders>
              <w:top w:val="single" w:color="auto" w:sz="4" w:space="0"/>
              <w:left w:val="nil"/>
              <w:bottom w:val="single" w:color="auto" w:sz="4" w:space="0"/>
              <w:right w:val="single" w:color="auto" w:sz="4" w:space="0"/>
            </w:tcBorders>
            <w:vAlign w:val="center"/>
          </w:tcPr>
          <w:p w14:paraId="74CD6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1372" w:type="dxa"/>
            <w:gridSpan w:val="2"/>
            <w:tcBorders>
              <w:top w:val="nil"/>
              <w:left w:val="nil"/>
              <w:bottom w:val="single" w:color="auto" w:sz="4" w:space="0"/>
              <w:right w:val="single" w:color="auto" w:sz="4" w:space="0"/>
            </w:tcBorders>
            <w:vAlign w:val="center"/>
          </w:tcPr>
          <w:p w14:paraId="07AA3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812AD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A0B6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B09704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7554EB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BAA4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9549E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E5D5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F1C7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1C2E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D830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76725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2E30EC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4247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4EBF8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BB17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26F23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BBA4A65">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4C4F2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资金1.25万元，用于为民办实事工作人员生活补助，保证驻村工作人员顺利开展为民办实事，为受益群众带来实实在在的获得感，不断巩固各民族大团聚，铸牢中华民族共同意识，受益群众满意度达到90%以上。</w:t>
            </w:r>
          </w:p>
        </w:tc>
        <w:tc>
          <w:tcPr>
            <w:tcW w:w="5716" w:type="dxa"/>
            <w:gridSpan w:val="8"/>
            <w:tcBorders>
              <w:top w:val="single" w:color="auto" w:sz="4" w:space="0"/>
              <w:left w:val="nil"/>
              <w:bottom w:val="single" w:color="auto" w:sz="4" w:space="0"/>
              <w:right w:val="single" w:color="auto" w:sz="4" w:space="0"/>
            </w:tcBorders>
            <w:vAlign w:val="center"/>
          </w:tcPr>
          <w:p w14:paraId="029F164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1.25万元。用于本单位2名为民办实事工作人员生活补助，保证驻村工作人员顺利开展为民办实事，为受益群众带来实实在在的获得感，不断巩固各民族大团聚，铸牢中华民族共同意识，受益群众满意度达到90%以上。</w:t>
            </w:r>
          </w:p>
        </w:tc>
      </w:tr>
      <w:tr w14:paraId="35A8F9F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D281AC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69918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A609F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7C509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D05B3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EB186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B70AC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C9AE1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CCD66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EF167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E2A48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735C1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45967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4E3E3D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CC847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E893A9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19880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2736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0BA22B8">
            <w:pPr>
              <w:rPr>
                <w:color w:val="000000"/>
                <w:sz w:val="18"/>
                <w:szCs w:val="18"/>
              </w:rPr>
            </w:pPr>
            <w:r>
              <w:rPr>
                <w:rFonts w:hint="eastAsia"/>
                <w:color w:val="000000"/>
                <w:sz w:val="18"/>
                <w:szCs w:val="18"/>
              </w:rPr>
              <w:t>涉及补助人员数量</w:t>
            </w:r>
          </w:p>
        </w:tc>
        <w:tc>
          <w:tcPr>
            <w:tcW w:w="627" w:type="dxa"/>
            <w:tcBorders>
              <w:top w:val="nil"/>
              <w:left w:val="nil"/>
              <w:bottom w:val="single" w:color="auto" w:sz="4" w:space="0"/>
              <w:right w:val="single" w:color="auto" w:sz="4" w:space="0"/>
            </w:tcBorders>
            <w:vAlign w:val="center"/>
          </w:tcPr>
          <w:p w14:paraId="4FD29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82F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28" w:type="dxa"/>
            <w:tcBorders>
              <w:top w:val="nil"/>
              <w:left w:val="nil"/>
              <w:bottom w:val="single" w:color="auto" w:sz="4" w:space="0"/>
              <w:right w:val="single" w:color="auto" w:sz="4" w:space="0"/>
            </w:tcBorders>
            <w:vAlign w:val="center"/>
          </w:tcPr>
          <w:p w14:paraId="265CB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637" w:type="dxa"/>
            <w:tcBorders>
              <w:top w:val="nil"/>
              <w:left w:val="nil"/>
              <w:bottom w:val="single" w:color="auto" w:sz="4" w:space="0"/>
              <w:right w:val="single" w:color="auto" w:sz="4" w:space="0"/>
            </w:tcBorders>
            <w:vAlign w:val="center"/>
          </w:tcPr>
          <w:p w14:paraId="4DF0BB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5F5F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E979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E17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962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68A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828245">
            <w:pPr>
              <w:jc w:val="center"/>
              <w:rPr>
                <w:color w:val="000000"/>
                <w:sz w:val="18"/>
                <w:szCs w:val="18"/>
              </w:rPr>
            </w:pPr>
          </w:p>
        </w:tc>
      </w:tr>
      <w:tr w14:paraId="614A293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024BD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224D1B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8F6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D79CEEF">
            <w:pPr>
              <w:rPr>
                <w:rFonts w:hint="eastAsia" w:ascii="宋体" w:hAnsi="宋体" w:eastAsia="宋体" w:cs="宋体"/>
                <w:color w:val="000000"/>
                <w:sz w:val="18"/>
                <w:szCs w:val="18"/>
              </w:rPr>
            </w:pPr>
            <w:r>
              <w:rPr>
                <w:rFonts w:hint="eastAsia" w:ascii="宋体" w:hAnsi="宋体" w:eastAsia="宋体" w:cs="宋体"/>
                <w:color w:val="000000"/>
                <w:sz w:val="18"/>
                <w:szCs w:val="18"/>
              </w:rPr>
              <w:t>生活补助资金到位率</w:t>
            </w:r>
          </w:p>
        </w:tc>
        <w:tc>
          <w:tcPr>
            <w:tcW w:w="627" w:type="dxa"/>
            <w:tcBorders>
              <w:top w:val="nil"/>
              <w:left w:val="nil"/>
              <w:bottom w:val="single" w:color="auto" w:sz="4" w:space="0"/>
              <w:right w:val="single" w:color="auto" w:sz="4" w:space="0"/>
            </w:tcBorders>
            <w:vAlign w:val="center"/>
          </w:tcPr>
          <w:p w14:paraId="65046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5D1ED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193E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133D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2A85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36154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05E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7C94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68D1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23A4A89">
            <w:pPr>
              <w:jc w:val="center"/>
              <w:rPr>
                <w:rFonts w:hint="eastAsia" w:ascii="宋体" w:hAnsi="宋体" w:eastAsia="宋体" w:cs="宋体"/>
                <w:color w:val="000000"/>
                <w:sz w:val="18"/>
                <w:szCs w:val="18"/>
              </w:rPr>
            </w:pPr>
          </w:p>
        </w:tc>
      </w:tr>
      <w:tr w14:paraId="1EF0B06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1CB6D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9A034D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182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84030B">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A758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D27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AF7E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B13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159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F5B64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3162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AB80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7ACB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工作资料,正式材料</w:t>
            </w:r>
          </w:p>
        </w:tc>
        <w:tc>
          <w:tcPr>
            <w:tcW w:w="1552" w:type="dxa"/>
            <w:gridSpan w:val="2"/>
            <w:tcBorders>
              <w:top w:val="nil"/>
              <w:left w:val="nil"/>
              <w:bottom w:val="single" w:color="auto" w:sz="4" w:space="0"/>
              <w:right w:val="single" w:color="auto" w:sz="4" w:space="0"/>
            </w:tcBorders>
            <w:vAlign w:val="center"/>
          </w:tcPr>
          <w:p w14:paraId="20D4CE07">
            <w:pPr>
              <w:jc w:val="center"/>
              <w:rPr>
                <w:rFonts w:hint="eastAsia" w:ascii="宋体" w:hAnsi="宋体" w:eastAsia="宋体" w:cs="宋体"/>
                <w:color w:val="000000"/>
                <w:sz w:val="18"/>
                <w:szCs w:val="18"/>
              </w:rPr>
            </w:pPr>
          </w:p>
        </w:tc>
      </w:tr>
      <w:tr w14:paraId="3A51863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AD51E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2BD64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C781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AB3595B">
            <w:pPr>
              <w:rPr>
                <w:rFonts w:hint="eastAsia"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627" w:type="dxa"/>
            <w:tcBorders>
              <w:top w:val="nil"/>
              <w:left w:val="nil"/>
              <w:bottom w:val="single" w:color="auto" w:sz="4" w:space="0"/>
              <w:right w:val="single" w:color="auto" w:sz="4" w:space="0"/>
            </w:tcBorders>
            <w:vAlign w:val="center"/>
          </w:tcPr>
          <w:p w14:paraId="1D77A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E15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C8DA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094C1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C89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E3A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9329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A70D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C89D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85119A4">
            <w:pPr>
              <w:jc w:val="center"/>
              <w:rPr>
                <w:rFonts w:hint="eastAsia" w:ascii="宋体" w:hAnsi="宋体" w:eastAsia="宋体" w:cs="宋体"/>
                <w:color w:val="000000"/>
                <w:sz w:val="18"/>
                <w:szCs w:val="18"/>
              </w:rPr>
            </w:pPr>
          </w:p>
        </w:tc>
      </w:tr>
      <w:tr w14:paraId="16AC710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497ADF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F90A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20D5A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543BCDF">
            <w:pPr>
              <w:rPr>
                <w:rFonts w:hint="eastAsia" w:ascii="宋体" w:hAnsi="宋体" w:eastAsia="宋体" w:cs="宋体"/>
                <w:color w:val="000000"/>
                <w:sz w:val="18"/>
                <w:szCs w:val="18"/>
              </w:rPr>
            </w:pPr>
            <w:r>
              <w:rPr>
                <w:rFonts w:hint="eastAsia" w:ascii="宋体" w:hAnsi="宋体" w:eastAsia="宋体" w:cs="宋体"/>
                <w:color w:val="000000"/>
                <w:sz w:val="18"/>
                <w:szCs w:val="18"/>
              </w:rPr>
              <w:t>补助标准</w:t>
            </w:r>
          </w:p>
        </w:tc>
        <w:tc>
          <w:tcPr>
            <w:tcW w:w="627" w:type="dxa"/>
            <w:tcBorders>
              <w:top w:val="nil"/>
              <w:left w:val="nil"/>
              <w:bottom w:val="single" w:color="auto" w:sz="4" w:space="0"/>
              <w:right w:val="single" w:color="auto" w:sz="4" w:space="0"/>
            </w:tcBorders>
            <w:vAlign w:val="center"/>
          </w:tcPr>
          <w:p w14:paraId="72B19A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278F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=3030元/月</w:t>
            </w:r>
          </w:p>
        </w:tc>
        <w:tc>
          <w:tcPr>
            <w:tcW w:w="728" w:type="dxa"/>
            <w:tcBorders>
              <w:top w:val="nil"/>
              <w:left w:val="nil"/>
              <w:bottom w:val="single" w:color="auto" w:sz="4" w:space="0"/>
              <w:right w:val="single" w:color="auto" w:sz="4" w:space="0"/>
            </w:tcBorders>
            <w:vAlign w:val="center"/>
          </w:tcPr>
          <w:p w14:paraId="167E58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=3030元/月</w:t>
            </w:r>
          </w:p>
        </w:tc>
        <w:tc>
          <w:tcPr>
            <w:tcW w:w="637" w:type="dxa"/>
            <w:tcBorders>
              <w:top w:val="nil"/>
              <w:left w:val="nil"/>
              <w:bottom w:val="single" w:color="auto" w:sz="4" w:space="0"/>
              <w:right w:val="single" w:color="auto" w:sz="4" w:space="0"/>
            </w:tcBorders>
            <w:vAlign w:val="center"/>
          </w:tcPr>
          <w:p w14:paraId="080CD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FD47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2A01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253E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EB7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71E8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9E02306">
            <w:pPr>
              <w:jc w:val="center"/>
              <w:rPr>
                <w:rFonts w:hint="eastAsia" w:ascii="宋体" w:hAnsi="宋体" w:eastAsia="宋体" w:cs="宋体"/>
                <w:color w:val="000000"/>
                <w:sz w:val="18"/>
                <w:szCs w:val="18"/>
              </w:rPr>
            </w:pPr>
          </w:p>
        </w:tc>
      </w:tr>
      <w:tr w14:paraId="7782F8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78D6D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D69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1CD66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FE40F2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工作队员待遇得到保障</w:t>
            </w:r>
          </w:p>
        </w:tc>
        <w:tc>
          <w:tcPr>
            <w:tcW w:w="627" w:type="dxa"/>
            <w:tcBorders>
              <w:top w:val="nil"/>
              <w:left w:val="nil"/>
              <w:bottom w:val="single" w:color="auto" w:sz="4" w:space="0"/>
              <w:right w:val="single" w:color="auto" w:sz="4" w:space="0"/>
            </w:tcBorders>
            <w:vAlign w:val="center"/>
          </w:tcPr>
          <w:p w14:paraId="7B2552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1C7F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500B49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C0F09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E81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DEE5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BA841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DB3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43D74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4A3B5D1">
            <w:pPr>
              <w:jc w:val="center"/>
              <w:rPr>
                <w:rFonts w:hint="eastAsia" w:ascii="宋体" w:hAnsi="宋体" w:eastAsia="宋体" w:cs="宋体"/>
                <w:color w:val="000000"/>
                <w:sz w:val="18"/>
                <w:szCs w:val="18"/>
              </w:rPr>
            </w:pPr>
          </w:p>
        </w:tc>
      </w:tr>
      <w:tr w14:paraId="22648BE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690B80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8F1BF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D424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36B32E2">
            <w:pPr>
              <w:rPr>
                <w:rFonts w:hint="eastAsia" w:ascii="宋体" w:hAnsi="宋体" w:eastAsia="宋体" w:cs="宋体"/>
                <w:color w:val="000000"/>
                <w:sz w:val="18"/>
                <w:szCs w:val="18"/>
              </w:rPr>
            </w:pPr>
            <w:r>
              <w:rPr>
                <w:rFonts w:hint="eastAsia" w:ascii="宋体" w:hAnsi="宋体" w:eastAsia="宋体" w:cs="宋体"/>
                <w:color w:val="000000"/>
                <w:sz w:val="18"/>
                <w:szCs w:val="18"/>
              </w:rPr>
              <w:t>受益对象满意度（%）</w:t>
            </w:r>
          </w:p>
        </w:tc>
        <w:tc>
          <w:tcPr>
            <w:tcW w:w="627" w:type="dxa"/>
            <w:tcBorders>
              <w:top w:val="nil"/>
              <w:left w:val="nil"/>
              <w:bottom w:val="single" w:color="auto" w:sz="4" w:space="0"/>
              <w:right w:val="single" w:color="auto" w:sz="4" w:space="0"/>
            </w:tcBorders>
            <w:vAlign w:val="center"/>
          </w:tcPr>
          <w:p w14:paraId="528BE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C967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8A0F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1329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6C5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2BF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A066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B80C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6C6B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0DEE785">
            <w:pPr>
              <w:jc w:val="center"/>
              <w:rPr>
                <w:rFonts w:hint="eastAsia" w:ascii="宋体" w:hAnsi="宋体" w:eastAsia="宋体" w:cs="宋体"/>
                <w:color w:val="000000"/>
                <w:sz w:val="18"/>
                <w:szCs w:val="18"/>
              </w:rPr>
            </w:pPr>
          </w:p>
        </w:tc>
      </w:tr>
      <w:tr w14:paraId="3BCD12A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6579A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9E100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7DFD12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066D50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4063E2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E8A96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5ACADE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C9722B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D1BDD7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10BD1E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D817E0B">
            <w:pPr>
              <w:rPr>
                <w:rFonts w:hint="eastAsia" w:ascii="宋体" w:hAnsi="宋体" w:eastAsia="宋体" w:cs="宋体"/>
                <w:color w:val="000000"/>
                <w:sz w:val="18"/>
                <w:szCs w:val="18"/>
              </w:rPr>
            </w:pPr>
          </w:p>
        </w:tc>
      </w:tr>
    </w:tbl>
    <w:p w14:paraId="4551ACB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95CDC9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E4E430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A86CE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0A4D3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2024年自治区驻村工作经费（为民办实事经费）</w:t>
            </w:r>
          </w:p>
        </w:tc>
      </w:tr>
      <w:tr w14:paraId="18309A7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B6E10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8819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E9D28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E17F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2F6EF48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BA399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E42F47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9AA81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D3901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EECE8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1A4AD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5A1A3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4F829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77A174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EA8767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D500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9840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968" w:type="dxa"/>
            <w:gridSpan w:val="3"/>
            <w:tcBorders>
              <w:top w:val="single" w:color="auto" w:sz="4" w:space="0"/>
              <w:left w:val="nil"/>
              <w:bottom w:val="single" w:color="auto" w:sz="4" w:space="0"/>
              <w:right w:val="single" w:color="auto" w:sz="4" w:space="0"/>
            </w:tcBorders>
            <w:vAlign w:val="center"/>
          </w:tcPr>
          <w:p w14:paraId="7A5B09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428" w:type="dxa"/>
            <w:gridSpan w:val="2"/>
            <w:tcBorders>
              <w:top w:val="single" w:color="auto" w:sz="4" w:space="0"/>
              <w:left w:val="nil"/>
              <w:bottom w:val="single" w:color="auto" w:sz="4" w:space="0"/>
              <w:right w:val="single" w:color="auto" w:sz="4" w:space="0"/>
            </w:tcBorders>
            <w:vAlign w:val="center"/>
          </w:tcPr>
          <w:p w14:paraId="1175A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372" w:type="dxa"/>
            <w:gridSpan w:val="2"/>
            <w:tcBorders>
              <w:top w:val="nil"/>
              <w:left w:val="nil"/>
              <w:bottom w:val="single" w:color="auto" w:sz="4" w:space="0"/>
              <w:right w:val="single" w:color="auto" w:sz="4" w:space="0"/>
            </w:tcBorders>
            <w:vAlign w:val="center"/>
          </w:tcPr>
          <w:p w14:paraId="68A54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8EB9C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1F177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165801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1DB6D5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9FE49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B5EEA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968" w:type="dxa"/>
            <w:gridSpan w:val="3"/>
            <w:tcBorders>
              <w:top w:val="single" w:color="auto" w:sz="4" w:space="0"/>
              <w:left w:val="nil"/>
              <w:bottom w:val="single" w:color="auto" w:sz="4" w:space="0"/>
              <w:right w:val="single" w:color="auto" w:sz="4" w:space="0"/>
            </w:tcBorders>
            <w:vAlign w:val="center"/>
          </w:tcPr>
          <w:p w14:paraId="535C7B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428" w:type="dxa"/>
            <w:gridSpan w:val="2"/>
            <w:tcBorders>
              <w:top w:val="single" w:color="auto" w:sz="4" w:space="0"/>
              <w:left w:val="nil"/>
              <w:bottom w:val="single" w:color="auto" w:sz="4" w:space="0"/>
              <w:right w:val="single" w:color="auto" w:sz="4" w:space="0"/>
            </w:tcBorders>
            <w:vAlign w:val="center"/>
          </w:tcPr>
          <w:p w14:paraId="1DF71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372" w:type="dxa"/>
            <w:gridSpan w:val="2"/>
            <w:tcBorders>
              <w:top w:val="nil"/>
              <w:left w:val="nil"/>
              <w:bottom w:val="single" w:color="auto" w:sz="4" w:space="0"/>
              <w:right w:val="single" w:color="auto" w:sz="4" w:space="0"/>
            </w:tcBorders>
            <w:vAlign w:val="center"/>
          </w:tcPr>
          <w:p w14:paraId="2B8135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6EA2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05E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44D98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EFF26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93369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471B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AA110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FF20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44C6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2C3B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97D91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425ED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95B23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87D56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B7695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1D0BA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03C01AA">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918C82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资金40万元，计划为三工镇二工村、下营盘村、大西渠镇大西渠村3个为民办实事驻村工作的为民办实事，驻村工作队为民办实事工作完成率达到90%以上，资金安排到位率达到100%，为民办实事工作的开展，为受益群众带来实实在在的获得感，不断巩固各民族大团聚，铸牢中华民族共同意识，受益群众满意度达到90%以上。</w:t>
            </w:r>
          </w:p>
        </w:tc>
        <w:tc>
          <w:tcPr>
            <w:tcW w:w="5716" w:type="dxa"/>
            <w:gridSpan w:val="8"/>
            <w:tcBorders>
              <w:top w:val="single" w:color="auto" w:sz="4" w:space="0"/>
              <w:left w:val="nil"/>
              <w:bottom w:val="single" w:color="auto" w:sz="4" w:space="0"/>
              <w:right w:val="single" w:color="auto" w:sz="4" w:space="0"/>
            </w:tcBorders>
            <w:vAlign w:val="center"/>
          </w:tcPr>
          <w:p w14:paraId="36C246A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12月31日，该项目实际支出资金40万元.该项目资金用于支付3个为民办实事驻村工作队为民办实事，为民办实事驻村工作的为民办实事其中：三工镇二工村支出15万元、下营盘村10万元、大西渠镇大西渠村15万元，驻村工作队为民办实事工作完成率达到90%，资金安排到位率达到100%，为民办实事工作的开展，为受益群众带来实实在在的获得感，不断巩固各民族大团聚，铸牢中华民族共同意识，受益群众满意度达到90%。</w:t>
            </w:r>
          </w:p>
        </w:tc>
      </w:tr>
      <w:tr w14:paraId="2E6C8B1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355964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57234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953DF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1A947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62FFA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9B5C9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DF334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3820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24462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476A2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649A4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247DE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A2431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99684A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5F204A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52175B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FAE6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0EB7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33F5114">
            <w:pPr>
              <w:rPr>
                <w:color w:val="000000"/>
                <w:sz w:val="18"/>
                <w:szCs w:val="18"/>
              </w:rPr>
            </w:pPr>
            <w:r>
              <w:rPr>
                <w:rFonts w:hint="eastAsia"/>
                <w:color w:val="000000"/>
                <w:sz w:val="18"/>
                <w:szCs w:val="18"/>
              </w:rPr>
              <w:t>驻村联系村组数量</w:t>
            </w:r>
          </w:p>
        </w:tc>
        <w:tc>
          <w:tcPr>
            <w:tcW w:w="627" w:type="dxa"/>
            <w:tcBorders>
              <w:top w:val="nil"/>
              <w:left w:val="nil"/>
              <w:bottom w:val="single" w:color="auto" w:sz="4" w:space="0"/>
              <w:right w:val="single" w:color="auto" w:sz="4" w:space="0"/>
            </w:tcBorders>
            <w:vAlign w:val="center"/>
          </w:tcPr>
          <w:p w14:paraId="2F161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D17A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728" w:type="dxa"/>
            <w:tcBorders>
              <w:top w:val="nil"/>
              <w:left w:val="nil"/>
              <w:bottom w:val="single" w:color="auto" w:sz="4" w:space="0"/>
              <w:right w:val="single" w:color="auto" w:sz="4" w:space="0"/>
            </w:tcBorders>
            <w:vAlign w:val="center"/>
          </w:tcPr>
          <w:p w14:paraId="0E95F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637" w:type="dxa"/>
            <w:tcBorders>
              <w:top w:val="nil"/>
              <w:left w:val="nil"/>
              <w:bottom w:val="single" w:color="auto" w:sz="4" w:space="0"/>
              <w:right w:val="single" w:color="auto" w:sz="4" w:space="0"/>
            </w:tcBorders>
            <w:vAlign w:val="center"/>
          </w:tcPr>
          <w:p w14:paraId="2A252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DAC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175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0CB0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E2D9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CE5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4C6CAC">
            <w:pPr>
              <w:jc w:val="center"/>
              <w:rPr>
                <w:color w:val="000000"/>
                <w:sz w:val="18"/>
                <w:szCs w:val="18"/>
              </w:rPr>
            </w:pPr>
          </w:p>
        </w:tc>
      </w:tr>
      <w:tr w14:paraId="3EA765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A8A85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14E3A1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1758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79F803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驻村工作为民办实事完成率</w:t>
            </w:r>
          </w:p>
        </w:tc>
        <w:tc>
          <w:tcPr>
            <w:tcW w:w="627" w:type="dxa"/>
            <w:tcBorders>
              <w:top w:val="nil"/>
              <w:left w:val="nil"/>
              <w:bottom w:val="single" w:color="auto" w:sz="4" w:space="0"/>
              <w:right w:val="single" w:color="auto" w:sz="4" w:space="0"/>
            </w:tcBorders>
            <w:vAlign w:val="center"/>
          </w:tcPr>
          <w:p w14:paraId="0D055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09612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84B0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31F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21C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064B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9162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6B1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9469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7C9D32">
            <w:pPr>
              <w:jc w:val="center"/>
              <w:rPr>
                <w:rFonts w:hint="eastAsia" w:ascii="宋体" w:hAnsi="宋体" w:eastAsia="宋体" w:cs="宋体"/>
                <w:color w:val="000000"/>
                <w:sz w:val="18"/>
                <w:szCs w:val="18"/>
              </w:rPr>
            </w:pPr>
          </w:p>
        </w:tc>
      </w:tr>
      <w:tr w14:paraId="2DC85D7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EDAD4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1D451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F0B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55461A7">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1332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5E5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5C6F8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D495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206A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4B33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0FC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8E8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F10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2E8C46">
            <w:pPr>
              <w:jc w:val="center"/>
              <w:rPr>
                <w:rFonts w:hint="eastAsia" w:ascii="宋体" w:hAnsi="宋体" w:eastAsia="宋体" w:cs="宋体"/>
                <w:color w:val="000000"/>
                <w:sz w:val="18"/>
                <w:szCs w:val="18"/>
              </w:rPr>
            </w:pPr>
          </w:p>
        </w:tc>
      </w:tr>
      <w:tr w14:paraId="4BD955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AB6071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43A5F3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645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ADEF1EC">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5F3B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E8D7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9327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D6B7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4D5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268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651E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51F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026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1754B5F">
            <w:pPr>
              <w:jc w:val="center"/>
              <w:rPr>
                <w:rFonts w:hint="eastAsia" w:ascii="宋体" w:hAnsi="宋体" w:eastAsia="宋体" w:cs="宋体"/>
                <w:color w:val="000000"/>
                <w:sz w:val="18"/>
                <w:szCs w:val="18"/>
              </w:rPr>
            </w:pPr>
          </w:p>
        </w:tc>
      </w:tr>
      <w:tr w14:paraId="078109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B7AED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0BBA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A797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0E0708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大西渠村为民办实事经费</w:t>
            </w:r>
          </w:p>
        </w:tc>
        <w:tc>
          <w:tcPr>
            <w:tcW w:w="627" w:type="dxa"/>
            <w:tcBorders>
              <w:top w:val="nil"/>
              <w:left w:val="nil"/>
              <w:bottom w:val="single" w:color="auto" w:sz="4" w:space="0"/>
              <w:right w:val="single" w:color="auto" w:sz="4" w:space="0"/>
            </w:tcBorders>
            <w:vAlign w:val="center"/>
          </w:tcPr>
          <w:p w14:paraId="1D499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2A7E9B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728" w:type="dxa"/>
            <w:tcBorders>
              <w:top w:val="nil"/>
              <w:left w:val="nil"/>
              <w:bottom w:val="single" w:color="auto" w:sz="4" w:space="0"/>
              <w:right w:val="single" w:color="auto" w:sz="4" w:space="0"/>
            </w:tcBorders>
            <w:vAlign w:val="center"/>
          </w:tcPr>
          <w:p w14:paraId="560FC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637" w:type="dxa"/>
            <w:tcBorders>
              <w:top w:val="nil"/>
              <w:left w:val="nil"/>
              <w:bottom w:val="single" w:color="auto" w:sz="4" w:space="0"/>
              <w:right w:val="single" w:color="auto" w:sz="4" w:space="0"/>
            </w:tcBorders>
            <w:vAlign w:val="center"/>
          </w:tcPr>
          <w:p w14:paraId="367D2B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ED1B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7536C8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B23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D6CF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77A6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E463C39">
            <w:pPr>
              <w:jc w:val="center"/>
              <w:rPr>
                <w:rFonts w:hint="eastAsia" w:ascii="宋体" w:hAnsi="宋体" w:eastAsia="宋体" w:cs="宋体"/>
                <w:color w:val="000000"/>
                <w:sz w:val="18"/>
                <w:szCs w:val="18"/>
              </w:rPr>
            </w:pPr>
          </w:p>
        </w:tc>
      </w:tr>
      <w:tr w14:paraId="33C352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67DF2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7E8011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7F36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D49C1B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二工村为民办实事经费</w:t>
            </w:r>
          </w:p>
        </w:tc>
        <w:tc>
          <w:tcPr>
            <w:tcW w:w="627" w:type="dxa"/>
            <w:tcBorders>
              <w:top w:val="nil"/>
              <w:left w:val="nil"/>
              <w:bottom w:val="single" w:color="auto" w:sz="4" w:space="0"/>
              <w:right w:val="single" w:color="auto" w:sz="4" w:space="0"/>
            </w:tcBorders>
            <w:vAlign w:val="center"/>
          </w:tcPr>
          <w:p w14:paraId="7198F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137896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728" w:type="dxa"/>
            <w:tcBorders>
              <w:top w:val="nil"/>
              <w:left w:val="nil"/>
              <w:bottom w:val="single" w:color="auto" w:sz="4" w:space="0"/>
              <w:right w:val="single" w:color="auto" w:sz="4" w:space="0"/>
            </w:tcBorders>
            <w:vAlign w:val="center"/>
          </w:tcPr>
          <w:p w14:paraId="143D2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637" w:type="dxa"/>
            <w:tcBorders>
              <w:top w:val="nil"/>
              <w:left w:val="nil"/>
              <w:bottom w:val="single" w:color="auto" w:sz="4" w:space="0"/>
              <w:right w:val="single" w:color="auto" w:sz="4" w:space="0"/>
            </w:tcBorders>
            <w:vAlign w:val="center"/>
          </w:tcPr>
          <w:p w14:paraId="09D6A8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075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32A863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0EF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383F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F6C9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BAC158C">
            <w:pPr>
              <w:jc w:val="center"/>
              <w:rPr>
                <w:rFonts w:hint="eastAsia" w:ascii="宋体" w:hAnsi="宋体" w:eastAsia="宋体" w:cs="宋体"/>
                <w:color w:val="000000"/>
                <w:sz w:val="18"/>
                <w:szCs w:val="18"/>
              </w:rPr>
            </w:pPr>
          </w:p>
        </w:tc>
      </w:tr>
      <w:tr w14:paraId="3F16D3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3782D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7A4772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7B30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FF47D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下营盘村为民办实事经费</w:t>
            </w:r>
          </w:p>
        </w:tc>
        <w:tc>
          <w:tcPr>
            <w:tcW w:w="627" w:type="dxa"/>
            <w:tcBorders>
              <w:top w:val="nil"/>
              <w:left w:val="nil"/>
              <w:bottom w:val="single" w:color="auto" w:sz="4" w:space="0"/>
              <w:right w:val="single" w:color="auto" w:sz="4" w:space="0"/>
            </w:tcBorders>
            <w:vAlign w:val="center"/>
          </w:tcPr>
          <w:p w14:paraId="0177C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A32E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w:t>
            </w:r>
          </w:p>
        </w:tc>
        <w:tc>
          <w:tcPr>
            <w:tcW w:w="728" w:type="dxa"/>
            <w:tcBorders>
              <w:top w:val="nil"/>
              <w:left w:val="nil"/>
              <w:bottom w:val="single" w:color="auto" w:sz="4" w:space="0"/>
              <w:right w:val="single" w:color="auto" w:sz="4" w:space="0"/>
            </w:tcBorders>
            <w:vAlign w:val="center"/>
          </w:tcPr>
          <w:p w14:paraId="3ED491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w:t>
            </w:r>
          </w:p>
        </w:tc>
        <w:tc>
          <w:tcPr>
            <w:tcW w:w="637" w:type="dxa"/>
            <w:tcBorders>
              <w:top w:val="nil"/>
              <w:left w:val="nil"/>
              <w:bottom w:val="single" w:color="auto" w:sz="4" w:space="0"/>
              <w:right w:val="single" w:color="auto" w:sz="4" w:space="0"/>
            </w:tcBorders>
            <w:vAlign w:val="center"/>
          </w:tcPr>
          <w:p w14:paraId="7BDD4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FD14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72054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D21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7FBD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2C2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CBBE397">
            <w:pPr>
              <w:jc w:val="center"/>
              <w:rPr>
                <w:rFonts w:hint="eastAsia" w:ascii="宋体" w:hAnsi="宋体" w:eastAsia="宋体" w:cs="宋体"/>
                <w:color w:val="000000"/>
                <w:sz w:val="18"/>
                <w:szCs w:val="18"/>
              </w:rPr>
            </w:pPr>
          </w:p>
        </w:tc>
      </w:tr>
      <w:tr w14:paraId="6695C0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C81EE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57B1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83803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7DE92CA">
            <w:pPr>
              <w:rPr>
                <w:rFonts w:hint="eastAsia" w:ascii="宋体" w:hAnsi="宋体" w:eastAsia="宋体" w:cs="宋体"/>
                <w:color w:val="000000"/>
                <w:sz w:val="18"/>
                <w:szCs w:val="18"/>
              </w:rPr>
            </w:pPr>
            <w:r>
              <w:rPr>
                <w:rFonts w:hint="eastAsia" w:ascii="宋体" w:hAnsi="宋体" w:eastAsia="宋体" w:cs="宋体"/>
                <w:color w:val="000000"/>
                <w:sz w:val="18"/>
                <w:szCs w:val="18"/>
              </w:rPr>
              <w:t>提升受益群众获得感</w:t>
            </w:r>
          </w:p>
        </w:tc>
        <w:tc>
          <w:tcPr>
            <w:tcW w:w="627" w:type="dxa"/>
            <w:tcBorders>
              <w:top w:val="nil"/>
              <w:left w:val="nil"/>
              <w:bottom w:val="single" w:color="auto" w:sz="4" w:space="0"/>
              <w:right w:val="single" w:color="auto" w:sz="4" w:space="0"/>
            </w:tcBorders>
            <w:vAlign w:val="center"/>
          </w:tcPr>
          <w:p w14:paraId="40B227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D93C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78F96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37EC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6656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B20A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F0F5A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0F53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5F91F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12FECA1">
            <w:pPr>
              <w:jc w:val="center"/>
              <w:rPr>
                <w:rFonts w:hint="eastAsia" w:ascii="宋体" w:hAnsi="宋体" w:eastAsia="宋体" w:cs="宋体"/>
                <w:color w:val="000000"/>
                <w:sz w:val="18"/>
                <w:szCs w:val="18"/>
              </w:rPr>
            </w:pPr>
          </w:p>
        </w:tc>
      </w:tr>
      <w:tr w14:paraId="2080069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9FED4F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3DB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B6D1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2F9D95A">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26143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001E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14A0E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7B80B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4A56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F07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511F8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861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D3A5B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2D3C02B">
            <w:pPr>
              <w:jc w:val="center"/>
              <w:rPr>
                <w:rFonts w:hint="eastAsia" w:ascii="宋体" w:hAnsi="宋体" w:eastAsia="宋体" w:cs="宋体"/>
                <w:color w:val="000000"/>
                <w:sz w:val="18"/>
                <w:szCs w:val="18"/>
              </w:rPr>
            </w:pPr>
          </w:p>
        </w:tc>
      </w:tr>
      <w:tr w14:paraId="07BD07C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A89A7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DFCC7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58347B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863750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A8E3C5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DAD3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9FFA01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EAD30C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535126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00F66E8">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9EBD7A8">
            <w:pPr>
              <w:rPr>
                <w:rFonts w:hint="eastAsia" w:ascii="宋体" w:hAnsi="宋体" w:eastAsia="宋体" w:cs="宋体"/>
                <w:color w:val="000000"/>
                <w:sz w:val="18"/>
                <w:szCs w:val="18"/>
              </w:rPr>
            </w:pPr>
          </w:p>
        </w:tc>
      </w:tr>
    </w:tbl>
    <w:p w14:paraId="79E0E6B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3FED60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4298AE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26516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B1BCA3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三工镇城建道路项目征收补偿费</w:t>
            </w:r>
          </w:p>
        </w:tc>
      </w:tr>
      <w:tr w14:paraId="17078B1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8C2A1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DB98B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2361A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0B411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2416112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76FB0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2E5079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76177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1341A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F5F4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4B174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6C2E8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E5313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4749C8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9C167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817FB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B173C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456C87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6FA1B9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2A62E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E465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B2F6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5E2AE3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A5808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0403E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BB88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414F7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1FCF0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64EEF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F83B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B758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A2168F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4296A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99A45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E5FBE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A1B5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5B70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AE641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6AD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3E8EE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49DB63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EC562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5597D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54149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DF52D7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1646B6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478CEA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昌吉市三工镇长丰村村民委员会签订了城市道路深圳路（世纪大道-米泉路）项目《集体土地征收补偿安置协议》，征收土地面积339.24亩，补偿单价为0.1万元，本次拨付项目土地征收补偿费100万元。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099C58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100万元。根据昌吉市自然资源局与昌吉市三工镇长丰村村民委员会签订了城市道路深圳路（世纪大道-米泉路）项目《集体土地征收补偿安置协议》，征收土地面积339.24亩，补偿单价为4.51万元/亩，本次拨付项目土地征收补偿费100万元。补偿资金及时到位，有力保障城市道路建设项目顺利开展，盘活土地市场，增加土地供应范围，推动了地方经济发展、优化资源配置，改善民生，增强了社会凝聚力，促进我市城市建设和经济可持续发展。</w:t>
            </w:r>
          </w:p>
        </w:tc>
      </w:tr>
      <w:tr w14:paraId="2EF9645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1DDE26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8428D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C321E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9B5DD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110F8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3252F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4A4E4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4D7AC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0F0A8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B81A8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81E1D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668CA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D2803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313F06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BDA4908">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08A88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DA8C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EDFB4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7267435">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2944E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648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&gt;=339.24亩</w:t>
            </w:r>
          </w:p>
        </w:tc>
        <w:tc>
          <w:tcPr>
            <w:tcW w:w="728" w:type="dxa"/>
            <w:tcBorders>
              <w:top w:val="nil"/>
              <w:left w:val="nil"/>
              <w:bottom w:val="single" w:color="auto" w:sz="4" w:space="0"/>
              <w:right w:val="single" w:color="auto" w:sz="4" w:space="0"/>
            </w:tcBorders>
            <w:vAlign w:val="center"/>
          </w:tcPr>
          <w:p w14:paraId="53392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=339.24亩</w:t>
            </w:r>
          </w:p>
        </w:tc>
        <w:tc>
          <w:tcPr>
            <w:tcW w:w="637" w:type="dxa"/>
            <w:tcBorders>
              <w:top w:val="nil"/>
              <w:left w:val="nil"/>
              <w:bottom w:val="single" w:color="auto" w:sz="4" w:space="0"/>
              <w:right w:val="single" w:color="auto" w:sz="4" w:space="0"/>
            </w:tcBorders>
            <w:vAlign w:val="center"/>
          </w:tcPr>
          <w:p w14:paraId="527F7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34FC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BB3A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B25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E29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D023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C2A900">
            <w:pPr>
              <w:jc w:val="center"/>
              <w:rPr>
                <w:color w:val="000000"/>
                <w:sz w:val="18"/>
                <w:szCs w:val="18"/>
              </w:rPr>
            </w:pPr>
          </w:p>
        </w:tc>
      </w:tr>
      <w:tr w14:paraId="393A11D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307E3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65DFC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480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9C8769">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300391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3EB0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A820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DBC2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C47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399EB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97DC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0068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B866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C43344B">
            <w:pPr>
              <w:jc w:val="center"/>
              <w:rPr>
                <w:rFonts w:hint="eastAsia" w:ascii="宋体" w:hAnsi="宋体" w:eastAsia="宋体" w:cs="宋体"/>
                <w:color w:val="000000"/>
                <w:sz w:val="18"/>
                <w:szCs w:val="18"/>
              </w:rPr>
            </w:pPr>
          </w:p>
        </w:tc>
      </w:tr>
      <w:tr w14:paraId="37B9CC0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CC256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9C48DC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7FF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CBC360A">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征地补偿支付及时率</w:t>
            </w:r>
          </w:p>
        </w:tc>
        <w:tc>
          <w:tcPr>
            <w:tcW w:w="627" w:type="dxa"/>
            <w:tcBorders>
              <w:top w:val="nil"/>
              <w:left w:val="nil"/>
              <w:bottom w:val="single" w:color="auto" w:sz="4" w:space="0"/>
              <w:right w:val="single" w:color="auto" w:sz="4" w:space="0"/>
            </w:tcBorders>
            <w:vAlign w:val="center"/>
          </w:tcPr>
          <w:p w14:paraId="2B71D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9F6D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EDFA8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562C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54B4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EA6A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6948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21D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24FB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D2B015">
            <w:pPr>
              <w:jc w:val="center"/>
              <w:rPr>
                <w:rFonts w:hint="eastAsia" w:ascii="宋体" w:hAnsi="宋体" w:eastAsia="宋体" w:cs="宋体"/>
                <w:color w:val="000000"/>
                <w:sz w:val="18"/>
                <w:szCs w:val="18"/>
              </w:rPr>
            </w:pPr>
          </w:p>
        </w:tc>
      </w:tr>
      <w:tr w14:paraId="64581AB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D4FD6F">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F0B8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7CC79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A4C2A22">
            <w:pPr>
              <w:rPr>
                <w:rFonts w:hint="eastAsia" w:ascii="宋体" w:hAnsi="宋体" w:eastAsia="宋体" w:cs="宋体"/>
                <w:color w:val="000000"/>
                <w:sz w:val="18"/>
                <w:szCs w:val="18"/>
              </w:rPr>
            </w:pPr>
            <w:r>
              <w:rPr>
                <w:rFonts w:hint="eastAsia" w:ascii="宋体" w:hAnsi="宋体" w:eastAsia="宋体" w:cs="宋体"/>
                <w:color w:val="000000"/>
                <w:sz w:val="18"/>
                <w:szCs w:val="18"/>
              </w:rPr>
              <w:t>本次征收补偿金额</w:t>
            </w:r>
          </w:p>
        </w:tc>
        <w:tc>
          <w:tcPr>
            <w:tcW w:w="627" w:type="dxa"/>
            <w:tcBorders>
              <w:top w:val="nil"/>
              <w:left w:val="nil"/>
              <w:bottom w:val="single" w:color="auto" w:sz="4" w:space="0"/>
              <w:right w:val="single" w:color="auto" w:sz="4" w:space="0"/>
            </w:tcBorders>
            <w:vAlign w:val="center"/>
          </w:tcPr>
          <w:p w14:paraId="76F92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F8DE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w:t>
            </w:r>
          </w:p>
        </w:tc>
        <w:tc>
          <w:tcPr>
            <w:tcW w:w="728" w:type="dxa"/>
            <w:tcBorders>
              <w:top w:val="nil"/>
              <w:left w:val="nil"/>
              <w:bottom w:val="single" w:color="auto" w:sz="4" w:space="0"/>
              <w:right w:val="single" w:color="auto" w:sz="4" w:space="0"/>
            </w:tcBorders>
            <w:vAlign w:val="center"/>
          </w:tcPr>
          <w:p w14:paraId="11205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w:t>
            </w:r>
          </w:p>
        </w:tc>
        <w:tc>
          <w:tcPr>
            <w:tcW w:w="637" w:type="dxa"/>
            <w:tcBorders>
              <w:top w:val="nil"/>
              <w:left w:val="nil"/>
              <w:bottom w:val="single" w:color="auto" w:sz="4" w:space="0"/>
              <w:right w:val="single" w:color="auto" w:sz="4" w:space="0"/>
            </w:tcBorders>
            <w:vAlign w:val="center"/>
          </w:tcPr>
          <w:p w14:paraId="211B0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22B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F95F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3758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14FD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811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02753A">
            <w:pPr>
              <w:jc w:val="center"/>
              <w:rPr>
                <w:rFonts w:hint="eastAsia" w:ascii="宋体" w:hAnsi="宋体" w:eastAsia="宋体" w:cs="宋体"/>
                <w:color w:val="000000"/>
                <w:sz w:val="18"/>
                <w:szCs w:val="18"/>
              </w:rPr>
            </w:pPr>
          </w:p>
        </w:tc>
      </w:tr>
      <w:tr w14:paraId="512B898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06E1B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A0DD22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448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30759FB">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征地补偿单价</w:t>
            </w:r>
          </w:p>
        </w:tc>
        <w:tc>
          <w:tcPr>
            <w:tcW w:w="627" w:type="dxa"/>
            <w:tcBorders>
              <w:top w:val="nil"/>
              <w:left w:val="nil"/>
              <w:bottom w:val="single" w:color="auto" w:sz="4" w:space="0"/>
              <w:right w:val="single" w:color="auto" w:sz="4" w:space="0"/>
            </w:tcBorders>
            <w:vAlign w:val="center"/>
          </w:tcPr>
          <w:p w14:paraId="2C13D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332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728" w:type="dxa"/>
            <w:tcBorders>
              <w:top w:val="nil"/>
              <w:left w:val="nil"/>
              <w:bottom w:val="single" w:color="auto" w:sz="4" w:space="0"/>
              <w:right w:val="single" w:color="auto" w:sz="4" w:space="0"/>
            </w:tcBorders>
            <w:vAlign w:val="center"/>
          </w:tcPr>
          <w:p w14:paraId="1475C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637" w:type="dxa"/>
            <w:tcBorders>
              <w:top w:val="nil"/>
              <w:left w:val="nil"/>
              <w:bottom w:val="single" w:color="auto" w:sz="4" w:space="0"/>
              <w:right w:val="single" w:color="auto" w:sz="4" w:space="0"/>
            </w:tcBorders>
            <w:vAlign w:val="center"/>
          </w:tcPr>
          <w:p w14:paraId="06519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F1A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1D2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B8A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A58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3D0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49616E">
            <w:pPr>
              <w:jc w:val="center"/>
              <w:rPr>
                <w:rFonts w:hint="eastAsia" w:ascii="宋体" w:hAnsi="宋体" w:eastAsia="宋体" w:cs="宋体"/>
                <w:color w:val="000000"/>
                <w:sz w:val="18"/>
                <w:szCs w:val="18"/>
              </w:rPr>
            </w:pPr>
          </w:p>
        </w:tc>
      </w:tr>
      <w:tr w14:paraId="4320067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47242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43D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8B76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F2F514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有力保障城市道路建设项目顺利开展</w:t>
            </w:r>
          </w:p>
        </w:tc>
        <w:tc>
          <w:tcPr>
            <w:tcW w:w="627" w:type="dxa"/>
            <w:tcBorders>
              <w:top w:val="nil"/>
              <w:left w:val="nil"/>
              <w:bottom w:val="single" w:color="auto" w:sz="4" w:space="0"/>
              <w:right w:val="single" w:color="auto" w:sz="4" w:space="0"/>
            </w:tcBorders>
            <w:vAlign w:val="center"/>
          </w:tcPr>
          <w:p w14:paraId="454F00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2D1B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42FF2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0E11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479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78CB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C3CC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4D4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6C8C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3804E2">
            <w:pPr>
              <w:jc w:val="center"/>
              <w:rPr>
                <w:rFonts w:hint="eastAsia" w:ascii="宋体" w:hAnsi="宋体" w:eastAsia="宋体" w:cs="宋体"/>
                <w:color w:val="000000"/>
                <w:sz w:val="18"/>
                <w:szCs w:val="18"/>
              </w:rPr>
            </w:pPr>
          </w:p>
        </w:tc>
      </w:tr>
      <w:tr w14:paraId="2A0D3CE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EA54EE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D028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AB8B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BC180F3">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497CF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58D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00B2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73EBF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532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9AE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743B3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B44B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7413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98B966">
            <w:pPr>
              <w:jc w:val="center"/>
              <w:rPr>
                <w:rFonts w:hint="eastAsia" w:ascii="宋体" w:hAnsi="宋体" w:eastAsia="宋体" w:cs="宋体"/>
                <w:color w:val="000000"/>
                <w:sz w:val="18"/>
                <w:szCs w:val="18"/>
              </w:rPr>
            </w:pPr>
          </w:p>
        </w:tc>
      </w:tr>
      <w:tr w14:paraId="07FAF9C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E6EC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E08B8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F89121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88756D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B1A69B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F5576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C9CE1DF">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9921C3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551AC6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9506C6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D5C461F">
            <w:pPr>
              <w:rPr>
                <w:rFonts w:hint="eastAsia" w:ascii="宋体" w:hAnsi="宋体" w:eastAsia="宋体" w:cs="宋体"/>
                <w:color w:val="000000"/>
                <w:sz w:val="18"/>
                <w:szCs w:val="18"/>
              </w:rPr>
            </w:pPr>
          </w:p>
        </w:tc>
      </w:tr>
    </w:tbl>
    <w:p w14:paraId="424C9A4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FC6CFD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3F6B94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1F1F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A03844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三工镇常胜村昌吉州人民医院项目征收补偿费</w:t>
            </w:r>
          </w:p>
        </w:tc>
      </w:tr>
      <w:tr w14:paraId="7E3A646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B2E29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509C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44585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A266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1D9F13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12BA4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26317B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E9114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ED32B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62D5B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51B65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715E9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E9CD6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ECC3C2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0826A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C05D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EDCD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968" w:type="dxa"/>
            <w:gridSpan w:val="3"/>
            <w:tcBorders>
              <w:top w:val="single" w:color="auto" w:sz="4" w:space="0"/>
              <w:left w:val="nil"/>
              <w:bottom w:val="single" w:color="auto" w:sz="4" w:space="0"/>
              <w:right w:val="single" w:color="auto" w:sz="4" w:space="0"/>
            </w:tcBorders>
            <w:vAlign w:val="center"/>
          </w:tcPr>
          <w:p w14:paraId="48C87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4CF44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5378B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80F8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78B1C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9A72F5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C2BB31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82C2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A70D6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968" w:type="dxa"/>
            <w:gridSpan w:val="3"/>
            <w:tcBorders>
              <w:top w:val="single" w:color="auto" w:sz="4" w:space="0"/>
              <w:left w:val="nil"/>
              <w:bottom w:val="single" w:color="auto" w:sz="4" w:space="0"/>
              <w:right w:val="single" w:color="auto" w:sz="4" w:space="0"/>
            </w:tcBorders>
            <w:vAlign w:val="center"/>
          </w:tcPr>
          <w:p w14:paraId="75E2D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1B33C9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2CB65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A193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EE5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C00C9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D0EB9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2EB9D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416A0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31D3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2450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E61FA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FD0B2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466B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47B0A0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6B0CD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7D731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59A1D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F9F215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F3B9A5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C9CA42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依据昌吉市自然资源局与昌吉市三工镇常胜村签订昌吉州人民医院项目《集体土地征收补偿安置协议》征收常胜村集体土地478.09亩,本次拨付500万元征地补偿费，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5051DD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500万元。昌吉州人民医院项目依据昌吉市自然资源局与昌吉市三工镇常胜村签订《集体土地征收补偿安置协议》，征收常胜村集体土地478.09亩,征收农用地补偿单价4.51万元/亩，建设用地单价3.75万元/亩。本次拨付三工镇500万元征地补偿费，用于支付昌吉州人民医院项目征收集体土地补偿，使被征收土地的村民群众及时得到补偿，全面提升失地村民群众幸福指数。</w:t>
            </w:r>
          </w:p>
        </w:tc>
      </w:tr>
      <w:tr w14:paraId="6820E3C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6CE516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415DE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5F70E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2016E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BFFC6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E6F0C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54B92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F3F49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9EF00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0E4CF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4F64F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53F5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7EDE0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BC9647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A73DF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0CF375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88BB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408E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52E1203">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1375D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9E30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&gt;=478.09亩</w:t>
            </w:r>
          </w:p>
        </w:tc>
        <w:tc>
          <w:tcPr>
            <w:tcW w:w="728" w:type="dxa"/>
            <w:tcBorders>
              <w:top w:val="nil"/>
              <w:left w:val="nil"/>
              <w:bottom w:val="single" w:color="auto" w:sz="4" w:space="0"/>
              <w:right w:val="single" w:color="auto" w:sz="4" w:space="0"/>
            </w:tcBorders>
            <w:vAlign w:val="center"/>
          </w:tcPr>
          <w:p w14:paraId="0525C0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=498.09亩</w:t>
            </w:r>
          </w:p>
        </w:tc>
        <w:tc>
          <w:tcPr>
            <w:tcW w:w="637" w:type="dxa"/>
            <w:tcBorders>
              <w:top w:val="nil"/>
              <w:left w:val="nil"/>
              <w:bottom w:val="single" w:color="auto" w:sz="4" w:space="0"/>
              <w:right w:val="single" w:color="auto" w:sz="4" w:space="0"/>
            </w:tcBorders>
            <w:vAlign w:val="center"/>
          </w:tcPr>
          <w:p w14:paraId="144DEE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104</w:t>
            </w:r>
          </w:p>
        </w:tc>
        <w:tc>
          <w:tcPr>
            <w:tcW w:w="791" w:type="dxa"/>
            <w:tcBorders>
              <w:top w:val="nil"/>
              <w:left w:val="nil"/>
              <w:bottom w:val="single" w:color="auto" w:sz="4" w:space="0"/>
              <w:right w:val="single" w:color="auto" w:sz="4" w:space="0"/>
            </w:tcBorders>
            <w:vAlign w:val="center"/>
          </w:tcPr>
          <w:p w14:paraId="0CC0EA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13.44</w:t>
            </w:r>
          </w:p>
        </w:tc>
        <w:tc>
          <w:tcPr>
            <w:tcW w:w="741" w:type="dxa"/>
            <w:tcBorders>
              <w:top w:val="nil"/>
              <w:left w:val="nil"/>
              <w:bottom w:val="single" w:color="auto" w:sz="4" w:space="0"/>
              <w:right w:val="single" w:color="auto" w:sz="4" w:space="0"/>
            </w:tcBorders>
            <w:vAlign w:val="center"/>
          </w:tcPr>
          <w:p w14:paraId="5FE65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49D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6279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EFB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0749CE">
            <w:pPr>
              <w:jc w:val="center"/>
              <w:rPr>
                <w:color w:val="000000"/>
                <w:sz w:val="18"/>
                <w:szCs w:val="18"/>
                <w:lang w:eastAsia="zh-CN"/>
              </w:rPr>
            </w:pPr>
            <w:r>
              <w:rPr>
                <w:rFonts w:hint="eastAsia"/>
                <w:color w:val="000000"/>
                <w:sz w:val="18"/>
                <w:szCs w:val="18"/>
                <w:lang w:eastAsia="zh-CN"/>
              </w:rPr>
              <w:t>年初目标设置保守，超预期完成</w:t>
            </w:r>
          </w:p>
        </w:tc>
      </w:tr>
      <w:tr w14:paraId="6E42DD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016701">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FD95A44">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068E4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30ADD99">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62E413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2DDF9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8AE8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4C1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64DC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F612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544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740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250F1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4B9FEC">
            <w:pPr>
              <w:jc w:val="center"/>
              <w:rPr>
                <w:rFonts w:hint="eastAsia" w:ascii="宋体" w:hAnsi="宋体" w:eastAsia="宋体" w:cs="宋体"/>
                <w:color w:val="000000"/>
                <w:sz w:val="18"/>
                <w:szCs w:val="18"/>
              </w:rPr>
            </w:pPr>
          </w:p>
        </w:tc>
      </w:tr>
      <w:tr w14:paraId="47ED7B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40FCD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631917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A63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2168A89">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补偿资金支付及时率</w:t>
            </w:r>
          </w:p>
        </w:tc>
        <w:tc>
          <w:tcPr>
            <w:tcW w:w="627" w:type="dxa"/>
            <w:tcBorders>
              <w:top w:val="nil"/>
              <w:left w:val="nil"/>
              <w:bottom w:val="single" w:color="auto" w:sz="4" w:space="0"/>
              <w:right w:val="single" w:color="auto" w:sz="4" w:space="0"/>
            </w:tcBorders>
            <w:vAlign w:val="center"/>
          </w:tcPr>
          <w:p w14:paraId="65CD9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ABFC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1B0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79D5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44C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7A35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BF8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3A3F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9DB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812175">
            <w:pPr>
              <w:jc w:val="center"/>
              <w:rPr>
                <w:rFonts w:hint="eastAsia" w:ascii="宋体" w:hAnsi="宋体" w:eastAsia="宋体" w:cs="宋体"/>
                <w:color w:val="000000"/>
                <w:sz w:val="18"/>
                <w:szCs w:val="18"/>
              </w:rPr>
            </w:pPr>
          </w:p>
        </w:tc>
      </w:tr>
      <w:tr w14:paraId="7A33499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99F4CF">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95196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9F9E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3320B96">
            <w:pPr>
              <w:rPr>
                <w:rFonts w:hint="eastAsia" w:ascii="宋体" w:hAnsi="宋体" w:eastAsia="宋体" w:cs="宋体"/>
                <w:color w:val="000000"/>
                <w:sz w:val="18"/>
                <w:szCs w:val="18"/>
              </w:rPr>
            </w:pPr>
            <w:r>
              <w:rPr>
                <w:rFonts w:hint="eastAsia" w:ascii="宋体" w:hAnsi="宋体" w:eastAsia="宋体" w:cs="宋体"/>
                <w:color w:val="000000"/>
                <w:sz w:val="18"/>
                <w:szCs w:val="18"/>
              </w:rPr>
              <w:t>征收农用地补偿单价</w:t>
            </w:r>
          </w:p>
        </w:tc>
        <w:tc>
          <w:tcPr>
            <w:tcW w:w="627" w:type="dxa"/>
            <w:tcBorders>
              <w:top w:val="nil"/>
              <w:left w:val="nil"/>
              <w:bottom w:val="single" w:color="auto" w:sz="4" w:space="0"/>
              <w:right w:val="single" w:color="auto" w:sz="4" w:space="0"/>
            </w:tcBorders>
            <w:vAlign w:val="center"/>
          </w:tcPr>
          <w:p w14:paraId="41F35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A87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728" w:type="dxa"/>
            <w:tcBorders>
              <w:top w:val="nil"/>
              <w:left w:val="nil"/>
              <w:bottom w:val="single" w:color="auto" w:sz="4" w:space="0"/>
              <w:right w:val="single" w:color="auto" w:sz="4" w:space="0"/>
            </w:tcBorders>
            <w:vAlign w:val="center"/>
          </w:tcPr>
          <w:p w14:paraId="0FF7F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637" w:type="dxa"/>
            <w:tcBorders>
              <w:top w:val="nil"/>
              <w:left w:val="nil"/>
              <w:bottom w:val="single" w:color="auto" w:sz="4" w:space="0"/>
              <w:right w:val="single" w:color="auto" w:sz="4" w:space="0"/>
            </w:tcBorders>
            <w:vAlign w:val="center"/>
          </w:tcPr>
          <w:p w14:paraId="35EAE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D6C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00D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51B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641C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DA5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CA4E86">
            <w:pPr>
              <w:jc w:val="center"/>
              <w:rPr>
                <w:rFonts w:hint="eastAsia" w:ascii="宋体" w:hAnsi="宋体" w:eastAsia="宋体" w:cs="宋体"/>
                <w:color w:val="000000"/>
                <w:sz w:val="18"/>
                <w:szCs w:val="18"/>
              </w:rPr>
            </w:pPr>
          </w:p>
        </w:tc>
      </w:tr>
      <w:tr w14:paraId="4FBA84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9BEB3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9AAB0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9F8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F26CB26">
            <w:pPr>
              <w:rPr>
                <w:rFonts w:hint="eastAsia" w:ascii="宋体" w:hAnsi="宋体" w:eastAsia="宋体" w:cs="宋体"/>
                <w:color w:val="000000"/>
                <w:sz w:val="18"/>
                <w:szCs w:val="18"/>
              </w:rPr>
            </w:pPr>
            <w:r>
              <w:rPr>
                <w:rFonts w:hint="eastAsia" w:ascii="宋体" w:hAnsi="宋体" w:eastAsia="宋体" w:cs="宋体"/>
                <w:color w:val="000000"/>
                <w:sz w:val="18"/>
                <w:szCs w:val="18"/>
              </w:rPr>
              <w:t>征收建设用地单价</w:t>
            </w:r>
          </w:p>
        </w:tc>
        <w:tc>
          <w:tcPr>
            <w:tcW w:w="627" w:type="dxa"/>
            <w:tcBorders>
              <w:top w:val="nil"/>
              <w:left w:val="nil"/>
              <w:bottom w:val="single" w:color="auto" w:sz="4" w:space="0"/>
              <w:right w:val="single" w:color="auto" w:sz="4" w:space="0"/>
            </w:tcBorders>
            <w:vAlign w:val="center"/>
          </w:tcPr>
          <w:p w14:paraId="3E4C76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5E8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42C04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662C9E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CE6B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20A1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7BD7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B4EA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338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8D147C1">
            <w:pPr>
              <w:jc w:val="center"/>
              <w:rPr>
                <w:rFonts w:hint="eastAsia" w:ascii="宋体" w:hAnsi="宋体" w:eastAsia="宋体" w:cs="宋体"/>
                <w:color w:val="000000"/>
                <w:sz w:val="18"/>
                <w:szCs w:val="18"/>
              </w:rPr>
            </w:pPr>
          </w:p>
        </w:tc>
      </w:tr>
      <w:tr w14:paraId="5388023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7A87C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B7D6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BB0A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42B2AA5">
            <w:pPr>
              <w:rPr>
                <w:rFonts w:hint="eastAsia" w:ascii="宋体" w:hAnsi="宋体" w:eastAsia="宋体" w:cs="宋体"/>
                <w:color w:val="000000"/>
                <w:sz w:val="18"/>
                <w:szCs w:val="18"/>
              </w:rPr>
            </w:pPr>
            <w:r>
              <w:rPr>
                <w:rFonts w:hint="eastAsia" w:ascii="宋体" w:hAnsi="宋体" w:eastAsia="宋体" w:cs="宋体"/>
                <w:color w:val="000000"/>
                <w:sz w:val="18"/>
                <w:szCs w:val="18"/>
              </w:rPr>
              <w:t>保障项目顺利实施</w:t>
            </w:r>
          </w:p>
        </w:tc>
        <w:tc>
          <w:tcPr>
            <w:tcW w:w="627" w:type="dxa"/>
            <w:tcBorders>
              <w:top w:val="nil"/>
              <w:left w:val="nil"/>
              <w:bottom w:val="single" w:color="auto" w:sz="4" w:space="0"/>
              <w:right w:val="single" w:color="auto" w:sz="4" w:space="0"/>
            </w:tcBorders>
            <w:vAlign w:val="center"/>
          </w:tcPr>
          <w:p w14:paraId="370FF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A23B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保障</w:t>
            </w:r>
          </w:p>
        </w:tc>
        <w:tc>
          <w:tcPr>
            <w:tcW w:w="728" w:type="dxa"/>
            <w:tcBorders>
              <w:top w:val="nil"/>
              <w:left w:val="nil"/>
              <w:bottom w:val="single" w:color="auto" w:sz="4" w:space="0"/>
              <w:right w:val="single" w:color="auto" w:sz="4" w:space="0"/>
            </w:tcBorders>
            <w:vAlign w:val="center"/>
          </w:tcPr>
          <w:p w14:paraId="47188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2D785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2A8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85BB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29B6B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6801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0717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F0F2841">
            <w:pPr>
              <w:jc w:val="center"/>
              <w:rPr>
                <w:rFonts w:hint="eastAsia" w:ascii="宋体" w:hAnsi="宋体" w:eastAsia="宋体" w:cs="宋体"/>
                <w:color w:val="000000"/>
                <w:sz w:val="18"/>
                <w:szCs w:val="18"/>
              </w:rPr>
            </w:pPr>
          </w:p>
        </w:tc>
      </w:tr>
      <w:tr w14:paraId="6D4C73F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3CA694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3491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6C24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6958E7F">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32885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539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9EE1D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EFE57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650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5F9B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7A25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4EB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82D24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DF3DA2">
            <w:pPr>
              <w:jc w:val="center"/>
              <w:rPr>
                <w:rFonts w:hint="eastAsia" w:ascii="宋体" w:hAnsi="宋体" w:eastAsia="宋体" w:cs="宋体"/>
                <w:color w:val="000000"/>
                <w:sz w:val="18"/>
                <w:szCs w:val="18"/>
              </w:rPr>
            </w:pPr>
          </w:p>
        </w:tc>
      </w:tr>
      <w:tr w14:paraId="66D63FE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90914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C5540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D89F02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FCFE56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5A0B8AD">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D97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99.44分</w:t>
            </w:r>
          </w:p>
        </w:tc>
        <w:tc>
          <w:tcPr>
            <w:tcW w:w="741" w:type="dxa"/>
            <w:tcBorders>
              <w:top w:val="single" w:color="auto" w:sz="4" w:space="0"/>
              <w:left w:val="nil"/>
              <w:bottom w:val="single" w:color="auto" w:sz="4" w:space="0"/>
              <w:right w:val="single" w:color="auto" w:sz="4" w:space="0"/>
            </w:tcBorders>
            <w:vAlign w:val="center"/>
          </w:tcPr>
          <w:p w14:paraId="2F73D39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98A27CC">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42576F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C51512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6A3D95A">
            <w:pPr>
              <w:rPr>
                <w:rFonts w:hint="eastAsia" w:ascii="宋体" w:hAnsi="宋体" w:eastAsia="宋体" w:cs="宋体"/>
                <w:color w:val="000000"/>
                <w:sz w:val="18"/>
                <w:szCs w:val="18"/>
              </w:rPr>
            </w:pPr>
          </w:p>
        </w:tc>
      </w:tr>
    </w:tbl>
    <w:p w14:paraId="445ED54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52862B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65FF57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95F54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936CC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三工镇常胜村鑫祥驾校项目征收补偿费</w:t>
            </w:r>
          </w:p>
        </w:tc>
      </w:tr>
      <w:tr w14:paraId="0D1B05A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58A2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55F2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F1936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5580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D1C50C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0B5BF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77F67F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DC33A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5950D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23BAE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69B6A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3486A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C289D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B83A9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2531D0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98E4C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31D6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968" w:type="dxa"/>
            <w:gridSpan w:val="3"/>
            <w:tcBorders>
              <w:top w:val="single" w:color="auto" w:sz="4" w:space="0"/>
              <w:left w:val="nil"/>
              <w:bottom w:val="single" w:color="auto" w:sz="4" w:space="0"/>
              <w:right w:val="single" w:color="auto" w:sz="4" w:space="0"/>
            </w:tcBorders>
            <w:vAlign w:val="center"/>
          </w:tcPr>
          <w:p w14:paraId="1A8A2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428" w:type="dxa"/>
            <w:gridSpan w:val="2"/>
            <w:tcBorders>
              <w:top w:val="single" w:color="auto" w:sz="4" w:space="0"/>
              <w:left w:val="nil"/>
              <w:bottom w:val="single" w:color="auto" w:sz="4" w:space="0"/>
              <w:right w:val="single" w:color="auto" w:sz="4" w:space="0"/>
            </w:tcBorders>
            <w:vAlign w:val="center"/>
          </w:tcPr>
          <w:p w14:paraId="41BD3A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372" w:type="dxa"/>
            <w:gridSpan w:val="2"/>
            <w:tcBorders>
              <w:top w:val="nil"/>
              <w:left w:val="nil"/>
              <w:bottom w:val="single" w:color="auto" w:sz="4" w:space="0"/>
              <w:right w:val="single" w:color="auto" w:sz="4" w:space="0"/>
            </w:tcBorders>
            <w:vAlign w:val="center"/>
          </w:tcPr>
          <w:p w14:paraId="13761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4547A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7F9DD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F3B80F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AB6E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B408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DBB8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968" w:type="dxa"/>
            <w:gridSpan w:val="3"/>
            <w:tcBorders>
              <w:top w:val="single" w:color="auto" w:sz="4" w:space="0"/>
              <w:left w:val="nil"/>
              <w:bottom w:val="single" w:color="auto" w:sz="4" w:space="0"/>
              <w:right w:val="single" w:color="auto" w:sz="4" w:space="0"/>
            </w:tcBorders>
            <w:vAlign w:val="center"/>
          </w:tcPr>
          <w:p w14:paraId="2DD7A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428" w:type="dxa"/>
            <w:gridSpan w:val="2"/>
            <w:tcBorders>
              <w:top w:val="single" w:color="auto" w:sz="4" w:space="0"/>
              <w:left w:val="nil"/>
              <w:bottom w:val="single" w:color="auto" w:sz="4" w:space="0"/>
              <w:right w:val="single" w:color="auto" w:sz="4" w:space="0"/>
            </w:tcBorders>
            <w:vAlign w:val="center"/>
          </w:tcPr>
          <w:p w14:paraId="44BF65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210.00</w:t>
            </w:r>
          </w:p>
        </w:tc>
        <w:tc>
          <w:tcPr>
            <w:tcW w:w="1372" w:type="dxa"/>
            <w:gridSpan w:val="2"/>
            <w:tcBorders>
              <w:top w:val="nil"/>
              <w:left w:val="nil"/>
              <w:bottom w:val="single" w:color="auto" w:sz="4" w:space="0"/>
              <w:right w:val="single" w:color="auto" w:sz="4" w:space="0"/>
            </w:tcBorders>
            <w:vAlign w:val="center"/>
          </w:tcPr>
          <w:p w14:paraId="7DAE09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8AA9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7AF5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669391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8CE607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05770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5896B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3F63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877E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A8AC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98A8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0FE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EF402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DC07C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C8197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29BE6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1173FA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27C855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E1503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吉市自然资源局与昌吉市三工镇常胜村村委会签订鑫祥驾校项目《征收集体土协议书》，征收土地面积58.83亩，征收单价农用地4.5万元/亩，征收补偿费合计264.74万元，本次到位资金210万元，用于补偿三工镇常胜村，及时给予被征地农民合理补偿，确保鑫祥驾校项目在该区域建设工程顺利开工建。</w:t>
            </w:r>
          </w:p>
        </w:tc>
        <w:tc>
          <w:tcPr>
            <w:tcW w:w="5716" w:type="dxa"/>
            <w:gridSpan w:val="8"/>
            <w:tcBorders>
              <w:top w:val="single" w:color="auto" w:sz="4" w:space="0"/>
              <w:left w:val="nil"/>
              <w:bottom w:val="single" w:color="auto" w:sz="4" w:space="0"/>
              <w:right w:val="single" w:color="auto" w:sz="4" w:space="0"/>
            </w:tcBorders>
            <w:vAlign w:val="center"/>
          </w:tcPr>
          <w:p w14:paraId="174444F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210万元。三工镇常胜村鑫祥驾校项目根据昌吉市自然资源局与昌吉市三工镇常胜村村委会签订《征收集体土协议书》，征收土地面积58.83亩，征收单价农用地4.5万元/亩，征收补偿费合计264.74万元，本次支付三工镇补偿费210万元，用于补偿三工镇常胜村被征地农民合理补偿，确保鑫祥驾校项目在该区域建设工程顺利开工建。被征地农民及时得到合理补偿，盘活了土地市场，增加土地供应范围，推动了地方经济发展、优化资源配置，改善民生，群众满意度达90%，增强了社会凝聚力，促进我市城市建设和经济可持续发展。</w:t>
            </w:r>
          </w:p>
        </w:tc>
      </w:tr>
      <w:tr w14:paraId="7B46388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3F0D34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8E682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E29EA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91533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D5510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37386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1F450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4CABD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0D88D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EB33E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D8437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450BC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84B27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62D84A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407C34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FF29E2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9AA3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116AB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D08C95">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24AE0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2EB2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=58.83亩</w:t>
            </w:r>
          </w:p>
        </w:tc>
        <w:tc>
          <w:tcPr>
            <w:tcW w:w="728" w:type="dxa"/>
            <w:tcBorders>
              <w:top w:val="nil"/>
              <w:left w:val="nil"/>
              <w:bottom w:val="single" w:color="auto" w:sz="4" w:space="0"/>
              <w:right w:val="single" w:color="auto" w:sz="4" w:space="0"/>
            </w:tcBorders>
            <w:vAlign w:val="center"/>
          </w:tcPr>
          <w:p w14:paraId="718F2C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=58.83亩</w:t>
            </w:r>
          </w:p>
        </w:tc>
        <w:tc>
          <w:tcPr>
            <w:tcW w:w="637" w:type="dxa"/>
            <w:tcBorders>
              <w:top w:val="nil"/>
              <w:left w:val="nil"/>
              <w:bottom w:val="single" w:color="auto" w:sz="4" w:space="0"/>
              <w:right w:val="single" w:color="auto" w:sz="4" w:space="0"/>
            </w:tcBorders>
            <w:vAlign w:val="center"/>
          </w:tcPr>
          <w:p w14:paraId="1CA67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FE4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A247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4C0A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2A8B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3E89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8349368">
            <w:pPr>
              <w:jc w:val="center"/>
              <w:rPr>
                <w:color w:val="000000"/>
                <w:sz w:val="18"/>
                <w:szCs w:val="18"/>
              </w:rPr>
            </w:pPr>
          </w:p>
        </w:tc>
      </w:tr>
      <w:tr w14:paraId="19DDD0A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DBC4C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219BAE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24D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F5B724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征收集体土地涉及村组</w:t>
            </w:r>
          </w:p>
        </w:tc>
        <w:tc>
          <w:tcPr>
            <w:tcW w:w="627" w:type="dxa"/>
            <w:tcBorders>
              <w:top w:val="nil"/>
              <w:left w:val="nil"/>
              <w:bottom w:val="single" w:color="auto" w:sz="4" w:space="0"/>
              <w:right w:val="single" w:color="auto" w:sz="4" w:space="0"/>
            </w:tcBorders>
            <w:vAlign w:val="center"/>
          </w:tcPr>
          <w:p w14:paraId="023CFC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AC6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8C9F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802B5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04C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12C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FB2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68A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9E0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A6F4603">
            <w:pPr>
              <w:jc w:val="center"/>
              <w:rPr>
                <w:rFonts w:hint="eastAsia" w:ascii="宋体" w:hAnsi="宋体" w:eastAsia="宋体" w:cs="宋体"/>
                <w:color w:val="000000"/>
                <w:sz w:val="18"/>
                <w:szCs w:val="18"/>
              </w:rPr>
            </w:pPr>
          </w:p>
        </w:tc>
      </w:tr>
      <w:tr w14:paraId="2060851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9AA8B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146DBE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6F1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ECFF637">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B256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EF58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A336C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1D8C2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B62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2806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8F30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370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8B8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F9C754">
            <w:pPr>
              <w:jc w:val="center"/>
              <w:rPr>
                <w:rFonts w:hint="eastAsia" w:ascii="宋体" w:hAnsi="宋体" w:eastAsia="宋体" w:cs="宋体"/>
                <w:color w:val="000000"/>
                <w:sz w:val="18"/>
                <w:szCs w:val="18"/>
              </w:rPr>
            </w:pPr>
          </w:p>
        </w:tc>
      </w:tr>
      <w:tr w14:paraId="629273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DF415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CDB5D7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9E29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CADC9D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征地补偿费支付及时率</w:t>
            </w:r>
          </w:p>
        </w:tc>
        <w:tc>
          <w:tcPr>
            <w:tcW w:w="627" w:type="dxa"/>
            <w:tcBorders>
              <w:top w:val="nil"/>
              <w:left w:val="nil"/>
              <w:bottom w:val="single" w:color="auto" w:sz="4" w:space="0"/>
              <w:right w:val="single" w:color="auto" w:sz="4" w:space="0"/>
            </w:tcBorders>
            <w:vAlign w:val="center"/>
          </w:tcPr>
          <w:p w14:paraId="12250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16D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3DB9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DE7B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228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F7CB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4EFE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91D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0D4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872490">
            <w:pPr>
              <w:jc w:val="center"/>
              <w:rPr>
                <w:rFonts w:hint="eastAsia" w:ascii="宋体" w:hAnsi="宋体" w:eastAsia="宋体" w:cs="宋体"/>
                <w:color w:val="000000"/>
                <w:sz w:val="18"/>
                <w:szCs w:val="18"/>
              </w:rPr>
            </w:pPr>
          </w:p>
        </w:tc>
      </w:tr>
      <w:tr w14:paraId="173E6ED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675D0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69D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FBC2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02A3496">
            <w:pPr>
              <w:rPr>
                <w:rFonts w:hint="eastAsia" w:ascii="宋体" w:hAnsi="宋体" w:eastAsia="宋体" w:cs="宋体"/>
                <w:color w:val="000000"/>
                <w:sz w:val="18"/>
                <w:szCs w:val="18"/>
              </w:rPr>
            </w:pPr>
            <w:r>
              <w:rPr>
                <w:rFonts w:hint="eastAsia" w:ascii="宋体" w:hAnsi="宋体" w:eastAsia="宋体" w:cs="宋体"/>
                <w:color w:val="000000"/>
                <w:sz w:val="18"/>
                <w:szCs w:val="18"/>
              </w:rPr>
              <w:t>征收农用地单价</w:t>
            </w:r>
          </w:p>
        </w:tc>
        <w:tc>
          <w:tcPr>
            <w:tcW w:w="627" w:type="dxa"/>
            <w:tcBorders>
              <w:top w:val="nil"/>
              <w:left w:val="nil"/>
              <w:bottom w:val="single" w:color="auto" w:sz="4" w:space="0"/>
              <w:right w:val="single" w:color="auto" w:sz="4" w:space="0"/>
            </w:tcBorders>
            <w:vAlign w:val="center"/>
          </w:tcPr>
          <w:p w14:paraId="6E302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7560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=4.5万元/亩</w:t>
            </w:r>
          </w:p>
        </w:tc>
        <w:tc>
          <w:tcPr>
            <w:tcW w:w="728" w:type="dxa"/>
            <w:tcBorders>
              <w:top w:val="nil"/>
              <w:left w:val="nil"/>
              <w:bottom w:val="single" w:color="auto" w:sz="4" w:space="0"/>
              <w:right w:val="single" w:color="auto" w:sz="4" w:space="0"/>
            </w:tcBorders>
            <w:vAlign w:val="center"/>
          </w:tcPr>
          <w:p w14:paraId="4BAE3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=4.5万元/亩</w:t>
            </w:r>
          </w:p>
        </w:tc>
        <w:tc>
          <w:tcPr>
            <w:tcW w:w="637" w:type="dxa"/>
            <w:tcBorders>
              <w:top w:val="nil"/>
              <w:left w:val="nil"/>
              <w:bottom w:val="single" w:color="auto" w:sz="4" w:space="0"/>
              <w:right w:val="single" w:color="auto" w:sz="4" w:space="0"/>
            </w:tcBorders>
            <w:vAlign w:val="center"/>
          </w:tcPr>
          <w:p w14:paraId="75F36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3EB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18D0C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2ACD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2777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301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5263EA7">
            <w:pPr>
              <w:jc w:val="center"/>
              <w:rPr>
                <w:rFonts w:hint="eastAsia" w:ascii="宋体" w:hAnsi="宋体" w:eastAsia="宋体" w:cs="宋体"/>
                <w:color w:val="000000"/>
                <w:sz w:val="18"/>
                <w:szCs w:val="18"/>
              </w:rPr>
            </w:pPr>
          </w:p>
        </w:tc>
      </w:tr>
      <w:tr w14:paraId="1F7B256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2E6C8B">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D06E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DB79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5681AED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确保项目顺利开工建设</w:t>
            </w:r>
          </w:p>
        </w:tc>
        <w:tc>
          <w:tcPr>
            <w:tcW w:w="627" w:type="dxa"/>
            <w:tcBorders>
              <w:top w:val="nil"/>
              <w:left w:val="nil"/>
              <w:bottom w:val="single" w:color="auto" w:sz="4" w:space="0"/>
              <w:right w:val="single" w:color="auto" w:sz="4" w:space="0"/>
            </w:tcBorders>
            <w:vAlign w:val="center"/>
          </w:tcPr>
          <w:p w14:paraId="481E35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A0465F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确保项目顺利开工建设</w:t>
            </w:r>
          </w:p>
        </w:tc>
        <w:tc>
          <w:tcPr>
            <w:tcW w:w="728" w:type="dxa"/>
            <w:tcBorders>
              <w:top w:val="nil"/>
              <w:left w:val="nil"/>
              <w:bottom w:val="single" w:color="auto" w:sz="4" w:space="0"/>
              <w:right w:val="single" w:color="auto" w:sz="4" w:space="0"/>
            </w:tcBorders>
            <w:vAlign w:val="center"/>
          </w:tcPr>
          <w:p w14:paraId="25C8FE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AE167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3D7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6111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838D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7F469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6713B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10D1F6A">
            <w:pPr>
              <w:jc w:val="center"/>
              <w:rPr>
                <w:rFonts w:hint="eastAsia" w:ascii="宋体" w:hAnsi="宋体" w:eastAsia="宋体" w:cs="宋体"/>
                <w:color w:val="000000"/>
                <w:sz w:val="18"/>
                <w:szCs w:val="18"/>
              </w:rPr>
            </w:pPr>
          </w:p>
        </w:tc>
      </w:tr>
      <w:tr w14:paraId="79190FC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257096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00FBF1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225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A93451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被征地农民及时得到合理补偿</w:t>
            </w:r>
          </w:p>
        </w:tc>
        <w:tc>
          <w:tcPr>
            <w:tcW w:w="627" w:type="dxa"/>
            <w:tcBorders>
              <w:top w:val="nil"/>
              <w:left w:val="nil"/>
              <w:bottom w:val="single" w:color="auto" w:sz="4" w:space="0"/>
              <w:right w:val="single" w:color="auto" w:sz="4" w:space="0"/>
            </w:tcBorders>
            <w:vAlign w:val="center"/>
          </w:tcPr>
          <w:p w14:paraId="2ECE32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76543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被征地农民及时得到合理补偿</w:t>
            </w:r>
          </w:p>
        </w:tc>
        <w:tc>
          <w:tcPr>
            <w:tcW w:w="728" w:type="dxa"/>
            <w:tcBorders>
              <w:top w:val="nil"/>
              <w:left w:val="nil"/>
              <w:bottom w:val="single" w:color="auto" w:sz="4" w:space="0"/>
              <w:right w:val="single" w:color="auto" w:sz="4" w:space="0"/>
            </w:tcBorders>
            <w:vAlign w:val="center"/>
          </w:tcPr>
          <w:p w14:paraId="42CFC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8D1F8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49C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B24A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91129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6AD9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82F6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2D40BB">
            <w:pPr>
              <w:jc w:val="center"/>
              <w:rPr>
                <w:rFonts w:hint="eastAsia" w:ascii="宋体" w:hAnsi="宋体" w:eastAsia="宋体" w:cs="宋体"/>
                <w:color w:val="000000"/>
                <w:sz w:val="18"/>
                <w:szCs w:val="18"/>
              </w:rPr>
            </w:pPr>
          </w:p>
        </w:tc>
      </w:tr>
      <w:tr w14:paraId="747F3DF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1807C2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279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E33A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FD321A3">
            <w:pPr>
              <w:rPr>
                <w:rFonts w:hint="eastAsia" w:ascii="宋体" w:hAnsi="宋体" w:eastAsia="宋体" w:cs="宋体"/>
                <w:color w:val="000000"/>
                <w:sz w:val="18"/>
                <w:szCs w:val="18"/>
              </w:rPr>
            </w:pPr>
            <w:r>
              <w:rPr>
                <w:rFonts w:hint="eastAsia" w:ascii="宋体" w:hAnsi="宋体" w:eastAsia="宋体" w:cs="宋体"/>
                <w:color w:val="000000"/>
                <w:sz w:val="18"/>
                <w:szCs w:val="18"/>
              </w:rPr>
              <w:t>受益农民满意度</w:t>
            </w:r>
          </w:p>
        </w:tc>
        <w:tc>
          <w:tcPr>
            <w:tcW w:w="627" w:type="dxa"/>
            <w:tcBorders>
              <w:top w:val="nil"/>
              <w:left w:val="nil"/>
              <w:bottom w:val="single" w:color="auto" w:sz="4" w:space="0"/>
              <w:right w:val="single" w:color="auto" w:sz="4" w:space="0"/>
            </w:tcBorders>
            <w:vAlign w:val="center"/>
          </w:tcPr>
          <w:p w14:paraId="11BE6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52F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72F0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1D330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099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92A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5BC90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E02F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35567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E6F7242">
            <w:pPr>
              <w:jc w:val="center"/>
              <w:rPr>
                <w:rFonts w:hint="eastAsia" w:ascii="宋体" w:hAnsi="宋体" w:eastAsia="宋体" w:cs="宋体"/>
                <w:color w:val="000000"/>
                <w:sz w:val="18"/>
                <w:szCs w:val="18"/>
              </w:rPr>
            </w:pPr>
          </w:p>
        </w:tc>
      </w:tr>
      <w:tr w14:paraId="57F952D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07A28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9698C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149C67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64EC07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63B09F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1F96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8AD081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11BE9F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6EA940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03C887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D4CD7A3">
            <w:pPr>
              <w:rPr>
                <w:rFonts w:hint="eastAsia" w:ascii="宋体" w:hAnsi="宋体" w:eastAsia="宋体" w:cs="宋体"/>
                <w:color w:val="000000"/>
                <w:sz w:val="18"/>
                <w:szCs w:val="18"/>
              </w:rPr>
            </w:pPr>
          </w:p>
        </w:tc>
      </w:tr>
    </w:tbl>
    <w:p w14:paraId="12EBFF0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2A2E81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DAB0CF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EAD7C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096363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三工镇新戽村和长丰村征地补偿费</w:t>
            </w:r>
          </w:p>
        </w:tc>
      </w:tr>
      <w:tr w14:paraId="213A749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61D14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4AA67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85534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7CCA7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2B645D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A985D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2437B3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1DA44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D7DB9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B338E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3DFBC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95670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42F39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D49B63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5A2478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9E30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8B68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968" w:type="dxa"/>
            <w:gridSpan w:val="3"/>
            <w:tcBorders>
              <w:top w:val="single" w:color="auto" w:sz="4" w:space="0"/>
              <w:left w:val="nil"/>
              <w:bottom w:val="single" w:color="auto" w:sz="4" w:space="0"/>
              <w:right w:val="single" w:color="auto" w:sz="4" w:space="0"/>
            </w:tcBorders>
            <w:vAlign w:val="center"/>
          </w:tcPr>
          <w:p w14:paraId="6C93D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428" w:type="dxa"/>
            <w:gridSpan w:val="2"/>
            <w:tcBorders>
              <w:top w:val="single" w:color="auto" w:sz="4" w:space="0"/>
              <w:left w:val="nil"/>
              <w:bottom w:val="single" w:color="auto" w:sz="4" w:space="0"/>
              <w:right w:val="single" w:color="auto" w:sz="4" w:space="0"/>
            </w:tcBorders>
            <w:vAlign w:val="center"/>
          </w:tcPr>
          <w:p w14:paraId="7F9CC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372" w:type="dxa"/>
            <w:gridSpan w:val="2"/>
            <w:tcBorders>
              <w:top w:val="nil"/>
              <w:left w:val="nil"/>
              <w:bottom w:val="single" w:color="auto" w:sz="4" w:space="0"/>
              <w:right w:val="single" w:color="auto" w:sz="4" w:space="0"/>
            </w:tcBorders>
            <w:vAlign w:val="center"/>
          </w:tcPr>
          <w:p w14:paraId="3B8B91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4583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830A5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066A4E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FDFC43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677CF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D50A6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968" w:type="dxa"/>
            <w:gridSpan w:val="3"/>
            <w:tcBorders>
              <w:top w:val="single" w:color="auto" w:sz="4" w:space="0"/>
              <w:left w:val="nil"/>
              <w:bottom w:val="single" w:color="auto" w:sz="4" w:space="0"/>
              <w:right w:val="single" w:color="auto" w:sz="4" w:space="0"/>
            </w:tcBorders>
            <w:vAlign w:val="center"/>
          </w:tcPr>
          <w:p w14:paraId="6A0BCF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428" w:type="dxa"/>
            <w:gridSpan w:val="2"/>
            <w:tcBorders>
              <w:top w:val="single" w:color="auto" w:sz="4" w:space="0"/>
              <w:left w:val="nil"/>
              <w:bottom w:val="single" w:color="auto" w:sz="4" w:space="0"/>
              <w:right w:val="single" w:color="auto" w:sz="4" w:space="0"/>
            </w:tcBorders>
            <w:vAlign w:val="center"/>
          </w:tcPr>
          <w:p w14:paraId="6218A9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280.00</w:t>
            </w:r>
          </w:p>
        </w:tc>
        <w:tc>
          <w:tcPr>
            <w:tcW w:w="1372" w:type="dxa"/>
            <w:gridSpan w:val="2"/>
            <w:tcBorders>
              <w:top w:val="nil"/>
              <w:left w:val="nil"/>
              <w:bottom w:val="single" w:color="auto" w:sz="4" w:space="0"/>
              <w:right w:val="single" w:color="auto" w:sz="4" w:space="0"/>
            </w:tcBorders>
            <w:vAlign w:val="center"/>
          </w:tcPr>
          <w:p w14:paraId="673CA1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C1142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D311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12EB19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CD1514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5286B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AA2D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4FAC2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306A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214D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4CD5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58F9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21A63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7601B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D1E97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9B418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A4E678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EF1672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E0E92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昌吉市三工镇长丰村、新戽村村民委员会签订了长沙路、种子产业加工基地项目《集体土地征收补偿安置协议》，征收土地面积124.31亩（其中长丰村六组21.72亩，新戽村三组102.59亩），征地单价3.75万元/亩，本次拨付征地补偿费280万元,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3018966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280万元。三工镇新戽村和长丰村征地补偿费由昌吉市自然资源局与昌吉市三工镇长丰村、新戽村村民委员会签订了长沙路、种子产业加工基地项目《集体土地征收补偿安置协议》，征收土地面积124.31亩（其中长丰村六组21.72亩，新戽村三组102.59亩），征地单价3.75万元/亩，本次支付征地补偿费280万元,用于补偿被征地农民合理补偿，推动了地方经济发展、优化资源配置，改善民生，群众满意度达90%，增强了社会凝聚力，促进我市城市建设和经济可持续发展。</w:t>
            </w:r>
          </w:p>
        </w:tc>
      </w:tr>
      <w:tr w14:paraId="4AA6B17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CE565E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8419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1D04C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F203F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33F4C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E6928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34377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E4AD6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808C8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405C1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BE88B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34ABE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58A9C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19EF84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B72A44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7F3635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F362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BE18A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6901882">
            <w:pPr>
              <w:rPr>
                <w:color w:val="000000"/>
                <w:sz w:val="18"/>
                <w:szCs w:val="18"/>
                <w:lang w:eastAsia="zh-CN"/>
              </w:rPr>
            </w:pPr>
            <w:r>
              <w:rPr>
                <w:rFonts w:hint="eastAsia"/>
                <w:color w:val="000000"/>
                <w:sz w:val="18"/>
                <w:szCs w:val="18"/>
                <w:lang w:eastAsia="zh-CN"/>
              </w:rPr>
              <w:t>三工镇长丰村六组征地面积</w:t>
            </w:r>
          </w:p>
        </w:tc>
        <w:tc>
          <w:tcPr>
            <w:tcW w:w="627" w:type="dxa"/>
            <w:tcBorders>
              <w:top w:val="nil"/>
              <w:left w:val="nil"/>
              <w:bottom w:val="single" w:color="auto" w:sz="4" w:space="0"/>
              <w:right w:val="single" w:color="auto" w:sz="4" w:space="0"/>
            </w:tcBorders>
            <w:vAlign w:val="center"/>
          </w:tcPr>
          <w:p w14:paraId="2108FA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089B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&gt;=21.72亩</w:t>
            </w:r>
          </w:p>
        </w:tc>
        <w:tc>
          <w:tcPr>
            <w:tcW w:w="728" w:type="dxa"/>
            <w:tcBorders>
              <w:top w:val="nil"/>
              <w:left w:val="nil"/>
              <w:bottom w:val="single" w:color="auto" w:sz="4" w:space="0"/>
              <w:right w:val="single" w:color="auto" w:sz="4" w:space="0"/>
            </w:tcBorders>
            <w:vAlign w:val="center"/>
          </w:tcPr>
          <w:p w14:paraId="6E276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=21.72亩</w:t>
            </w:r>
          </w:p>
        </w:tc>
        <w:tc>
          <w:tcPr>
            <w:tcW w:w="637" w:type="dxa"/>
            <w:tcBorders>
              <w:top w:val="nil"/>
              <w:left w:val="nil"/>
              <w:bottom w:val="single" w:color="auto" w:sz="4" w:space="0"/>
              <w:right w:val="single" w:color="auto" w:sz="4" w:space="0"/>
            </w:tcBorders>
            <w:vAlign w:val="center"/>
          </w:tcPr>
          <w:p w14:paraId="79D653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4F6A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B50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F693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793F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73B7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163C467">
            <w:pPr>
              <w:jc w:val="center"/>
              <w:rPr>
                <w:color w:val="000000"/>
                <w:sz w:val="18"/>
                <w:szCs w:val="18"/>
              </w:rPr>
            </w:pPr>
          </w:p>
        </w:tc>
      </w:tr>
      <w:tr w14:paraId="08F5750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15BB4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4BE20B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FA7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FC86ED5">
            <w:pPr>
              <w:rPr>
                <w:rFonts w:hint="eastAsia" w:ascii="宋体" w:hAnsi="宋体" w:eastAsia="宋体" w:cs="宋体"/>
                <w:color w:val="000000"/>
                <w:sz w:val="18"/>
                <w:szCs w:val="18"/>
              </w:rPr>
            </w:pPr>
            <w:r>
              <w:rPr>
                <w:rFonts w:hint="eastAsia" w:ascii="宋体" w:hAnsi="宋体" w:eastAsia="宋体" w:cs="宋体"/>
                <w:color w:val="000000"/>
                <w:sz w:val="18"/>
                <w:szCs w:val="18"/>
              </w:rPr>
              <w:t>三工镇新戽村三组</w:t>
            </w:r>
          </w:p>
        </w:tc>
        <w:tc>
          <w:tcPr>
            <w:tcW w:w="627" w:type="dxa"/>
            <w:tcBorders>
              <w:top w:val="nil"/>
              <w:left w:val="nil"/>
              <w:bottom w:val="single" w:color="auto" w:sz="4" w:space="0"/>
              <w:right w:val="single" w:color="auto" w:sz="4" w:space="0"/>
            </w:tcBorders>
            <w:vAlign w:val="center"/>
          </w:tcPr>
          <w:p w14:paraId="17508D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84BF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&gt;=102.59亩</w:t>
            </w:r>
          </w:p>
        </w:tc>
        <w:tc>
          <w:tcPr>
            <w:tcW w:w="728" w:type="dxa"/>
            <w:tcBorders>
              <w:top w:val="nil"/>
              <w:left w:val="nil"/>
              <w:bottom w:val="single" w:color="auto" w:sz="4" w:space="0"/>
              <w:right w:val="single" w:color="auto" w:sz="4" w:space="0"/>
            </w:tcBorders>
            <w:vAlign w:val="center"/>
          </w:tcPr>
          <w:p w14:paraId="64E2B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=102.59亩</w:t>
            </w:r>
          </w:p>
        </w:tc>
        <w:tc>
          <w:tcPr>
            <w:tcW w:w="637" w:type="dxa"/>
            <w:tcBorders>
              <w:top w:val="nil"/>
              <w:left w:val="nil"/>
              <w:bottom w:val="single" w:color="auto" w:sz="4" w:space="0"/>
              <w:right w:val="single" w:color="auto" w:sz="4" w:space="0"/>
            </w:tcBorders>
            <w:vAlign w:val="center"/>
          </w:tcPr>
          <w:p w14:paraId="69BCE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0DD1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02E75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4F72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DC6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2A66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A62C12">
            <w:pPr>
              <w:jc w:val="center"/>
              <w:rPr>
                <w:rFonts w:hint="eastAsia" w:ascii="宋体" w:hAnsi="宋体" w:eastAsia="宋体" w:cs="宋体"/>
                <w:color w:val="000000"/>
                <w:sz w:val="18"/>
                <w:szCs w:val="18"/>
              </w:rPr>
            </w:pPr>
          </w:p>
        </w:tc>
      </w:tr>
      <w:tr w14:paraId="4866FC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98244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6B4863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8ED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12E9FB0">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征地补偿资金到位率</w:t>
            </w:r>
          </w:p>
        </w:tc>
        <w:tc>
          <w:tcPr>
            <w:tcW w:w="627" w:type="dxa"/>
            <w:tcBorders>
              <w:top w:val="nil"/>
              <w:left w:val="nil"/>
              <w:bottom w:val="single" w:color="auto" w:sz="4" w:space="0"/>
              <w:right w:val="single" w:color="auto" w:sz="4" w:space="0"/>
            </w:tcBorders>
            <w:vAlign w:val="center"/>
          </w:tcPr>
          <w:p w14:paraId="54B10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1A6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D2470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9ED1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0348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0ADC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8CAF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B2A0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BB63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DEC637">
            <w:pPr>
              <w:jc w:val="center"/>
              <w:rPr>
                <w:rFonts w:hint="eastAsia" w:ascii="宋体" w:hAnsi="宋体" w:eastAsia="宋体" w:cs="宋体"/>
                <w:color w:val="000000"/>
                <w:sz w:val="18"/>
                <w:szCs w:val="18"/>
              </w:rPr>
            </w:pPr>
          </w:p>
        </w:tc>
      </w:tr>
      <w:tr w14:paraId="5F17F40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E16BC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FF062F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11AE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55A2F2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征地补偿资金支付及时率</w:t>
            </w:r>
          </w:p>
        </w:tc>
        <w:tc>
          <w:tcPr>
            <w:tcW w:w="627" w:type="dxa"/>
            <w:tcBorders>
              <w:top w:val="nil"/>
              <w:left w:val="nil"/>
              <w:bottom w:val="single" w:color="auto" w:sz="4" w:space="0"/>
              <w:right w:val="single" w:color="auto" w:sz="4" w:space="0"/>
            </w:tcBorders>
            <w:vAlign w:val="center"/>
          </w:tcPr>
          <w:p w14:paraId="0FD09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02DA5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239A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893EB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C90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07E8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65A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DC2AC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6C9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01CE207">
            <w:pPr>
              <w:jc w:val="center"/>
              <w:rPr>
                <w:rFonts w:hint="eastAsia" w:ascii="宋体" w:hAnsi="宋体" w:eastAsia="宋体" w:cs="宋体"/>
                <w:color w:val="000000"/>
                <w:sz w:val="18"/>
                <w:szCs w:val="18"/>
              </w:rPr>
            </w:pPr>
          </w:p>
        </w:tc>
      </w:tr>
      <w:tr w14:paraId="40C54D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F9369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B0F3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A881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2A93CD3">
            <w:pPr>
              <w:rPr>
                <w:rFonts w:hint="eastAsia" w:ascii="宋体" w:hAnsi="宋体" w:eastAsia="宋体" w:cs="宋体"/>
                <w:color w:val="000000"/>
                <w:sz w:val="18"/>
                <w:szCs w:val="18"/>
              </w:rPr>
            </w:pPr>
            <w:r>
              <w:rPr>
                <w:rFonts w:hint="eastAsia" w:ascii="宋体" w:hAnsi="宋体" w:eastAsia="宋体" w:cs="宋体"/>
                <w:color w:val="000000"/>
                <w:sz w:val="18"/>
                <w:szCs w:val="18"/>
              </w:rPr>
              <w:t>征地单价</w:t>
            </w:r>
          </w:p>
        </w:tc>
        <w:tc>
          <w:tcPr>
            <w:tcW w:w="627" w:type="dxa"/>
            <w:tcBorders>
              <w:top w:val="nil"/>
              <w:left w:val="nil"/>
              <w:bottom w:val="single" w:color="auto" w:sz="4" w:space="0"/>
              <w:right w:val="single" w:color="auto" w:sz="4" w:space="0"/>
            </w:tcBorders>
            <w:vAlign w:val="center"/>
          </w:tcPr>
          <w:p w14:paraId="018F2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C04D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10EBF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48A7A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D976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E923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A7DE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C10B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9821A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F3BB616">
            <w:pPr>
              <w:jc w:val="center"/>
              <w:rPr>
                <w:rFonts w:hint="eastAsia" w:ascii="宋体" w:hAnsi="宋体" w:eastAsia="宋体" w:cs="宋体"/>
                <w:color w:val="000000"/>
                <w:sz w:val="18"/>
                <w:szCs w:val="18"/>
              </w:rPr>
            </w:pPr>
          </w:p>
        </w:tc>
      </w:tr>
      <w:tr w14:paraId="22BBE2E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3DC33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77D5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855B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A7BA06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有力保障项目顺利实施</w:t>
            </w:r>
          </w:p>
        </w:tc>
        <w:tc>
          <w:tcPr>
            <w:tcW w:w="627" w:type="dxa"/>
            <w:tcBorders>
              <w:top w:val="nil"/>
              <w:left w:val="nil"/>
              <w:bottom w:val="single" w:color="auto" w:sz="4" w:space="0"/>
              <w:right w:val="single" w:color="auto" w:sz="4" w:space="0"/>
            </w:tcBorders>
            <w:vAlign w:val="center"/>
          </w:tcPr>
          <w:p w14:paraId="13C69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3B29C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36242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2F61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508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98A2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4C3D1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73CA0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BE1C5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5B759C">
            <w:pPr>
              <w:jc w:val="center"/>
              <w:rPr>
                <w:rFonts w:hint="eastAsia" w:ascii="宋体" w:hAnsi="宋体" w:eastAsia="宋体" w:cs="宋体"/>
                <w:color w:val="000000"/>
                <w:sz w:val="18"/>
                <w:szCs w:val="18"/>
              </w:rPr>
            </w:pPr>
          </w:p>
        </w:tc>
      </w:tr>
      <w:tr w14:paraId="77611E2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CFD5E5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17F0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46271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FB0EDF2">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61A511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9ADC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13FE09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3CD10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FAB3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8C53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15964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D64D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089E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0A4E0E">
            <w:pPr>
              <w:jc w:val="center"/>
              <w:rPr>
                <w:rFonts w:hint="eastAsia" w:ascii="宋体" w:hAnsi="宋体" w:eastAsia="宋体" w:cs="宋体"/>
                <w:color w:val="000000"/>
                <w:sz w:val="18"/>
                <w:szCs w:val="18"/>
              </w:rPr>
            </w:pPr>
          </w:p>
        </w:tc>
      </w:tr>
      <w:tr w14:paraId="0E7CCE8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3CE27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6D298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82FCC5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CBE3D8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94B58C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A99C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8F47C1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64879C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575C7C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27CEA8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D3D94A9">
            <w:pPr>
              <w:rPr>
                <w:rFonts w:hint="eastAsia" w:ascii="宋体" w:hAnsi="宋体" w:eastAsia="宋体" w:cs="宋体"/>
                <w:color w:val="000000"/>
                <w:sz w:val="18"/>
                <w:szCs w:val="18"/>
              </w:rPr>
            </w:pPr>
          </w:p>
        </w:tc>
      </w:tr>
    </w:tbl>
    <w:p w14:paraId="650C8F57">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DE3D9E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558D84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92C4F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3E0E25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三工镇新戽村种子产业园征收补偿费</w:t>
            </w:r>
          </w:p>
        </w:tc>
      </w:tr>
      <w:tr w14:paraId="5BD17ED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C6F36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183F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3D9E3F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AE5C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1805E41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EFADF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95C5D6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77926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DC4A2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BAC45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AF9F2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1D39E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E79F7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87F4C9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50D1BF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F63D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B9A8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03639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1E796D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3364A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67ED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A9BD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A9D4D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6A97A7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CC29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9735A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59678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73985F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379DA3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59F4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A8BA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158623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A1A1A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6C414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B63D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0948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CF08F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3C14B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9673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7249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34E5B9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6BBF7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40639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DC9D7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F356A7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01D54F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051C47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追加资金100万元，计划按照由昌吉市自然资源局与昌吉市三工镇新戽村村民委员会签订了种子产业园《集体土地征收补偿安置协议》，为其支付征地补偿费用100万元用于补偿征收土地补偿，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4BEB5C0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100万元。2024年三工镇新戽村种子产业园项目追加资金100万元，计划按照依据昌吉市自然资源局与昌吉市三工镇新戽村村民委员会签订了种子产业园《集体土地征收补偿安置协议》，为其支付征地补偿费用100万元用于补偿征收土地补偿，征收土地102.59亩，使被征收土地的村民群众得到补偿，全面提升失地村民群众幸福指数，受益对象满意度达90%。保障了群众权益，减少社会矛盾，促进社会和谐与稳定。有力保障保障种子产业园顺利建设，推动了地方经济发展、优化资源配置，改善民生，增强了社会凝聚力，促进我市城市建设和经济可持续发展。</w:t>
            </w:r>
          </w:p>
        </w:tc>
      </w:tr>
      <w:tr w14:paraId="543215B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F42BB8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E2162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1C1C3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18737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B6F4E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81BAC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8BFCF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17F4B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B7C97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5C303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574FC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4141D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2BA5C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276D76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3E617D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078914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C696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1C0D6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E95C13">
            <w:pPr>
              <w:rPr>
                <w:color w:val="000000"/>
                <w:sz w:val="18"/>
                <w:szCs w:val="18"/>
              </w:rPr>
            </w:pPr>
            <w:r>
              <w:rPr>
                <w:rFonts w:hint="eastAsia"/>
                <w:color w:val="000000"/>
                <w:sz w:val="18"/>
                <w:szCs w:val="18"/>
              </w:rPr>
              <w:t>征收土地面积</w:t>
            </w:r>
          </w:p>
        </w:tc>
        <w:tc>
          <w:tcPr>
            <w:tcW w:w="627" w:type="dxa"/>
            <w:tcBorders>
              <w:top w:val="nil"/>
              <w:left w:val="nil"/>
              <w:bottom w:val="single" w:color="auto" w:sz="4" w:space="0"/>
              <w:right w:val="single" w:color="auto" w:sz="4" w:space="0"/>
            </w:tcBorders>
            <w:vAlign w:val="center"/>
          </w:tcPr>
          <w:p w14:paraId="5C7E2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F22A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&gt;=102.59亩</w:t>
            </w:r>
          </w:p>
        </w:tc>
        <w:tc>
          <w:tcPr>
            <w:tcW w:w="728" w:type="dxa"/>
            <w:tcBorders>
              <w:top w:val="nil"/>
              <w:left w:val="nil"/>
              <w:bottom w:val="single" w:color="auto" w:sz="4" w:space="0"/>
              <w:right w:val="single" w:color="auto" w:sz="4" w:space="0"/>
            </w:tcBorders>
            <w:vAlign w:val="center"/>
          </w:tcPr>
          <w:p w14:paraId="385E1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=102.59亩</w:t>
            </w:r>
          </w:p>
        </w:tc>
        <w:tc>
          <w:tcPr>
            <w:tcW w:w="637" w:type="dxa"/>
            <w:tcBorders>
              <w:top w:val="nil"/>
              <w:left w:val="nil"/>
              <w:bottom w:val="single" w:color="auto" w:sz="4" w:space="0"/>
              <w:right w:val="single" w:color="auto" w:sz="4" w:space="0"/>
            </w:tcBorders>
            <w:vAlign w:val="center"/>
          </w:tcPr>
          <w:p w14:paraId="0C796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AA7A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32C4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9EC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5F13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6FDC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58A607">
            <w:pPr>
              <w:jc w:val="center"/>
              <w:rPr>
                <w:color w:val="000000"/>
                <w:sz w:val="18"/>
                <w:szCs w:val="18"/>
              </w:rPr>
            </w:pPr>
          </w:p>
        </w:tc>
      </w:tr>
      <w:tr w14:paraId="3AF8EC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D2D368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A927DD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F35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3076421">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1D98FF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1875D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113C5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9D0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3A8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9A9D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2EC2E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D37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F56C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484E84">
            <w:pPr>
              <w:jc w:val="center"/>
              <w:rPr>
                <w:rFonts w:hint="eastAsia" w:ascii="宋体" w:hAnsi="宋体" w:eastAsia="宋体" w:cs="宋体"/>
                <w:color w:val="000000"/>
                <w:sz w:val="18"/>
                <w:szCs w:val="18"/>
              </w:rPr>
            </w:pPr>
          </w:p>
        </w:tc>
      </w:tr>
      <w:tr w14:paraId="678FA9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A97CBD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C72EEA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3AA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5EDF6F2">
            <w:pPr>
              <w:rPr>
                <w:rFonts w:hint="eastAsia" w:ascii="宋体" w:hAnsi="宋体" w:eastAsia="宋体" w:cs="宋体"/>
                <w:color w:val="000000"/>
                <w:sz w:val="18"/>
                <w:szCs w:val="18"/>
              </w:rPr>
            </w:pPr>
            <w:r>
              <w:rPr>
                <w:rFonts w:hint="eastAsia" w:ascii="宋体" w:hAnsi="宋体" w:eastAsia="宋体" w:cs="宋体"/>
                <w:color w:val="000000"/>
                <w:sz w:val="18"/>
                <w:szCs w:val="18"/>
              </w:rPr>
              <w:t>支付补偿资金及时率</w:t>
            </w:r>
          </w:p>
        </w:tc>
        <w:tc>
          <w:tcPr>
            <w:tcW w:w="627" w:type="dxa"/>
            <w:tcBorders>
              <w:top w:val="nil"/>
              <w:left w:val="nil"/>
              <w:bottom w:val="single" w:color="auto" w:sz="4" w:space="0"/>
              <w:right w:val="single" w:color="auto" w:sz="4" w:space="0"/>
            </w:tcBorders>
            <w:vAlign w:val="center"/>
          </w:tcPr>
          <w:p w14:paraId="4527A5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D12E4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8C88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082E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601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771BD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BA7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AE5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9423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D14871A">
            <w:pPr>
              <w:jc w:val="center"/>
              <w:rPr>
                <w:rFonts w:hint="eastAsia" w:ascii="宋体" w:hAnsi="宋体" w:eastAsia="宋体" w:cs="宋体"/>
                <w:color w:val="000000"/>
                <w:sz w:val="18"/>
                <w:szCs w:val="18"/>
              </w:rPr>
            </w:pPr>
          </w:p>
        </w:tc>
      </w:tr>
      <w:tr w14:paraId="34CBF0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D5F5D1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E834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D065D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49A8EF">
            <w:pPr>
              <w:rPr>
                <w:rFonts w:hint="eastAsia" w:ascii="宋体" w:hAnsi="宋体" w:eastAsia="宋体" w:cs="宋体"/>
                <w:color w:val="000000"/>
                <w:sz w:val="18"/>
                <w:szCs w:val="18"/>
              </w:rPr>
            </w:pPr>
            <w:r>
              <w:rPr>
                <w:rFonts w:hint="eastAsia" w:ascii="宋体" w:hAnsi="宋体" w:eastAsia="宋体" w:cs="宋体"/>
                <w:color w:val="000000"/>
                <w:sz w:val="18"/>
                <w:szCs w:val="18"/>
              </w:rPr>
              <w:t>本次补偿费用</w:t>
            </w:r>
          </w:p>
        </w:tc>
        <w:tc>
          <w:tcPr>
            <w:tcW w:w="627" w:type="dxa"/>
            <w:tcBorders>
              <w:top w:val="nil"/>
              <w:left w:val="nil"/>
              <w:bottom w:val="single" w:color="auto" w:sz="4" w:space="0"/>
              <w:right w:val="single" w:color="auto" w:sz="4" w:space="0"/>
            </w:tcBorders>
            <w:vAlign w:val="center"/>
          </w:tcPr>
          <w:p w14:paraId="6CE2D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7BD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w:t>
            </w:r>
          </w:p>
        </w:tc>
        <w:tc>
          <w:tcPr>
            <w:tcW w:w="728" w:type="dxa"/>
            <w:tcBorders>
              <w:top w:val="nil"/>
              <w:left w:val="nil"/>
              <w:bottom w:val="single" w:color="auto" w:sz="4" w:space="0"/>
              <w:right w:val="single" w:color="auto" w:sz="4" w:space="0"/>
            </w:tcBorders>
            <w:vAlign w:val="center"/>
          </w:tcPr>
          <w:p w14:paraId="0AB71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w:t>
            </w:r>
          </w:p>
        </w:tc>
        <w:tc>
          <w:tcPr>
            <w:tcW w:w="637" w:type="dxa"/>
            <w:tcBorders>
              <w:top w:val="nil"/>
              <w:left w:val="nil"/>
              <w:bottom w:val="single" w:color="auto" w:sz="4" w:space="0"/>
              <w:right w:val="single" w:color="auto" w:sz="4" w:space="0"/>
            </w:tcBorders>
            <w:vAlign w:val="center"/>
          </w:tcPr>
          <w:p w14:paraId="2CDF7D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D16B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03E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32F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60EB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2BA7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AC28DF0">
            <w:pPr>
              <w:jc w:val="center"/>
              <w:rPr>
                <w:rFonts w:hint="eastAsia" w:ascii="宋体" w:hAnsi="宋体" w:eastAsia="宋体" w:cs="宋体"/>
                <w:color w:val="000000"/>
                <w:sz w:val="18"/>
                <w:szCs w:val="18"/>
              </w:rPr>
            </w:pPr>
          </w:p>
        </w:tc>
      </w:tr>
      <w:tr w14:paraId="052FBC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D82C3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623F48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696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1B345F4">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征地补偿单价</w:t>
            </w:r>
          </w:p>
        </w:tc>
        <w:tc>
          <w:tcPr>
            <w:tcW w:w="627" w:type="dxa"/>
            <w:tcBorders>
              <w:top w:val="nil"/>
              <w:left w:val="nil"/>
              <w:bottom w:val="single" w:color="auto" w:sz="4" w:space="0"/>
              <w:right w:val="single" w:color="auto" w:sz="4" w:space="0"/>
            </w:tcBorders>
            <w:vAlign w:val="center"/>
          </w:tcPr>
          <w:p w14:paraId="058F8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FC5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05BCC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367381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47B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261C4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C2F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BBD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FCE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E37C98">
            <w:pPr>
              <w:jc w:val="center"/>
              <w:rPr>
                <w:rFonts w:hint="eastAsia" w:ascii="宋体" w:hAnsi="宋体" w:eastAsia="宋体" w:cs="宋体"/>
                <w:color w:val="000000"/>
                <w:sz w:val="18"/>
                <w:szCs w:val="18"/>
              </w:rPr>
            </w:pPr>
          </w:p>
        </w:tc>
      </w:tr>
      <w:tr w14:paraId="485E41E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5C2F9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9B4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AC88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B0E179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保障种子产业园顺利建设</w:t>
            </w:r>
          </w:p>
        </w:tc>
        <w:tc>
          <w:tcPr>
            <w:tcW w:w="627" w:type="dxa"/>
            <w:tcBorders>
              <w:top w:val="nil"/>
              <w:left w:val="nil"/>
              <w:bottom w:val="single" w:color="auto" w:sz="4" w:space="0"/>
              <w:right w:val="single" w:color="auto" w:sz="4" w:space="0"/>
            </w:tcBorders>
            <w:vAlign w:val="center"/>
          </w:tcPr>
          <w:p w14:paraId="16ABC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67FF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保障</w:t>
            </w:r>
          </w:p>
        </w:tc>
        <w:tc>
          <w:tcPr>
            <w:tcW w:w="728" w:type="dxa"/>
            <w:tcBorders>
              <w:top w:val="nil"/>
              <w:left w:val="nil"/>
              <w:bottom w:val="single" w:color="auto" w:sz="4" w:space="0"/>
              <w:right w:val="single" w:color="auto" w:sz="4" w:space="0"/>
            </w:tcBorders>
            <w:vAlign w:val="center"/>
          </w:tcPr>
          <w:p w14:paraId="075159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6ECB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5AC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31DA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2A7A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5D45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9449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75A904A">
            <w:pPr>
              <w:jc w:val="center"/>
              <w:rPr>
                <w:rFonts w:hint="eastAsia" w:ascii="宋体" w:hAnsi="宋体" w:eastAsia="宋体" w:cs="宋体"/>
                <w:color w:val="000000"/>
                <w:sz w:val="18"/>
                <w:szCs w:val="18"/>
              </w:rPr>
            </w:pPr>
          </w:p>
        </w:tc>
      </w:tr>
      <w:tr w14:paraId="1D4CEA7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313C8C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0B9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BD50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6FF0AA3">
            <w:pPr>
              <w:rPr>
                <w:rFonts w:hint="eastAsia" w:ascii="宋体" w:hAnsi="宋体" w:eastAsia="宋体" w:cs="宋体"/>
                <w:color w:val="000000"/>
                <w:sz w:val="18"/>
                <w:szCs w:val="18"/>
              </w:rPr>
            </w:pPr>
            <w:r>
              <w:rPr>
                <w:rFonts w:hint="eastAsia" w:ascii="宋体" w:hAnsi="宋体" w:eastAsia="宋体" w:cs="宋体"/>
                <w:color w:val="000000"/>
                <w:sz w:val="18"/>
                <w:szCs w:val="18"/>
              </w:rPr>
              <w:t>受益 群众满意度</w:t>
            </w:r>
          </w:p>
        </w:tc>
        <w:tc>
          <w:tcPr>
            <w:tcW w:w="627" w:type="dxa"/>
            <w:tcBorders>
              <w:top w:val="nil"/>
              <w:left w:val="nil"/>
              <w:bottom w:val="single" w:color="auto" w:sz="4" w:space="0"/>
              <w:right w:val="single" w:color="auto" w:sz="4" w:space="0"/>
            </w:tcBorders>
            <w:vAlign w:val="center"/>
          </w:tcPr>
          <w:p w14:paraId="1147E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06A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E1F62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50CED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018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2C90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4576E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92A26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11EC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74CF98">
            <w:pPr>
              <w:jc w:val="center"/>
              <w:rPr>
                <w:rFonts w:hint="eastAsia" w:ascii="宋体" w:hAnsi="宋体" w:eastAsia="宋体" w:cs="宋体"/>
                <w:color w:val="000000"/>
                <w:sz w:val="18"/>
                <w:szCs w:val="18"/>
              </w:rPr>
            </w:pPr>
          </w:p>
        </w:tc>
      </w:tr>
      <w:tr w14:paraId="0F2E08D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ACB8E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E2A8C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164984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B33A3A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71B1EA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673E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6A6AC1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32548F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86E398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7A1B02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0F0C121">
            <w:pPr>
              <w:rPr>
                <w:rFonts w:hint="eastAsia" w:ascii="宋体" w:hAnsi="宋体" w:eastAsia="宋体" w:cs="宋体"/>
                <w:color w:val="000000"/>
                <w:sz w:val="18"/>
                <w:szCs w:val="18"/>
              </w:rPr>
            </w:pPr>
          </w:p>
        </w:tc>
      </w:tr>
    </w:tbl>
    <w:p w14:paraId="7415477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F637EA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884AA3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6FE2E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043EA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三工镇长丰村城市道路项目征收补偿费</w:t>
            </w:r>
          </w:p>
        </w:tc>
      </w:tr>
      <w:tr w14:paraId="62A13A8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81F0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8053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A34E8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AC640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B14991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E4E62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028509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5A934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75ABA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EBBDE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86014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9004A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B3C80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1A877C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042019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F42D4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1F0F7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968" w:type="dxa"/>
            <w:gridSpan w:val="3"/>
            <w:tcBorders>
              <w:top w:val="single" w:color="auto" w:sz="4" w:space="0"/>
              <w:left w:val="nil"/>
              <w:bottom w:val="single" w:color="auto" w:sz="4" w:space="0"/>
              <w:right w:val="single" w:color="auto" w:sz="4" w:space="0"/>
            </w:tcBorders>
            <w:vAlign w:val="center"/>
          </w:tcPr>
          <w:p w14:paraId="44630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428" w:type="dxa"/>
            <w:gridSpan w:val="2"/>
            <w:tcBorders>
              <w:top w:val="single" w:color="auto" w:sz="4" w:space="0"/>
              <w:left w:val="nil"/>
              <w:bottom w:val="single" w:color="auto" w:sz="4" w:space="0"/>
              <w:right w:val="single" w:color="auto" w:sz="4" w:space="0"/>
            </w:tcBorders>
            <w:vAlign w:val="center"/>
          </w:tcPr>
          <w:p w14:paraId="26669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372" w:type="dxa"/>
            <w:gridSpan w:val="2"/>
            <w:tcBorders>
              <w:top w:val="nil"/>
              <w:left w:val="nil"/>
              <w:bottom w:val="single" w:color="auto" w:sz="4" w:space="0"/>
              <w:right w:val="single" w:color="auto" w:sz="4" w:space="0"/>
            </w:tcBorders>
            <w:vAlign w:val="center"/>
          </w:tcPr>
          <w:p w14:paraId="48905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4CBA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3370A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4C1FA9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7090A9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0E89D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7002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968" w:type="dxa"/>
            <w:gridSpan w:val="3"/>
            <w:tcBorders>
              <w:top w:val="single" w:color="auto" w:sz="4" w:space="0"/>
              <w:left w:val="nil"/>
              <w:bottom w:val="single" w:color="auto" w:sz="4" w:space="0"/>
              <w:right w:val="single" w:color="auto" w:sz="4" w:space="0"/>
            </w:tcBorders>
            <w:vAlign w:val="center"/>
          </w:tcPr>
          <w:p w14:paraId="6C880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428" w:type="dxa"/>
            <w:gridSpan w:val="2"/>
            <w:tcBorders>
              <w:top w:val="single" w:color="auto" w:sz="4" w:space="0"/>
              <w:left w:val="nil"/>
              <w:bottom w:val="single" w:color="auto" w:sz="4" w:space="0"/>
              <w:right w:val="single" w:color="auto" w:sz="4" w:space="0"/>
            </w:tcBorders>
            <w:vAlign w:val="center"/>
          </w:tcPr>
          <w:p w14:paraId="390F48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534.00</w:t>
            </w:r>
          </w:p>
        </w:tc>
        <w:tc>
          <w:tcPr>
            <w:tcW w:w="1372" w:type="dxa"/>
            <w:gridSpan w:val="2"/>
            <w:tcBorders>
              <w:top w:val="nil"/>
              <w:left w:val="nil"/>
              <w:bottom w:val="single" w:color="auto" w:sz="4" w:space="0"/>
              <w:right w:val="single" w:color="auto" w:sz="4" w:space="0"/>
            </w:tcBorders>
            <w:vAlign w:val="center"/>
          </w:tcPr>
          <w:p w14:paraId="1A6A9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560F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361A9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E79C9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0B6492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20DA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36459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BC58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4B35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EA35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BBC0E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88888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17E21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86E12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1CEA8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02D83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56ACF4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84938A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C0EAC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昌吉市三工镇长丰村村民委员会签订了城市道路和田路（世纪大道-米泉路）项目《集体土地征收补偿安置协议》，征收土地面积225.98，征地补偿费4.2万元/亩（包括土地补偿费、安置补助费），本次拨付127.14亩土地征收补偿安置费534万元,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29FB369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534万元。三工镇长丰村城市道路和田路（世纪大道-米泉路）项目根据昌吉市自然资源局与昌吉市三工镇长丰村村民委员会签订的《集体土地征收补偿安置协议》，征收土地面积225.98，征地补偿费4.2万元/亩（包括土地补偿费、安置补助费），本次拨付534万元用于补偿三工镇长丰村127.14亩土地征收补偿安置费。补偿费及时支付使被征收土地的村民群众得到补偿，全面提升失地村民群众幸福指数，受益对象满意度达90%。保障了群众权益，减少社会矛盾，促进社会和谐与稳定。有力保障城市道路建设项目顺利开展，盘活土地市场，增加土地供应范围，推动了地方经济发展、优化资源配置，改善民生，增强了社会凝聚力，促进我市城市建设和经济可持续发展。</w:t>
            </w:r>
          </w:p>
        </w:tc>
      </w:tr>
      <w:tr w14:paraId="6080FF0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D9F5B2C">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57962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CB845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4444C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B2E74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0434A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07C47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AD40D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41D96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E16AD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716D5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20036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D489F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62D3CC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A1A2CA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FC5530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00E8A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DADC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F4D8C28">
            <w:pPr>
              <w:rPr>
                <w:color w:val="000000"/>
                <w:sz w:val="18"/>
                <w:szCs w:val="18"/>
              </w:rPr>
            </w:pPr>
            <w:r>
              <w:rPr>
                <w:rFonts w:hint="eastAsia"/>
                <w:color w:val="000000"/>
                <w:sz w:val="18"/>
                <w:szCs w:val="18"/>
              </w:rPr>
              <w:t>征收土地面积</w:t>
            </w:r>
          </w:p>
        </w:tc>
        <w:tc>
          <w:tcPr>
            <w:tcW w:w="627" w:type="dxa"/>
            <w:tcBorders>
              <w:top w:val="nil"/>
              <w:left w:val="nil"/>
              <w:bottom w:val="single" w:color="auto" w:sz="4" w:space="0"/>
              <w:right w:val="single" w:color="auto" w:sz="4" w:space="0"/>
            </w:tcBorders>
            <w:vAlign w:val="center"/>
          </w:tcPr>
          <w:p w14:paraId="0D06CB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8C06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&gt;=225.98亩+</w:t>
            </w:r>
          </w:p>
        </w:tc>
        <w:tc>
          <w:tcPr>
            <w:tcW w:w="728" w:type="dxa"/>
            <w:tcBorders>
              <w:top w:val="nil"/>
              <w:left w:val="nil"/>
              <w:bottom w:val="single" w:color="auto" w:sz="4" w:space="0"/>
              <w:right w:val="single" w:color="auto" w:sz="4" w:space="0"/>
            </w:tcBorders>
            <w:vAlign w:val="center"/>
          </w:tcPr>
          <w:p w14:paraId="68B3B2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=225.98亩</w:t>
            </w:r>
          </w:p>
        </w:tc>
        <w:tc>
          <w:tcPr>
            <w:tcW w:w="637" w:type="dxa"/>
            <w:tcBorders>
              <w:top w:val="nil"/>
              <w:left w:val="nil"/>
              <w:bottom w:val="single" w:color="auto" w:sz="4" w:space="0"/>
              <w:right w:val="single" w:color="auto" w:sz="4" w:space="0"/>
            </w:tcBorders>
            <w:vAlign w:val="center"/>
          </w:tcPr>
          <w:p w14:paraId="50C83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BE0D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215AB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64C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DAD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73E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910282">
            <w:pPr>
              <w:jc w:val="center"/>
              <w:rPr>
                <w:color w:val="000000"/>
                <w:sz w:val="18"/>
                <w:szCs w:val="18"/>
              </w:rPr>
            </w:pPr>
          </w:p>
        </w:tc>
      </w:tr>
      <w:tr w14:paraId="1D25070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303DE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C410D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C742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D55CB9F">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5F719E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4E32B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F93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984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32C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3076F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5FE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DB881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5088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8205CB">
            <w:pPr>
              <w:jc w:val="center"/>
              <w:rPr>
                <w:rFonts w:hint="eastAsia" w:ascii="宋体" w:hAnsi="宋体" w:eastAsia="宋体" w:cs="宋体"/>
                <w:color w:val="000000"/>
                <w:sz w:val="18"/>
                <w:szCs w:val="18"/>
              </w:rPr>
            </w:pPr>
          </w:p>
        </w:tc>
      </w:tr>
      <w:tr w14:paraId="35E4B7C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8A651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853FD6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2CB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2C31C6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征地补偿资金支付到位率</w:t>
            </w:r>
          </w:p>
        </w:tc>
        <w:tc>
          <w:tcPr>
            <w:tcW w:w="627" w:type="dxa"/>
            <w:tcBorders>
              <w:top w:val="nil"/>
              <w:left w:val="nil"/>
              <w:bottom w:val="single" w:color="auto" w:sz="4" w:space="0"/>
              <w:right w:val="single" w:color="auto" w:sz="4" w:space="0"/>
            </w:tcBorders>
            <w:vAlign w:val="center"/>
          </w:tcPr>
          <w:p w14:paraId="3225A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DDF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436D1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617D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FF49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A19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60C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C09F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AF1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15E450">
            <w:pPr>
              <w:jc w:val="center"/>
              <w:rPr>
                <w:rFonts w:hint="eastAsia" w:ascii="宋体" w:hAnsi="宋体" w:eastAsia="宋体" w:cs="宋体"/>
                <w:color w:val="000000"/>
                <w:sz w:val="18"/>
                <w:szCs w:val="18"/>
              </w:rPr>
            </w:pPr>
          </w:p>
        </w:tc>
      </w:tr>
      <w:tr w14:paraId="05F7DCD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6B9B6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5364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F1A56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083C9F6">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征地补偿单价</w:t>
            </w:r>
          </w:p>
        </w:tc>
        <w:tc>
          <w:tcPr>
            <w:tcW w:w="627" w:type="dxa"/>
            <w:tcBorders>
              <w:top w:val="nil"/>
              <w:left w:val="nil"/>
              <w:bottom w:val="single" w:color="auto" w:sz="4" w:space="0"/>
              <w:right w:val="single" w:color="auto" w:sz="4" w:space="0"/>
            </w:tcBorders>
            <w:vAlign w:val="center"/>
          </w:tcPr>
          <w:p w14:paraId="2AE79C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5DC6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=4.20万元/亩</w:t>
            </w:r>
          </w:p>
        </w:tc>
        <w:tc>
          <w:tcPr>
            <w:tcW w:w="728" w:type="dxa"/>
            <w:tcBorders>
              <w:top w:val="nil"/>
              <w:left w:val="nil"/>
              <w:bottom w:val="single" w:color="auto" w:sz="4" w:space="0"/>
              <w:right w:val="single" w:color="auto" w:sz="4" w:space="0"/>
            </w:tcBorders>
            <w:vAlign w:val="center"/>
          </w:tcPr>
          <w:p w14:paraId="328C6A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=4.2万元/亩</w:t>
            </w:r>
          </w:p>
        </w:tc>
        <w:tc>
          <w:tcPr>
            <w:tcW w:w="637" w:type="dxa"/>
            <w:tcBorders>
              <w:top w:val="nil"/>
              <w:left w:val="nil"/>
              <w:bottom w:val="single" w:color="auto" w:sz="4" w:space="0"/>
              <w:right w:val="single" w:color="auto" w:sz="4" w:space="0"/>
            </w:tcBorders>
            <w:vAlign w:val="center"/>
          </w:tcPr>
          <w:p w14:paraId="4FD639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763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A2A4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3737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51D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B1A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091D727">
            <w:pPr>
              <w:jc w:val="center"/>
              <w:rPr>
                <w:rFonts w:hint="eastAsia" w:ascii="宋体" w:hAnsi="宋体" w:eastAsia="宋体" w:cs="宋体"/>
                <w:color w:val="000000"/>
                <w:sz w:val="18"/>
                <w:szCs w:val="18"/>
              </w:rPr>
            </w:pPr>
          </w:p>
        </w:tc>
      </w:tr>
      <w:tr w14:paraId="3D0CBE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0DF1C1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A46445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B9E7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AEFFE2F">
            <w:pPr>
              <w:rPr>
                <w:rFonts w:hint="eastAsia" w:ascii="宋体" w:hAnsi="宋体" w:eastAsia="宋体" w:cs="宋体"/>
                <w:color w:val="000000"/>
                <w:sz w:val="18"/>
                <w:szCs w:val="18"/>
              </w:rPr>
            </w:pPr>
            <w:r>
              <w:rPr>
                <w:rFonts w:hint="eastAsia" w:ascii="宋体" w:hAnsi="宋体" w:eastAsia="宋体" w:cs="宋体"/>
                <w:color w:val="000000"/>
                <w:sz w:val="18"/>
                <w:szCs w:val="18"/>
              </w:rPr>
              <w:t>本次征地补偿金额</w:t>
            </w:r>
          </w:p>
        </w:tc>
        <w:tc>
          <w:tcPr>
            <w:tcW w:w="627" w:type="dxa"/>
            <w:tcBorders>
              <w:top w:val="nil"/>
              <w:left w:val="nil"/>
              <w:bottom w:val="single" w:color="auto" w:sz="4" w:space="0"/>
              <w:right w:val="single" w:color="auto" w:sz="4" w:space="0"/>
            </w:tcBorders>
            <w:vAlign w:val="center"/>
          </w:tcPr>
          <w:p w14:paraId="63F75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3BC0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=534万元</w:t>
            </w:r>
          </w:p>
        </w:tc>
        <w:tc>
          <w:tcPr>
            <w:tcW w:w="728" w:type="dxa"/>
            <w:tcBorders>
              <w:top w:val="nil"/>
              <w:left w:val="nil"/>
              <w:bottom w:val="single" w:color="auto" w:sz="4" w:space="0"/>
              <w:right w:val="single" w:color="auto" w:sz="4" w:space="0"/>
            </w:tcBorders>
            <w:vAlign w:val="center"/>
          </w:tcPr>
          <w:p w14:paraId="007603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=534万元</w:t>
            </w:r>
          </w:p>
        </w:tc>
        <w:tc>
          <w:tcPr>
            <w:tcW w:w="637" w:type="dxa"/>
            <w:tcBorders>
              <w:top w:val="nil"/>
              <w:left w:val="nil"/>
              <w:bottom w:val="single" w:color="auto" w:sz="4" w:space="0"/>
              <w:right w:val="single" w:color="auto" w:sz="4" w:space="0"/>
            </w:tcBorders>
            <w:vAlign w:val="center"/>
          </w:tcPr>
          <w:p w14:paraId="4A6633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E27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028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D34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8A58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D93A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95FCB6">
            <w:pPr>
              <w:jc w:val="center"/>
              <w:rPr>
                <w:rFonts w:hint="eastAsia" w:ascii="宋体" w:hAnsi="宋体" w:eastAsia="宋体" w:cs="宋体"/>
                <w:color w:val="000000"/>
                <w:sz w:val="18"/>
                <w:szCs w:val="18"/>
              </w:rPr>
            </w:pPr>
          </w:p>
        </w:tc>
      </w:tr>
      <w:tr w14:paraId="628F7C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E5486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168A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2D6D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607DC2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有力保障城市道路建设项目顺利开展</w:t>
            </w:r>
          </w:p>
        </w:tc>
        <w:tc>
          <w:tcPr>
            <w:tcW w:w="627" w:type="dxa"/>
            <w:tcBorders>
              <w:top w:val="nil"/>
              <w:left w:val="nil"/>
              <w:bottom w:val="single" w:color="auto" w:sz="4" w:space="0"/>
              <w:right w:val="single" w:color="auto" w:sz="4" w:space="0"/>
            </w:tcBorders>
            <w:vAlign w:val="center"/>
          </w:tcPr>
          <w:p w14:paraId="369611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63A5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77F4F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C598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4294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F3DE4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486A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FF0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C2854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2369218">
            <w:pPr>
              <w:jc w:val="center"/>
              <w:rPr>
                <w:rFonts w:hint="eastAsia" w:ascii="宋体" w:hAnsi="宋体" w:eastAsia="宋体" w:cs="宋体"/>
                <w:color w:val="000000"/>
                <w:sz w:val="18"/>
                <w:szCs w:val="18"/>
              </w:rPr>
            </w:pPr>
          </w:p>
        </w:tc>
      </w:tr>
      <w:tr w14:paraId="5EC88A2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59ECC2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80A4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CF62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9732AF7">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52443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026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96C92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530FE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B17D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156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F71C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A1B8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DA4E9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AA31E26">
            <w:pPr>
              <w:jc w:val="center"/>
              <w:rPr>
                <w:rFonts w:hint="eastAsia" w:ascii="宋体" w:hAnsi="宋体" w:eastAsia="宋体" w:cs="宋体"/>
                <w:color w:val="000000"/>
                <w:sz w:val="18"/>
                <w:szCs w:val="18"/>
              </w:rPr>
            </w:pPr>
          </w:p>
        </w:tc>
      </w:tr>
      <w:tr w14:paraId="321F3D0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E688E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C2E9A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2E6A1E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4DE337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B697BE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8C32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222CD4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C2916AC">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F57991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E9870E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92F2EB2">
            <w:pPr>
              <w:rPr>
                <w:rFonts w:hint="eastAsia" w:ascii="宋体" w:hAnsi="宋体" w:eastAsia="宋体" w:cs="宋体"/>
                <w:color w:val="000000"/>
                <w:sz w:val="18"/>
                <w:szCs w:val="18"/>
              </w:rPr>
            </w:pPr>
          </w:p>
        </w:tc>
      </w:tr>
    </w:tbl>
    <w:p w14:paraId="737511A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D32306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03268A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97763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4327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不动产产权证本费</w:t>
            </w:r>
          </w:p>
        </w:tc>
      </w:tr>
      <w:tr w14:paraId="42F5BDF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8E56B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465F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7C0C9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9FF5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6918792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884BB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70C1FD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72DFA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9EA55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DEFD3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4812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AFBE9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D2C57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1443E1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EC2B3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431F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70AD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457C3F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4A998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7EDE2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B3E9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AED6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2ECED5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20EDCD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F3AC7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D033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7038E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51777D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702662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B8DA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3FD2E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99A433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65AE9F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8CE99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8D525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4175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F4825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DD2DF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DE6B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7545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E3451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E124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DB031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B5715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16EBF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7DEBFBB">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76E0EE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计划投入50万元，主要用于购买不动产登记1.5万本，不动产登记保险7万元、技术服务费3万元、电脑耗材14万元、网络通信4万元，印刷费7万元通过本项目的实施使不动产证质量合格率达到了100%，完成不动产产权证发发放及时率达到100%，预期上缴国库不动产登记费240万元，满足群众办证的需要，有效保障为人民服务办事效率，使受益群众满意度达到90%。</w:t>
            </w:r>
          </w:p>
        </w:tc>
        <w:tc>
          <w:tcPr>
            <w:tcW w:w="5716" w:type="dxa"/>
            <w:gridSpan w:val="8"/>
            <w:tcBorders>
              <w:top w:val="single" w:color="auto" w:sz="4" w:space="0"/>
              <w:left w:val="nil"/>
              <w:bottom w:val="single" w:color="auto" w:sz="4" w:space="0"/>
              <w:right w:val="single" w:color="auto" w:sz="4" w:space="0"/>
            </w:tcBorders>
            <w:vAlign w:val="center"/>
          </w:tcPr>
          <w:p w14:paraId="243F51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完成50万元，完成购买不动产证本1.5万本。到位资金50万元主要用于购买是不动产产权证本15万元、印刷费7万元、电脑耗材成本14.04万元、不动产网络费3.96万元、技术服务费3万元、不动产保险费7万元。不动产产权证本费合理使用，推动不动产办理流程顺畅，办理不动产效率提高，群众满意度达90%。</w:t>
            </w:r>
          </w:p>
        </w:tc>
      </w:tr>
      <w:tr w14:paraId="6DFE83E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6686D2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F3051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BA053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09F02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F3D12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4FF7A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81066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843B6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8BE82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F96F0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CA164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69A90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2AFB2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971CE2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D7A732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8166D8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F741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2AB1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8D24B15">
            <w:pPr>
              <w:rPr>
                <w:color w:val="000000"/>
                <w:sz w:val="18"/>
                <w:szCs w:val="18"/>
                <w:lang w:eastAsia="zh-CN"/>
              </w:rPr>
            </w:pPr>
            <w:r>
              <w:rPr>
                <w:rFonts w:hint="eastAsia"/>
                <w:color w:val="000000"/>
                <w:sz w:val="18"/>
                <w:szCs w:val="18"/>
                <w:lang w:eastAsia="zh-CN"/>
              </w:rPr>
              <w:t>购买不动产产权证书数量</w:t>
            </w:r>
          </w:p>
        </w:tc>
        <w:tc>
          <w:tcPr>
            <w:tcW w:w="627" w:type="dxa"/>
            <w:tcBorders>
              <w:top w:val="nil"/>
              <w:left w:val="nil"/>
              <w:bottom w:val="single" w:color="auto" w:sz="4" w:space="0"/>
              <w:right w:val="single" w:color="auto" w:sz="4" w:space="0"/>
            </w:tcBorders>
            <w:vAlign w:val="center"/>
          </w:tcPr>
          <w:p w14:paraId="06970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6AF25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=1.5万本</w:t>
            </w:r>
          </w:p>
        </w:tc>
        <w:tc>
          <w:tcPr>
            <w:tcW w:w="728" w:type="dxa"/>
            <w:tcBorders>
              <w:top w:val="nil"/>
              <w:left w:val="nil"/>
              <w:bottom w:val="single" w:color="auto" w:sz="4" w:space="0"/>
              <w:right w:val="single" w:color="auto" w:sz="4" w:space="0"/>
            </w:tcBorders>
            <w:vAlign w:val="center"/>
          </w:tcPr>
          <w:p w14:paraId="6D6AB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=1.5万本</w:t>
            </w:r>
          </w:p>
        </w:tc>
        <w:tc>
          <w:tcPr>
            <w:tcW w:w="637" w:type="dxa"/>
            <w:tcBorders>
              <w:top w:val="nil"/>
              <w:left w:val="nil"/>
              <w:bottom w:val="single" w:color="auto" w:sz="4" w:space="0"/>
              <w:right w:val="single" w:color="auto" w:sz="4" w:space="0"/>
            </w:tcBorders>
            <w:vAlign w:val="center"/>
          </w:tcPr>
          <w:p w14:paraId="30F30D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613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66D42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E7D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91DD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DED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804DC0A">
            <w:pPr>
              <w:jc w:val="center"/>
              <w:rPr>
                <w:color w:val="000000"/>
                <w:sz w:val="18"/>
                <w:szCs w:val="18"/>
              </w:rPr>
            </w:pPr>
          </w:p>
        </w:tc>
      </w:tr>
      <w:tr w14:paraId="7329BDB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DA175D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6319F2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B284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8E9EAA">
            <w:pPr>
              <w:rPr>
                <w:rFonts w:hint="eastAsia" w:ascii="宋体" w:hAnsi="宋体" w:eastAsia="宋体" w:cs="宋体"/>
                <w:color w:val="000000"/>
                <w:sz w:val="18"/>
                <w:szCs w:val="18"/>
              </w:rPr>
            </w:pPr>
            <w:r>
              <w:rPr>
                <w:rFonts w:hint="eastAsia" w:ascii="宋体" w:hAnsi="宋体" w:eastAsia="宋体" w:cs="宋体"/>
                <w:color w:val="000000"/>
                <w:sz w:val="18"/>
                <w:szCs w:val="18"/>
              </w:rPr>
              <w:t>不动产证质量合格率</w:t>
            </w:r>
          </w:p>
        </w:tc>
        <w:tc>
          <w:tcPr>
            <w:tcW w:w="627" w:type="dxa"/>
            <w:tcBorders>
              <w:top w:val="nil"/>
              <w:left w:val="nil"/>
              <w:bottom w:val="single" w:color="auto" w:sz="4" w:space="0"/>
              <w:right w:val="single" w:color="auto" w:sz="4" w:space="0"/>
            </w:tcBorders>
            <w:vAlign w:val="center"/>
          </w:tcPr>
          <w:p w14:paraId="0169B6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F8C1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CBD45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1F9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E6B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F3BB5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B8A0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00A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8FC4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76E486">
            <w:pPr>
              <w:jc w:val="center"/>
              <w:rPr>
                <w:rFonts w:hint="eastAsia" w:ascii="宋体" w:hAnsi="宋体" w:eastAsia="宋体" w:cs="宋体"/>
                <w:color w:val="000000"/>
                <w:sz w:val="18"/>
                <w:szCs w:val="18"/>
              </w:rPr>
            </w:pPr>
          </w:p>
        </w:tc>
      </w:tr>
      <w:tr w14:paraId="5217C99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60424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EDAFF7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86A2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2269C7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完成不动产证发放及时率</w:t>
            </w:r>
          </w:p>
        </w:tc>
        <w:tc>
          <w:tcPr>
            <w:tcW w:w="627" w:type="dxa"/>
            <w:tcBorders>
              <w:top w:val="nil"/>
              <w:left w:val="nil"/>
              <w:bottom w:val="single" w:color="auto" w:sz="4" w:space="0"/>
              <w:right w:val="single" w:color="auto" w:sz="4" w:space="0"/>
            </w:tcBorders>
            <w:vAlign w:val="center"/>
          </w:tcPr>
          <w:p w14:paraId="0E4C9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C209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A0BE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4E7A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455A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AAFE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3A58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54C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9CF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C70BAD">
            <w:pPr>
              <w:jc w:val="center"/>
              <w:rPr>
                <w:rFonts w:hint="eastAsia" w:ascii="宋体" w:hAnsi="宋体" w:eastAsia="宋体" w:cs="宋体"/>
                <w:color w:val="000000"/>
                <w:sz w:val="18"/>
                <w:szCs w:val="18"/>
              </w:rPr>
            </w:pPr>
          </w:p>
        </w:tc>
      </w:tr>
      <w:tr w14:paraId="7801FE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9EABC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330F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928D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E9F6606">
            <w:pPr>
              <w:rPr>
                <w:rFonts w:hint="eastAsia" w:ascii="宋体" w:hAnsi="宋体" w:eastAsia="宋体" w:cs="宋体"/>
                <w:color w:val="000000"/>
                <w:sz w:val="18"/>
                <w:szCs w:val="18"/>
              </w:rPr>
            </w:pPr>
            <w:r>
              <w:rPr>
                <w:rFonts w:hint="eastAsia" w:ascii="宋体" w:hAnsi="宋体" w:eastAsia="宋体" w:cs="宋体"/>
                <w:color w:val="000000"/>
                <w:sz w:val="18"/>
                <w:szCs w:val="18"/>
              </w:rPr>
              <w:t>不动产产权证本成本</w:t>
            </w:r>
          </w:p>
        </w:tc>
        <w:tc>
          <w:tcPr>
            <w:tcW w:w="627" w:type="dxa"/>
            <w:tcBorders>
              <w:top w:val="nil"/>
              <w:left w:val="nil"/>
              <w:bottom w:val="single" w:color="auto" w:sz="4" w:space="0"/>
              <w:right w:val="single" w:color="auto" w:sz="4" w:space="0"/>
            </w:tcBorders>
            <w:vAlign w:val="center"/>
          </w:tcPr>
          <w:p w14:paraId="2419EF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613" w:type="dxa"/>
            <w:tcBorders>
              <w:top w:val="nil"/>
              <w:left w:val="nil"/>
              <w:bottom w:val="single" w:color="auto" w:sz="4" w:space="0"/>
              <w:right w:val="single" w:color="auto" w:sz="4" w:space="0"/>
            </w:tcBorders>
            <w:vAlign w:val="center"/>
          </w:tcPr>
          <w:p w14:paraId="120EED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&lt;=15万元</w:t>
            </w:r>
          </w:p>
        </w:tc>
        <w:tc>
          <w:tcPr>
            <w:tcW w:w="728" w:type="dxa"/>
            <w:tcBorders>
              <w:top w:val="nil"/>
              <w:left w:val="nil"/>
              <w:bottom w:val="single" w:color="auto" w:sz="4" w:space="0"/>
              <w:right w:val="single" w:color="auto" w:sz="4" w:space="0"/>
            </w:tcBorders>
            <w:vAlign w:val="center"/>
          </w:tcPr>
          <w:p w14:paraId="61B22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637" w:type="dxa"/>
            <w:tcBorders>
              <w:top w:val="nil"/>
              <w:left w:val="nil"/>
              <w:bottom w:val="single" w:color="auto" w:sz="4" w:space="0"/>
              <w:right w:val="single" w:color="auto" w:sz="4" w:space="0"/>
            </w:tcBorders>
            <w:vAlign w:val="center"/>
          </w:tcPr>
          <w:p w14:paraId="09E62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241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741" w:type="dxa"/>
            <w:tcBorders>
              <w:top w:val="nil"/>
              <w:left w:val="nil"/>
              <w:bottom w:val="single" w:color="auto" w:sz="4" w:space="0"/>
              <w:right w:val="single" w:color="auto" w:sz="4" w:space="0"/>
            </w:tcBorders>
            <w:vAlign w:val="center"/>
          </w:tcPr>
          <w:p w14:paraId="4CB2F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8CEF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AF96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227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45F530E">
            <w:pPr>
              <w:jc w:val="center"/>
              <w:rPr>
                <w:rFonts w:hint="eastAsia" w:ascii="宋体" w:hAnsi="宋体" w:eastAsia="宋体" w:cs="宋体"/>
                <w:color w:val="000000"/>
                <w:sz w:val="18"/>
                <w:szCs w:val="18"/>
              </w:rPr>
            </w:pPr>
          </w:p>
        </w:tc>
      </w:tr>
      <w:tr w14:paraId="332BF7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9319D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95350E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539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E774D86">
            <w:pPr>
              <w:rPr>
                <w:rFonts w:hint="eastAsia" w:ascii="宋体" w:hAnsi="宋体" w:eastAsia="宋体" w:cs="宋体"/>
                <w:color w:val="000000"/>
                <w:sz w:val="18"/>
                <w:szCs w:val="18"/>
              </w:rPr>
            </w:pPr>
            <w:r>
              <w:rPr>
                <w:rFonts w:hint="eastAsia" w:ascii="宋体" w:hAnsi="宋体" w:eastAsia="宋体" w:cs="宋体"/>
                <w:color w:val="000000"/>
                <w:sz w:val="18"/>
                <w:szCs w:val="18"/>
              </w:rPr>
              <w:t>印刷费成本</w:t>
            </w:r>
          </w:p>
        </w:tc>
        <w:tc>
          <w:tcPr>
            <w:tcW w:w="627" w:type="dxa"/>
            <w:tcBorders>
              <w:top w:val="nil"/>
              <w:left w:val="nil"/>
              <w:bottom w:val="single" w:color="auto" w:sz="4" w:space="0"/>
              <w:right w:val="single" w:color="auto" w:sz="4" w:space="0"/>
            </w:tcBorders>
            <w:vAlign w:val="center"/>
          </w:tcPr>
          <w:p w14:paraId="51E5E9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613" w:type="dxa"/>
            <w:tcBorders>
              <w:top w:val="nil"/>
              <w:left w:val="nil"/>
              <w:bottom w:val="single" w:color="auto" w:sz="4" w:space="0"/>
              <w:right w:val="single" w:color="auto" w:sz="4" w:space="0"/>
            </w:tcBorders>
            <w:vAlign w:val="center"/>
          </w:tcPr>
          <w:p w14:paraId="7C45E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&lt;=7万元</w:t>
            </w:r>
          </w:p>
        </w:tc>
        <w:tc>
          <w:tcPr>
            <w:tcW w:w="728" w:type="dxa"/>
            <w:tcBorders>
              <w:top w:val="nil"/>
              <w:left w:val="nil"/>
              <w:bottom w:val="single" w:color="auto" w:sz="4" w:space="0"/>
              <w:right w:val="single" w:color="auto" w:sz="4" w:space="0"/>
            </w:tcBorders>
            <w:vAlign w:val="center"/>
          </w:tcPr>
          <w:p w14:paraId="20BFEE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=7万元</w:t>
            </w:r>
          </w:p>
        </w:tc>
        <w:tc>
          <w:tcPr>
            <w:tcW w:w="637" w:type="dxa"/>
            <w:tcBorders>
              <w:top w:val="nil"/>
              <w:left w:val="nil"/>
              <w:bottom w:val="single" w:color="auto" w:sz="4" w:space="0"/>
              <w:right w:val="single" w:color="auto" w:sz="4" w:space="0"/>
            </w:tcBorders>
            <w:vAlign w:val="center"/>
          </w:tcPr>
          <w:p w14:paraId="7E1B0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28F2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741" w:type="dxa"/>
            <w:tcBorders>
              <w:top w:val="nil"/>
              <w:left w:val="nil"/>
              <w:bottom w:val="single" w:color="auto" w:sz="4" w:space="0"/>
              <w:right w:val="single" w:color="auto" w:sz="4" w:space="0"/>
            </w:tcBorders>
            <w:vAlign w:val="center"/>
          </w:tcPr>
          <w:p w14:paraId="10E138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3C48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C505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5ED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FB30DFA">
            <w:pPr>
              <w:jc w:val="center"/>
              <w:rPr>
                <w:rFonts w:hint="eastAsia" w:ascii="宋体" w:hAnsi="宋体" w:eastAsia="宋体" w:cs="宋体"/>
                <w:color w:val="000000"/>
                <w:sz w:val="18"/>
                <w:szCs w:val="18"/>
              </w:rPr>
            </w:pPr>
          </w:p>
        </w:tc>
      </w:tr>
      <w:tr w14:paraId="74BAA1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C9891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69DA1C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554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A01481C">
            <w:pPr>
              <w:rPr>
                <w:rFonts w:hint="eastAsia" w:ascii="宋体" w:hAnsi="宋体" w:eastAsia="宋体" w:cs="宋体"/>
                <w:color w:val="000000"/>
                <w:sz w:val="18"/>
                <w:szCs w:val="18"/>
              </w:rPr>
            </w:pPr>
            <w:r>
              <w:rPr>
                <w:rFonts w:hint="eastAsia" w:ascii="宋体" w:hAnsi="宋体" w:eastAsia="宋体" w:cs="宋体"/>
                <w:color w:val="000000"/>
                <w:sz w:val="18"/>
                <w:szCs w:val="18"/>
              </w:rPr>
              <w:t>电脑耗材成本</w:t>
            </w:r>
          </w:p>
        </w:tc>
        <w:tc>
          <w:tcPr>
            <w:tcW w:w="627" w:type="dxa"/>
            <w:tcBorders>
              <w:top w:val="nil"/>
              <w:left w:val="nil"/>
              <w:bottom w:val="single" w:color="auto" w:sz="4" w:space="0"/>
              <w:right w:val="single" w:color="auto" w:sz="4" w:space="0"/>
            </w:tcBorders>
            <w:vAlign w:val="center"/>
          </w:tcPr>
          <w:p w14:paraId="2E3848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613" w:type="dxa"/>
            <w:tcBorders>
              <w:top w:val="nil"/>
              <w:left w:val="nil"/>
              <w:bottom w:val="single" w:color="auto" w:sz="4" w:space="0"/>
              <w:right w:val="single" w:color="auto" w:sz="4" w:space="0"/>
            </w:tcBorders>
            <w:vAlign w:val="center"/>
          </w:tcPr>
          <w:p w14:paraId="40522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&lt;=14万元</w:t>
            </w:r>
          </w:p>
        </w:tc>
        <w:tc>
          <w:tcPr>
            <w:tcW w:w="728" w:type="dxa"/>
            <w:tcBorders>
              <w:top w:val="nil"/>
              <w:left w:val="nil"/>
              <w:bottom w:val="single" w:color="auto" w:sz="4" w:space="0"/>
              <w:right w:val="single" w:color="auto" w:sz="4" w:space="0"/>
            </w:tcBorders>
            <w:vAlign w:val="center"/>
          </w:tcPr>
          <w:p w14:paraId="2A560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=14.04万元</w:t>
            </w:r>
          </w:p>
        </w:tc>
        <w:tc>
          <w:tcPr>
            <w:tcW w:w="637" w:type="dxa"/>
            <w:tcBorders>
              <w:top w:val="nil"/>
              <w:left w:val="nil"/>
              <w:bottom w:val="single" w:color="auto" w:sz="4" w:space="0"/>
              <w:right w:val="single" w:color="auto" w:sz="4" w:space="0"/>
            </w:tcBorders>
            <w:vAlign w:val="center"/>
          </w:tcPr>
          <w:p w14:paraId="408D0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100.3</w:t>
            </w:r>
          </w:p>
        </w:tc>
        <w:tc>
          <w:tcPr>
            <w:tcW w:w="791" w:type="dxa"/>
            <w:tcBorders>
              <w:top w:val="nil"/>
              <w:left w:val="nil"/>
              <w:bottom w:val="single" w:color="auto" w:sz="4" w:space="0"/>
              <w:right w:val="single" w:color="auto" w:sz="4" w:space="0"/>
            </w:tcBorders>
            <w:vAlign w:val="center"/>
          </w:tcPr>
          <w:p w14:paraId="7C4EB2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2.99</w:t>
            </w:r>
          </w:p>
        </w:tc>
        <w:tc>
          <w:tcPr>
            <w:tcW w:w="741" w:type="dxa"/>
            <w:tcBorders>
              <w:top w:val="nil"/>
              <w:left w:val="nil"/>
              <w:bottom w:val="single" w:color="auto" w:sz="4" w:space="0"/>
              <w:right w:val="single" w:color="auto" w:sz="4" w:space="0"/>
            </w:tcBorders>
            <w:vAlign w:val="center"/>
          </w:tcPr>
          <w:p w14:paraId="72133A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BEF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31B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D8B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DF114E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因不动产登记中心业务量增大，电脑耗材成本增长，超出预算</w:t>
            </w:r>
          </w:p>
        </w:tc>
      </w:tr>
      <w:tr w14:paraId="071B28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CCDA94">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BEA345B">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2E78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7A7423A">
            <w:pPr>
              <w:rPr>
                <w:rFonts w:hint="eastAsia" w:ascii="宋体" w:hAnsi="宋体" w:eastAsia="宋体" w:cs="宋体"/>
                <w:color w:val="000000"/>
                <w:sz w:val="18"/>
                <w:szCs w:val="18"/>
              </w:rPr>
            </w:pPr>
            <w:r>
              <w:rPr>
                <w:rFonts w:hint="eastAsia" w:ascii="宋体" w:hAnsi="宋体" w:eastAsia="宋体" w:cs="宋体"/>
                <w:color w:val="000000"/>
                <w:sz w:val="18"/>
                <w:szCs w:val="18"/>
              </w:rPr>
              <w:t>网络通信费用</w:t>
            </w:r>
          </w:p>
        </w:tc>
        <w:tc>
          <w:tcPr>
            <w:tcW w:w="627" w:type="dxa"/>
            <w:tcBorders>
              <w:top w:val="nil"/>
              <w:left w:val="nil"/>
              <w:bottom w:val="single" w:color="auto" w:sz="4" w:space="0"/>
              <w:right w:val="single" w:color="auto" w:sz="4" w:space="0"/>
            </w:tcBorders>
            <w:vAlign w:val="center"/>
          </w:tcPr>
          <w:p w14:paraId="46A48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613" w:type="dxa"/>
            <w:tcBorders>
              <w:top w:val="nil"/>
              <w:left w:val="nil"/>
              <w:bottom w:val="single" w:color="auto" w:sz="4" w:space="0"/>
              <w:right w:val="single" w:color="auto" w:sz="4" w:space="0"/>
            </w:tcBorders>
            <w:vAlign w:val="center"/>
          </w:tcPr>
          <w:p w14:paraId="309FCF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&lt;=4万元</w:t>
            </w:r>
          </w:p>
        </w:tc>
        <w:tc>
          <w:tcPr>
            <w:tcW w:w="728" w:type="dxa"/>
            <w:tcBorders>
              <w:top w:val="nil"/>
              <w:left w:val="nil"/>
              <w:bottom w:val="single" w:color="auto" w:sz="4" w:space="0"/>
              <w:right w:val="single" w:color="auto" w:sz="4" w:space="0"/>
            </w:tcBorders>
            <w:vAlign w:val="center"/>
          </w:tcPr>
          <w:p w14:paraId="7DE4D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=3.96万元</w:t>
            </w:r>
          </w:p>
        </w:tc>
        <w:tc>
          <w:tcPr>
            <w:tcW w:w="637" w:type="dxa"/>
            <w:tcBorders>
              <w:top w:val="nil"/>
              <w:left w:val="nil"/>
              <w:bottom w:val="single" w:color="auto" w:sz="4" w:space="0"/>
              <w:right w:val="single" w:color="auto" w:sz="4" w:space="0"/>
            </w:tcBorders>
            <w:vAlign w:val="center"/>
          </w:tcPr>
          <w:p w14:paraId="4E5B0D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247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741" w:type="dxa"/>
            <w:tcBorders>
              <w:top w:val="nil"/>
              <w:left w:val="nil"/>
              <w:bottom w:val="single" w:color="auto" w:sz="4" w:space="0"/>
              <w:right w:val="single" w:color="auto" w:sz="4" w:space="0"/>
            </w:tcBorders>
            <w:vAlign w:val="center"/>
          </w:tcPr>
          <w:p w14:paraId="0F72D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2C5FD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AD0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8D312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4896CAE">
            <w:pPr>
              <w:jc w:val="center"/>
              <w:rPr>
                <w:rFonts w:hint="eastAsia" w:ascii="宋体" w:hAnsi="宋体" w:eastAsia="宋体" w:cs="宋体"/>
                <w:color w:val="000000"/>
                <w:sz w:val="18"/>
                <w:szCs w:val="18"/>
              </w:rPr>
            </w:pPr>
          </w:p>
        </w:tc>
      </w:tr>
      <w:tr w14:paraId="775F7D3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7F16A2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382E5B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B44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360011A">
            <w:pPr>
              <w:rPr>
                <w:rFonts w:hint="eastAsia" w:ascii="宋体" w:hAnsi="宋体" w:eastAsia="宋体" w:cs="宋体"/>
                <w:color w:val="000000"/>
                <w:sz w:val="18"/>
                <w:szCs w:val="18"/>
              </w:rPr>
            </w:pPr>
            <w:r>
              <w:rPr>
                <w:rFonts w:hint="eastAsia" w:ascii="宋体" w:hAnsi="宋体" w:eastAsia="宋体" w:cs="宋体"/>
                <w:color w:val="000000"/>
                <w:sz w:val="18"/>
                <w:szCs w:val="18"/>
              </w:rPr>
              <w:t>技术服务费</w:t>
            </w:r>
          </w:p>
        </w:tc>
        <w:tc>
          <w:tcPr>
            <w:tcW w:w="627" w:type="dxa"/>
            <w:tcBorders>
              <w:top w:val="nil"/>
              <w:left w:val="nil"/>
              <w:bottom w:val="single" w:color="auto" w:sz="4" w:space="0"/>
              <w:right w:val="single" w:color="auto" w:sz="4" w:space="0"/>
            </w:tcBorders>
            <w:vAlign w:val="center"/>
          </w:tcPr>
          <w:p w14:paraId="6516F0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3C1919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&lt;=3万元</w:t>
            </w:r>
          </w:p>
        </w:tc>
        <w:tc>
          <w:tcPr>
            <w:tcW w:w="728" w:type="dxa"/>
            <w:tcBorders>
              <w:top w:val="nil"/>
              <w:left w:val="nil"/>
              <w:bottom w:val="single" w:color="auto" w:sz="4" w:space="0"/>
              <w:right w:val="single" w:color="auto" w:sz="4" w:space="0"/>
            </w:tcBorders>
            <w:vAlign w:val="center"/>
          </w:tcPr>
          <w:p w14:paraId="29F78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=3万元</w:t>
            </w:r>
          </w:p>
        </w:tc>
        <w:tc>
          <w:tcPr>
            <w:tcW w:w="637" w:type="dxa"/>
            <w:tcBorders>
              <w:top w:val="nil"/>
              <w:left w:val="nil"/>
              <w:bottom w:val="single" w:color="auto" w:sz="4" w:space="0"/>
              <w:right w:val="single" w:color="auto" w:sz="4" w:space="0"/>
            </w:tcBorders>
            <w:vAlign w:val="center"/>
          </w:tcPr>
          <w:p w14:paraId="171A2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E94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4E4262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BB81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5D3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42D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886D328">
            <w:pPr>
              <w:jc w:val="center"/>
              <w:rPr>
                <w:rFonts w:hint="eastAsia" w:ascii="宋体" w:hAnsi="宋体" w:eastAsia="宋体" w:cs="宋体"/>
                <w:color w:val="000000"/>
                <w:sz w:val="18"/>
                <w:szCs w:val="18"/>
              </w:rPr>
            </w:pPr>
          </w:p>
        </w:tc>
      </w:tr>
      <w:tr w14:paraId="5F31C33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52D4F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BFB2B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37BA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2F8887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不动产登记责任保险费</w:t>
            </w:r>
          </w:p>
        </w:tc>
        <w:tc>
          <w:tcPr>
            <w:tcW w:w="627" w:type="dxa"/>
            <w:tcBorders>
              <w:top w:val="nil"/>
              <w:left w:val="nil"/>
              <w:bottom w:val="single" w:color="auto" w:sz="4" w:space="0"/>
              <w:right w:val="single" w:color="auto" w:sz="4" w:space="0"/>
            </w:tcBorders>
            <w:vAlign w:val="center"/>
          </w:tcPr>
          <w:p w14:paraId="03975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6145B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&lt;=7万元</w:t>
            </w:r>
          </w:p>
        </w:tc>
        <w:tc>
          <w:tcPr>
            <w:tcW w:w="728" w:type="dxa"/>
            <w:tcBorders>
              <w:top w:val="nil"/>
              <w:left w:val="nil"/>
              <w:bottom w:val="single" w:color="auto" w:sz="4" w:space="0"/>
              <w:right w:val="single" w:color="auto" w:sz="4" w:space="0"/>
            </w:tcBorders>
            <w:vAlign w:val="center"/>
          </w:tcPr>
          <w:p w14:paraId="4B339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=7万元</w:t>
            </w:r>
          </w:p>
        </w:tc>
        <w:tc>
          <w:tcPr>
            <w:tcW w:w="637" w:type="dxa"/>
            <w:tcBorders>
              <w:top w:val="nil"/>
              <w:left w:val="nil"/>
              <w:bottom w:val="single" w:color="auto" w:sz="4" w:space="0"/>
              <w:right w:val="single" w:color="auto" w:sz="4" w:space="0"/>
            </w:tcBorders>
            <w:vAlign w:val="center"/>
          </w:tcPr>
          <w:p w14:paraId="1627B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DE7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29A986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96A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D212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2BB7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01A6217">
            <w:pPr>
              <w:jc w:val="center"/>
              <w:rPr>
                <w:rFonts w:hint="eastAsia" w:ascii="宋体" w:hAnsi="宋体" w:eastAsia="宋体" w:cs="宋体"/>
                <w:color w:val="000000"/>
                <w:sz w:val="18"/>
                <w:szCs w:val="18"/>
              </w:rPr>
            </w:pPr>
          </w:p>
        </w:tc>
      </w:tr>
      <w:tr w14:paraId="25FAFB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1A7A3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9D00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CFD7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63867A4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预期上缴国库不动产登记费</w:t>
            </w:r>
          </w:p>
        </w:tc>
        <w:tc>
          <w:tcPr>
            <w:tcW w:w="627" w:type="dxa"/>
            <w:tcBorders>
              <w:top w:val="nil"/>
              <w:left w:val="nil"/>
              <w:bottom w:val="single" w:color="auto" w:sz="4" w:space="0"/>
              <w:right w:val="single" w:color="auto" w:sz="4" w:space="0"/>
            </w:tcBorders>
            <w:vAlign w:val="center"/>
          </w:tcPr>
          <w:p w14:paraId="390D9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2104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&gt;=240万元</w:t>
            </w:r>
          </w:p>
        </w:tc>
        <w:tc>
          <w:tcPr>
            <w:tcW w:w="728" w:type="dxa"/>
            <w:tcBorders>
              <w:top w:val="nil"/>
              <w:left w:val="nil"/>
              <w:bottom w:val="single" w:color="auto" w:sz="4" w:space="0"/>
              <w:right w:val="single" w:color="auto" w:sz="4" w:space="0"/>
            </w:tcBorders>
            <w:vAlign w:val="center"/>
          </w:tcPr>
          <w:p w14:paraId="3FC55A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=240万元</w:t>
            </w:r>
          </w:p>
        </w:tc>
        <w:tc>
          <w:tcPr>
            <w:tcW w:w="637" w:type="dxa"/>
            <w:tcBorders>
              <w:top w:val="nil"/>
              <w:left w:val="nil"/>
              <w:bottom w:val="single" w:color="auto" w:sz="4" w:space="0"/>
              <w:right w:val="single" w:color="auto" w:sz="4" w:space="0"/>
            </w:tcBorders>
            <w:vAlign w:val="center"/>
          </w:tcPr>
          <w:p w14:paraId="11325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3FA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9B58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0744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D571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7CC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A51FA45">
            <w:pPr>
              <w:jc w:val="center"/>
              <w:rPr>
                <w:rFonts w:hint="eastAsia" w:ascii="宋体" w:hAnsi="宋体" w:eastAsia="宋体" w:cs="宋体"/>
                <w:color w:val="000000"/>
                <w:sz w:val="18"/>
                <w:szCs w:val="18"/>
              </w:rPr>
            </w:pPr>
          </w:p>
        </w:tc>
      </w:tr>
      <w:tr w14:paraId="46AC5D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7D890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FEEAA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7D2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3B6C79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有效提高为民办事效率</w:t>
            </w:r>
          </w:p>
        </w:tc>
        <w:tc>
          <w:tcPr>
            <w:tcW w:w="627" w:type="dxa"/>
            <w:tcBorders>
              <w:top w:val="nil"/>
              <w:left w:val="nil"/>
              <w:bottom w:val="single" w:color="auto" w:sz="4" w:space="0"/>
              <w:right w:val="single" w:color="auto" w:sz="4" w:space="0"/>
            </w:tcBorders>
            <w:vAlign w:val="center"/>
          </w:tcPr>
          <w:p w14:paraId="06140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72B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51E2C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3C08A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86D0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F46D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E1BB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641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F235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9038258">
            <w:pPr>
              <w:jc w:val="center"/>
              <w:rPr>
                <w:rFonts w:hint="eastAsia" w:ascii="宋体" w:hAnsi="宋体" w:eastAsia="宋体" w:cs="宋体"/>
                <w:color w:val="000000"/>
                <w:sz w:val="18"/>
                <w:szCs w:val="18"/>
              </w:rPr>
            </w:pPr>
          </w:p>
        </w:tc>
      </w:tr>
      <w:tr w14:paraId="3E5715C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D7DC22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8E6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EE32B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BFC4E6A">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09591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AE8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830E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83679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D75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5EF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5EA54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9B48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EE439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8C8856">
            <w:pPr>
              <w:jc w:val="center"/>
              <w:rPr>
                <w:rFonts w:hint="eastAsia" w:ascii="宋体" w:hAnsi="宋体" w:eastAsia="宋体" w:cs="宋体"/>
                <w:color w:val="000000"/>
                <w:sz w:val="18"/>
                <w:szCs w:val="18"/>
              </w:rPr>
            </w:pPr>
          </w:p>
        </w:tc>
      </w:tr>
      <w:tr w14:paraId="4F9FB1D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DEC02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22FC9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E5873A6">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259689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B0D648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BD697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99.99分</w:t>
            </w:r>
          </w:p>
        </w:tc>
        <w:tc>
          <w:tcPr>
            <w:tcW w:w="741" w:type="dxa"/>
            <w:tcBorders>
              <w:top w:val="single" w:color="auto" w:sz="4" w:space="0"/>
              <w:left w:val="nil"/>
              <w:bottom w:val="single" w:color="auto" w:sz="4" w:space="0"/>
              <w:right w:val="single" w:color="auto" w:sz="4" w:space="0"/>
            </w:tcBorders>
            <w:vAlign w:val="center"/>
          </w:tcPr>
          <w:p w14:paraId="728FA6A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BF8639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311E13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FF8CAE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68CB8F0">
            <w:pPr>
              <w:rPr>
                <w:rFonts w:hint="eastAsia" w:ascii="宋体" w:hAnsi="宋体" w:eastAsia="宋体" w:cs="宋体"/>
                <w:color w:val="000000"/>
                <w:sz w:val="18"/>
                <w:szCs w:val="18"/>
              </w:rPr>
            </w:pPr>
          </w:p>
        </w:tc>
      </w:tr>
    </w:tbl>
    <w:p w14:paraId="3C7773F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DA83D7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D316B7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4AF8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93263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企业土地征收补偿费</w:t>
            </w:r>
          </w:p>
        </w:tc>
      </w:tr>
      <w:tr w14:paraId="01644A7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BF3CC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2EBE8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0F52E5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A4D4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73D3CDE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F8851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BB9D82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3A5B3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6DD2D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E1DCF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8B35C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3EECF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BA855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68C8C7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90071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6DD3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7653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968" w:type="dxa"/>
            <w:gridSpan w:val="3"/>
            <w:tcBorders>
              <w:top w:val="single" w:color="auto" w:sz="4" w:space="0"/>
              <w:left w:val="nil"/>
              <w:bottom w:val="single" w:color="auto" w:sz="4" w:space="0"/>
              <w:right w:val="single" w:color="auto" w:sz="4" w:space="0"/>
            </w:tcBorders>
            <w:vAlign w:val="center"/>
          </w:tcPr>
          <w:p w14:paraId="60F234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428" w:type="dxa"/>
            <w:gridSpan w:val="2"/>
            <w:tcBorders>
              <w:top w:val="single" w:color="auto" w:sz="4" w:space="0"/>
              <w:left w:val="nil"/>
              <w:bottom w:val="single" w:color="auto" w:sz="4" w:space="0"/>
              <w:right w:val="single" w:color="auto" w:sz="4" w:space="0"/>
            </w:tcBorders>
            <w:vAlign w:val="center"/>
          </w:tcPr>
          <w:p w14:paraId="46D8A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372" w:type="dxa"/>
            <w:gridSpan w:val="2"/>
            <w:tcBorders>
              <w:top w:val="nil"/>
              <w:left w:val="nil"/>
              <w:bottom w:val="single" w:color="auto" w:sz="4" w:space="0"/>
              <w:right w:val="single" w:color="auto" w:sz="4" w:space="0"/>
            </w:tcBorders>
            <w:vAlign w:val="center"/>
          </w:tcPr>
          <w:p w14:paraId="0126C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6B5C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7DB63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21DFE0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8F675A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20D0E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9EA1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968" w:type="dxa"/>
            <w:gridSpan w:val="3"/>
            <w:tcBorders>
              <w:top w:val="single" w:color="auto" w:sz="4" w:space="0"/>
              <w:left w:val="nil"/>
              <w:bottom w:val="single" w:color="auto" w:sz="4" w:space="0"/>
              <w:right w:val="single" w:color="auto" w:sz="4" w:space="0"/>
            </w:tcBorders>
            <w:vAlign w:val="center"/>
          </w:tcPr>
          <w:p w14:paraId="75CDED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428" w:type="dxa"/>
            <w:gridSpan w:val="2"/>
            <w:tcBorders>
              <w:top w:val="single" w:color="auto" w:sz="4" w:space="0"/>
              <w:left w:val="nil"/>
              <w:bottom w:val="single" w:color="auto" w:sz="4" w:space="0"/>
              <w:right w:val="single" w:color="auto" w:sz="4" w:space="0"/>
            </w:tcBorders>
            <w:vAlign w:val="center"/>
          </w:tcPr>
          <w:p w14:paraId="78292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10,312.53</w:t>
            </w:r>
          </w:p>
        </w:tc>
        <w:tc>
          <w:tcPr>
            <w:tcW w:w="1372" w:type="dxa"/>
            <w:gridSpan w:val="2"/>
            <w:tcBorders>
              <w:top w:val="nil"/>
              <w:left w:val="nil"/>
              <w:bottom w:val="single" w:color="auto" w:sz="4" w:space="0"/>
              <w:right w:val="single" w:color="auto" w:sz="4" w:space="0"/>
            </w:tcBorders>
            <w:vAlign w:val="center"/>
          </w:tcPr>
          <w:p w14:paraId="5DBF38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BF62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C46C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E92D2C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A7BFF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57D3E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0D39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124D8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DA44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342E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7CEA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EF9C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4C4FBF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1AD29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B196F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9D9D4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0D929E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402D725">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C048A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根据市委财经委员会的批复，计划支付新疆世纪恒房地产开发有限公司57号小区、新河实业有限公司、拨付新疆特变房地产开发有限责任公司的土地征收补偿费10312.53万元，提高土地利用率。</w:t>
            </w:r>
          </w:p>
        </w:tc>
        <w:tc>
          <w:tcPr>
            <w:tcW w:w="5716" w:type="dxa"/>
            <w:gridSpan w:val="8"/>
            <w:tcBorders>
              <w:top w:val="single" w:color="auto" w:sz="4" w:space="0"/>
              <w:left w:val="nil"/>
              <w:bottom w:val="single" w:color="auto" w:sz="4" w:space="0"/>
              <w:right w:val="single" w:color="auto" w:sz="4" w:space="0"/>
            </w:tcBorders>
            <w:vAlign w:val="center"/>
          </w:tcPr>
          <w:p w14:paraId="2552497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10312.53万元。根据市委财经委员会的批复，退付新疆世纪恒房地产开发有限公司57号小区、新河实业有限公司、新疆特变房地产开发有限责任公司347.13亩的土地征收补偿费，补偿标准为4.51万元/亩，共计拨付10312.53万元。征收补偿资金支付及时率达到100%，及时支付补偿款提高了土地利用率，加快了征地进程，确保基础设施、产业项目等顺利实施，促进区域经济发展。受益对象满意度达90%，保障了群众权益，减少社会矛盾，促进社会和谐与稳定。增强了政府公信力，提升治理能力，为社会的长期和谐与繁荣奠定了基础。</w:t>
            </w:r>
          </w:p>
        </w:tc>
      </w:tr>
      <w:tr w14:paraId="02DA7E2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62879C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9D577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D64B4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B68A5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896D6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DAE88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BC58D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4C7EF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539A8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FF5B6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061FC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A2D32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2F158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FD53EE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7E7034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326896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8719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8F04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5F04AFA">
            <w:pPr>
              <w:rPr>
                <w:color w:val="000000"/>
                <w:sz w:val="18"/>
                <w:szCs w:val="18"/>
              </w:rPr>
            </w:pPr>
            <w:r>
              <w:rPr>
                <w:rFonts w:hint="eastAsia"/>
                <w:color w:val="000000"/>
                <w:sz w:val="18"/>
                <w:szCs w:val="18"/>
              </w:rPr>
              <w:t>补偿土地面积</w:t>
            </w:r>
          </w:p>
        </w:tc>
        <w:tc>
          <w:tcPr>
            <w:tcW w:w="627" w:type="dxa"/>
            <w:tcBorders>
              <w:top w:val="nil"/>
              <w:left w:val="nil"/>
              <w:bottom w:val="single" w:color="auto" w:sz="4" w:space="0"/>
              <w:right w:val="single" w:color="auto" w:sz="4" w:space="0"/>
            </w:tcBorders>
            <w:vAlign w:val="center"/>
          </w:tcPr>
          <w:p w14:paraId="2E794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A757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&gt;=347.13亩</w:t>
            </w:r>
          </w:p>
        </w:tc>
        <w:tc>
          <w:tcPr>
            <w:tcW w:w="728" w:type="dxa"/>
            <w:tcBorders>
              <w:top w:val="nil"/>
              <w:left w:val="nil"/>
              <w:bottom w:val="single" w:color="auto" w:sz="4" w:space="0"/>
              <w:right w:val="single" w:color="auto" w:sz="4" w:space="0"/>
            </w:tcBorders>
            <w:vAlign w:val="center"/>
          </w:tcPr>
          <w:p w14:paraId="3AD0CA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=347.13亩</w:t>
            </w:r>
          </w:p>
        </w:tc>
        <w:tc>
          <w:tcPr>
            <w:tcW w:w="637" w:type="dxa"/>
            <w:tcBorders>
              <w:top w:val="nil"/>
              <w:left w:val="nil"/>
              <w:bottom w:val="single" w:color="auto" w:sz="4" w:space="0"/>
              <w:right w:val="single" w:color="auto" w:sz="4" w:space="0"/>
            </w:tcBorders>
            <w:vAlign w:val="center"/>
          </w:tcPr>
          <w:p w14:paraId="76F796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429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BBC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7A6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AC4ED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FC9D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E5116DE">
            <w:pPr>
              <w:jc w:val="center"/>
              <w:rPr>
                <w:color w:val="000000"/>
                <w:sz w:val="18"/>
                <w:szCs w:val="18"/>
              </w:rPr>
            </w:pPr>
          </w:p>
        </w:tc>
      </w:tr>
      <w:tr w14:paraId="166B52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76E48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02A38E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D5E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00DE36B">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1FDA5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CD2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80A7D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5844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B82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154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672C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2574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F5B9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0E82F4B">
            <w:pPr>
              <w:jc w:val="center"/>
              <w:rPr>
                <w:rFonts w:hint="eastAsia" w:ascii="宋体" w:hAnsi="宋体" w:eastAsia="宋体" w:cs="宋体"/>
                <w:color w:val="000000"/>
                <w:sz w:val="18"/>
                <w:szCs w:val="18"/>
              </w:rPr>
            </w:pPr>
          </w:p>
        </w:tc>
      </w:tr>
      <w:tr w14:paraId="6A5BAE4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E4A99E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EFF12F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87D5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8132031">
            <w:pPr>
              <w:rPr>
                <w:rFonts w:hint="eastAsia" w:ascii="宋体" w:hAnsi="宋体" w:eastAsia="宋体" w:cs="宋体"/>
                <w:color w:val="000000"/>
                <w:sz w:val="18"/>
                <w:szCs w:val="18"/>
              </w:rPr>
            </w:pPr>
            <w:r>
              <w:rPr>
                <w:rFonts w:hint="eastAsia" w:ascii="宋体" w:hAnsi="宋体" w:eastAsia="宋体" w:cs="宋体"/>
                <w:color w:val="000000"/>
                <w:sz w:val="18"/>
                <w:szCs w:val="18"/>
              </w:rPr>
              <w:t>征收工作完成率</w:t>
            </w:r>
          </w:p>
        </w:tc>
        <w:tc>
          <w:tcPr>
            <w:tcW w:w="627" w:type="dxa"/>
            <w:tcBorders>
              <w:top w:val="nil"/>
              <w:left w:val="nil"/>
              <w:bottom w:val="single" w:color="auto" w:sz="4" w:space="0"/>
              <w:right w:val="single" w:color="auto" w:sz="4" w:space="0"/>
            </w:tcBorders>
            <w:vAlign w:val="center"/>
          </w:tcPr>
          <w:p w14:paraId="40C6EC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5C04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7293E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743E0B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476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DDAB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63B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8E6D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213D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CD0594">
            <w:pPr>
              <w:jc w:val="center"/>
              <w:rPr>
                <w:rFonts w:hint="eastAsia" w:ascii="宋体" w:hAnsi="宋体" w:eastAsia="宋体" w:cs="宋体"/>
                <w:color w:val="000000"/>
                <w:sz w:val="18"/>
                <w:szCs w:val="18"/>
              </w:rPr>
            </w:pPr>
          </w:p>
        </w:tc>
      </w:tr>
      <w:tr w14:paraId="77CD67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396D0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819595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858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15B2EC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征收补偿资金支付及时率</w:t>
            </w:r>
          </w:p>
        </w:tc>
        <w:tc>
          <w:tcPr>
            <w:tcW w:w="627" w:type="dxa"/>
            <w:tcBorders>
              <w:top w:val="nil"/>
              <w:left w:val="nil"/>
              <w:bottom w:val="single" w:color="auto" w:sz="4" w:space="0"/>
              <w:right w:val="single" w:color="auto" w:sz="4" w:space="0"/>
            </w:tcBorders>
            <w:vAlign w:val="center"/>
          </w:tcPr>
          <w:p w14:paraId="121DA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8408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2382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E6C9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61D7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F9ED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0F3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243F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63A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E8ECFF9">
            <w:pPr>
              <w:jc w:val="center"/>
              <w:rPr>
                <w:rFonts w:hint="eastAsia" w:ascii="宋体" w:hAnsi="宋体" w:eastAsia="宋体" w:cs="宋体"/>
                <w:color w:val="000000"/>
                <w:sz w:val="18"/>
                <w:szCs w:val="18"/>
              </w:rPr>
            </w:pPr>
          </w:p>
        </w:tc>
      </w:tr>
      <w:tr w14:paraId="1031C7A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FF4D1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3CE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A5FF8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EDD5BB6">
            <w:pPr>
              <w:rPr>
                <w:rFonts w:hint="eastAsia" w:ascii="宋体" w:hAnsi="宋体" w:eastAsia="宋体" w:cs="宋体"/>
                <w:color w:val="000000"/>
                <w:sz w:val="18"/>
                <w:szCs w:val="18"/>
              </w:rPr>
            </w:pPr>
            <w:r>
              <w:rPr>
                <w:rFonts w:hint="eastAsia" w:ascii="宋体" w:hAnsi="宋体" w:eastAsia="宋体" w:cs="宋体"/>
                <w:color w:val="000000"/>
                <w:sz w:val="18"/>
                <w:szCs w:val="18"/>
              </w:rPr>
              <w:t>征收单价</w:t>
            </w:r>
          </w:p>
        </w:tc>
        <w:tc>
          <w:tcPr>
            <w:tcW w:w="627" w:type="dxa"/>
            <w:tcBorders>
              <w:top w:val="nil"/>
              <w:left w:val="nil"/>
              <w:bottom w:val="single" w:color="auto" w:sz="4" w:space="0"/>
              <w:right w:val="single" w:color="auto" w:sz="4" w:space="0"/>
            </w:tcBorders>
            <w:vAlign w:val="center"/>
          </w:tcPr>
          <w:p w14:paraId="6D1437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B939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&lt;=4.51万元/亩</w:t>
            </w:r>
          </w:p>
        </w:tc>
        <w:tc>
          <w:tcPr>
            <w:tcW w:w="728" w:type="dxa"/>
            <w:tcBorders>
              <w:top w:val="nil"/>
              <w:left w:val="nil"/>
              <w:bottom w:val="single" w:color="auto" w:sz="4" w:space="0"/>
              <w:right w:val="single" w:color="auto" w:sz="4" w:space="0"/>
            </w:tcBorders>
            <w:vAlign w:val="center"/>
          </w:tcPr>
          <w:p w14:paraId="271E6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637" w:type="dxa"/>
            <w:tcBorders>
              <w:top w:val="nil"/>
              <w:left w:val="nil"/>
              <w:bottom w:val="single" w:color="auto" w:sz="4" w:space="0"/>
              <w:right w:val="single" w:color="auto" w:sz="4" w:space="0"/>
            </w:tcBorders>
            <w:vAlign w:val="center"/>
          </w:tcPr>
          <w:p w14:paraId="53B19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955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1E426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B25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CA88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2A9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5C7771F">
            <w:pPr>
              <w:jc w:val="center"/>
              <w:rPr>
                <w:rFonts w:hint="eastAsia" w:ascii="宋体" w:hAnsi="宋体" w:eastAsia="宋体" w:cs="宋体"/>
                <w:color w:val="000000"/>
                <w:sz w:val="18"/>
                <w:szCs w:val="18"/>
              </w:rPr>
            </w:pPr>
          </w:p>
        </w:tc>
      </w:tr>
      <w:tr w14:paraId="70D654E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C591B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73B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0ECE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AC5F9B6">
            <w:pPr>
              <w:rPr>
                <w:rFonts w:hint="eastAsia" w:ascii="宋体" w:hAnsi="宋体" w:eastAsia="宋体" w:cs="宋体"/>
                <w:color w:val="000000"/>
                <w:sz w:val="18"/>
                <w:szCs w:val="18"/>
              </w:rPr>
            </w:pPr>
            <w:r>
              <w:rPr>
                <w:rFonts w:hint="eastAsia" w:ascii="宋体" w:hAnsi="宋体" w:eastAsia="宋体" w:cs="宋体"/>
                <w:color w:val="000000"/>
                <w:sz w:val="18"/>
                <w:szCs w:val="18"/>
              </w:rPr>
              <w:t>提高土地利用率</w:t>
            </w:r>
          </w:p>
        </w:tc>
        <w:tc>
          <w:tcPr>
            <w:tcW w:w="627" w:type="dxa"/>
            <w:tcBorders>
              <w:top w:val="nil"/>
              <w:left w:val="nil"/>
              <w:bottom w:val="single" w:color="auto" w:sz="4" w:space="0"/>
              <w:right w:val="single" w:color="auto" w:sz="4" w:space="0"/>
            </w:tcBorders>
            <w:vAlign w:val="center"/>
          </w:tcPr>
          <w:p w14:paraId="2809A5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51130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4F87BA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0F38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EB35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16D3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94C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6AE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4F1A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B0DB35">
            <w:pPr>
              <w:jc w:val="center"/>
              <w:rPr>
                <w:rFonts w:hint="eastAsia" w:ascii="宋体" w:hAnsi="宋体" w:eastAsia="宋体" w:cs="宋体"/>
                <w:color w:val="000000"/>
                <w:sz w:val="18"/>
                <w:szCs w:val="18"/>
              </w:rPr>
            </w:pPr>
          </w:p>
        </w:tc>
      </w:tr>
      <w:tr w14:paraId="63ACBD9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984C55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9277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EF8F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17FE1B9">
            <w:pPr>
              <w:rPr>
                <w:rFonts w:hint="eastAsia" w:ascii="宋体" w:hAnsi="宋体" w:eastAsia="宋体" w:cs="宋体"/>
                <w:color w:val="000000"/>
                <w:sz w:val="18"/>
                <w:szCs w:val="18"/>
              </w:rPr>
            </w:pPr>
            <w:r>
              <w:rPr>
                <w:rFonts w:hint="eastAsia" w:ascii="宋体" w:hAnsi="宋体" w:eastAsia="宋体" w:cs="宋体"/>
                <w:color w:val="000000"/>
                <w:sz w:val="18"/>
                <w:szCs w:val="18"/>
              </w:rPr>
              <w:t>受益对象满意度</w:t>
            </w:r>
          </w:p>
        </w:tc>
        <w:tc>
          <w:tcPr>
            <w:tcW w:w="627" w:type="dxa"/>
            <w:tcBorders>
              <w:top w:val="nil"/>
              <w:left w:val="nil"/>
              <w:bottom w:val="single" w:color="auto" w:sz="4" w:space="0"/>
              <w:right w:val="single" w:color="auto" w:sz="4" w:space="0"/>
            </w:tcBorders>
            <w:vAlign w:val="center"/>
          </w:tcPr>
          <w:p w14:paraId="12034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794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0C60A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88CC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C0F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3F3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6C82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6DF3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CAE3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24DF494">
            <w:pPr>
              <w:jc w:val="center"/>
              <w:rPr>
                <w:rFonts w:hint="eastAsia" w:ascii="宋体" w:hAnsi="宋体" w:eastAsia="宋体" w:cs="宋体"/>
                <w:color w:val="000000"/>
                <w:sz w:val="18"/>
                <w:szCs w:val="18"/>
              </w:rPr>
            </w:pPr>
          </w:p>
        </w:tc>
      </w:tr>
      <w:tr w14:paraId="1B3CAD2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4F20B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4C0FE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AE9DE5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9048DA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EBBCAF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5652F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5E4EAE7">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A14952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2ABE9D1">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835C42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1B3D699">
            <w:pPr>
              <w:rPr>
                <w:rFonts w:hint="eastAsia" w:ascii="宋体" w:hAnsi="宋体" w:eastAsia="宋体" w:cs="宋体"/>
                <w:color w:val="000000"/>
                <w:sz w:val="18"/>
                <w:szCs w:val="18"/>
              </w:rPr>
            </w:pPr>
          </w:p>
        </w:tc>
      </w:tr>
    </w:tbl>
    <w:p w14:paraId="01CACD7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C38249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F909E2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0E0AC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635F8A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佃坝镇土梁村北郊殡仪馆项目尹生花附着物征地补偿费</w:t>
            </w:r>
          </w:p>
        </w:tc>
      </w:tr>
      <w:tr w14:paraId="1C4F238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A0FC0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969A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36123B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4813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A8FCE0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313F5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FC3ACD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0CA44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ABECC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4C3F4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C8B4B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D977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FBC01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EAF2B4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9DEA53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D746F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6D89B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968" w:type="dxa"/>
            <w:gridSpan w:val="3"/>
            <w:tcBorders>
              <w:top w:val="single" w:color="auto" w:sz="4" w:space="0"/>
              <w:left w:val="nil"/>
              <w:bottom w:val="single" w:color="auto" w:sz="4" w:space="0"/>
              <w:right w:val="single" w:color="auto" w:sz="4" w:space="0"/>
            </w:tcBorders>
            <w:vAlign w:val="center"/>
          </w:tcPr>
          <w:p w14:paraId="2EC726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428" w:type="dxa"/>
            <w:gridSpan w:val="2"/>
            <w:tcBorders>
              <w:top w:val="single" w:color="auto" w:sz="4" w:space="0"/>
              <w:left w:val="nil"/>
              <w:bottom w:val="single" w:color="auto" w:sz="4" w:space="0"/>
              <w:right w:val="single" w:color="auto" w:sz="4" w:space="0"/>
            </w:tcBorders>
            <w:vAlign w:val="center"/>
          </w:tcPr>
          <w:p w14:paraId="2909E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372" w:type="dxa"/>
            <w:gridSpan w:val="2"/>
            <w:tcBorders>
              <w:top w:val="nil"/>
              <w:left w:val="nil"/>
              <w:bottom w:val="single" w:color="auto" w:sz="4" w:space="0"/>
              <w:right w:val="single" w:color="auto" w:sz="4" w:space="0"/>
            </w:tcBorders>
            <w:vAlign w:val="center"/>
          </w:tcPr>
          <w:p w14:paraId="7C0F8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AA14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9460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5008F6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11CB6E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A1DA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D3E4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968" w:type="dxa"/>
            <w:gridSpan w:val="3"/>
            <w:tcBorders>
              <w:top w:val="single" w:color="auto" w:sz="4" w:space="0"/>
              <w:left w:val="nil"/>
              <w:bottom w:val="single" w:color="auto" w:sz="4" w:space="0"/>
              <w:right w:val="single" w:color="auto" w:sz="4" w:space="0"/>
            </w:tcBorders>
            <w:vAlign w:val="center"/>
          </w:tcPr>
          <w:p w14:paraId="5A676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428" w:type="dxa"/>
            <w:gridSpan w:val="2"/>
            <w:tcBorders>
              <w:top w:val="single" w:color="auto" w:sz="4" w:space="0"/>
              <w:left w:val="nil"/>
              <w:bottom w:val="single" w:color="auto" w:sz="4" w:space="0"/>
              <w:right w:val="single" w:color="auto" w:sz="4" w:space="0"/>
            </w:tcBorders>
            <w:vAlign w:val="center"/>
          </w:tcPr>
          <w:p w14:paraId="4CB11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26.52</w:t>
            </w:r>
          </w:p>
        </w:tc>
        <w:tc>
          <w:tcPr>
            <w:tcW w:w="1372" w:type="dxa"/>
            <w:gridSpan w:val="2"/>
            <w:tcBorders>
              <w:top w:val="nil"/>
              <w:left w:val="nil"/>
              <w:bottom w:val="single" w:color="auto" w:sz="4" w:space="0"/>
              <w:right w:val="single" w:color="auto" w:sz="4" w:space="0"/>
            </w:tcBorders>
            <w:vAlign w:val="center"/>
          </w:tcPr>
          <w:p w14:paraId="40046F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52B5B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B74A5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13E7A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8A59A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9D4F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4ED9B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A7B3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34427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8A98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9BF0A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0F506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0BAB88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DABD0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37B28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6D47C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6AD80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6464A0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1926B0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佃坝镇北郊殡仪馆项目涉及尹生花房屋附着物征收补偿，依据佃坝镇土梁村村民委员会与尹生花签订《集体土地房屋附着物搬迁补偿协议书》，征收面积437.68平方米房屋，证收补偿26.2079万元，水泥地坪、榆树、白杨树等附着物补偿0.3088万元，现拨付补偿费26.52万元。</w:t>
            </w:r>
          </w:p>
        </w:tc>
        <w:tc>
          <w:tcPr>
            <w:tcW w:w="5716" w:type="dxa"/>
            <w:gridSpan w:val="8"/>
            <w:tcBorders>
              <w:top w:val="single" w:color="auto" w:sz="4" w:space="0"/>
              <w:left w:val="nil"/>
              <w:bottom w:val="single" w:color="auto" w:sz="4" w:space="0"/>
              <w:right w:val="single" w:color="auto" w:sz="4" w:space="0"/>
            </w:tcBorders>
            <w:vAlign w:val="center"/>
          </w:tcPr>
          <w:p w14:paraId="79208A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26.52万元。佃坝镇北郊殡仪馆项目涉及尹生花房屋附着物征收补偿，依据佃坝镇土梁村村民委员会与尹生花签订《集体土地房屋附着物搬迁补偿协议书》，征收面积437.68平方米房屋，征收补偿26.2079万元，水泥地坪、榆树、白杨树等附着物补偿0.3088万元，合计补偿费26.52万元。</w:t>
            </w:r>
          </w:p>
        </w:tc>
      </w:tr>
      <w:tr w14:paraId="596BE97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DEF58F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233F6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E9314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B75B3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D781C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3ECF0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3C687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2471A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CDDC9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375F5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F522F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EE4BA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7CDEF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26435A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1168D8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BE950B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0CAE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3AB1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5DC581D">
            <w:pPr>
              <w:rPr>
                <w:color w:val="000000"/>
                <w:sz w:val="18"/>
                <w:szCs w:val="18"/>
              </w:rPr>
            </w:pPr>
            <w:r>
              <w:rPr>
                <w:rFonts w:hint="eastAsia"/>
                <w:color w:val="000000"/>
                <w:sz w:val="18"/>
                <w:szCs w:val="18"/>
              </w:rPr>
              <w:t>征收房屋面积</w:t>
            </w:r>
          </w:p>
        </w:tc>
        <w:tc>
          <w:tcPr>
            <w:tcW w:w="627" w:type="dxa"/>
            <w:tcBorders>
              <w:top w:val="nil"/>
              <w:left w:val="nil"/>
              <w:bottom w:val="single" w:color="auto" w:sz="4" w:space="0"/>
              <w:right w:val="single" w:color="auto" w:sz="4" w:space="0"/>
            </w:tcBorders>
            <w:vAlign w:val="center"/>
          </w:tcPr>
          <w:p w14:paraId="612D2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D469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&gt;=437.68平方米</w:t>
            </w:r>
          </w:p>
        </w:tc>
        <w:tc>
          <w:tcPr>
            <w:tcW w:w="728" w:type="dxa"/>
            <w:tcBorders>
              <w:top w:val="nil"/>
              <w:left w:val="nil"/>
              <w:bottom w:val="single" w:color="auto" w:sz="4" w:space="0"/>
              <w:right w:val="single" w:color="auto" w:sz="4" w:space="0"/>
            </w:tcBorders>
            <w:vAlign w:val="center"/>
          </w:tcPr>
          <w:p w14:paraId="372123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=437.68平方米</w:t>
            </w:r>
          </w:p>
        </w:tc>
        <w:tc>
          <w:tcPr>
            <w:tcW w:w="637" w:type="dxa"/>
            <w:tcBorders>
              <w:top w:val="nil"/>
              <w:left w:val="nil"/>
              <w:bottom w:val="single" w:color="auto" w:sz="4" w:space="0"/>
              <w:right w:val="single" w:color="auto" w:sz="4" w:space="0"/>
            </w:tcBorders>
            <w:vAlign w:val="center"/>
          </w:tcPr>
          <w:p w14:paraId="0D4CC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C81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7750F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597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9906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A19B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D26FC5">
            <w:pPr>
              <w:jc w:val="center"/>
              <w:rPr>
                <w:color w:val="000000"/>
                <w:sz w:val="18"/>
                <w:szCs w:val="18"/>
              </w:rPr>
            </w:pPr>
          </w:p>
        </w:tc>
      </w:tr>
      <w:tr w14:paraId="42231A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40D11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6A1FD5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801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F5A23AF">
            <w:pPr>
              <w:rPr>
                <w:rFonts w:hint="eastAsia" w:ascii="宋体" w:hAnsi="宋体" w:eastAsia="宋体" w:cs="宋体"/>
                <w:color w:val="000000"/>
                <w:sz w:val="18"/>
                <w:szCs w:val="18"/>
              </w:rPr>
            </w:pPr>
            <w:r>
              <w:rPr>
                <w:rFonts w:hint="eastAsia" w:ascii="宋体" w:hAnsi="宋体" w:eastAsia="宋体" w:cs="宋体"/>
                <w:color w:val="000000"/>
                <w:sz w:val="18"/>
                <w:szCs w:val="18"/>
              </w:rPr>
              <w:t>征收补偿费到位率</w:t>
            </w:r>
          </w:p>
        </w:tc>
        <w:tc>
          <w:tcPr>
            <w:tcW w:w="627" w:type="dxa"/>
            <w:tcBorders>
              <w:top w:val="nil"/>
              <w:left w:val="nil"/>
              <w:bottom w:val="single" w:color="auto" w:sz="4" w:space="0"/>
              <w:right w:val="single" w:color="auto" w:sz="4" w:space="0"/>
            </w:tcBorders>
            <w:vAlign w:val="center"/>
          </w:tcPr>
          <w:p w14:paraId="2017D5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D63A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2778A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F70D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CCE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CCCB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40ABB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CBC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80A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0178A58">
            <w:pPr>
              <w:jc w:val="center"/>
              <w:rPr>
                <w:rFonts w:hint="eastAsia" w:ascii="宋体" w:hAnsi="宋体" w:eastAsia="宋体" w:cs="宋体"/>
                <w:color w:val="000000"/>
                <w:sz w:val="18"/>
                <w:szCs w:val="18"/>
              </w:rPr>
            </w:pPr>
          </w:p>
        </w:tc>
      </w:tr>
      <w:tr w14:paraId="301F375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B3D42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8DDFAF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F27F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0067F5A">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14505F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A6DDB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383A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C38C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29E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420E2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A8FF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70F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548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6B86CC">
            <w:pPr>
              <w:jc w:val="center"/>
              <w:rPr>
                <w:rFonts w:hint="eastAsia" w:ascii="宋体" w:hAnsi="宋体" w:eastAsia="宋体" w:cs="宋体"/>
                <w:color w:val="000000"/>
                <w:sz w:val="18"/>
                <w:szCs w:val="18"/>
              </w:rPr>
            </w:pPr>
          </w:p>
        </w:tc>
      </w:tr>
      <w:tr w14:paraId="694BD9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89A1E41">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B877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7326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3530BBC">
            <w:pPr>
              <w:rPr>
                <w:rFonts w:hint="eastAsia" w:ascii="宋体" w:hAnsi="宋体" w:eastAsia="宋体" w:cs="宋体"/>
                <w:color w:val="000000"/>
                <w:sz w:val="18"/>
                <w:szCs w:val="18"/>
              </w:rPr>
            </w:pPr>
            <w:r>
              <w:rPr>
                <w:rFonts w:hint="eastAsia" w:ascii="宋体" w:hAnsi="宋体" w:eastAsia="宋体" w:cs="宋体"/>
                <w:color w:val="000000"/>
                <w:sz w:val="18"/>
                <w:szCs w:val="18"/>
              </w:rPr>
              <w:t>征收房屋补偿费</w:t>
            </w:r>
          </w:p>
        </w:tc>
        <w:tc>
          <w:tcPr>
            <w:tcW w:w="627" w:type="dxa"/>
            <w:tcBorders>
              <w:top w:val="nil"/>
              <w:left w:val="nil"/>
              <w:bottom w:val="single" w:color="auto" w:sz="4" w:space="0"/>
              <w:right w:val="single" w:color="auto" w:sz="4" w:space="0"/>
            </w:tcBorders>
            <w:vAlign w:val="center"/>
          </w:tcPr>
          <w:p w14:paraId="73F5E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F73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=26.21万元</w:t>
            </w:r>
          </w:p>
        </w:tc>
        <w:tc>
          <w:tcPr>
            <w:tcW w:w="728" w:type="dxa"/>
            <w:tcBorders>
              <w:top w:val="nil"/>
              <w:left w:val="nil"/>
              <w:bottom w:val="single" w:color="auto" w:sz="4" w:space="0"/>
              <w:right w:val="single" w:color="auto" w:sz="4" w:space="0"/>
            </w:tcBorders>
            <w:vAlign w:val="center"/>
          </w:tcPr>
          <w:p w14:paraId="3A001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=26.21万元</w:t>
            </w:r>
          </w:p>
        </w:tc>
        <w:tc>
          <w:tcPr>
            <w:tcW w:w="637" w:type="dxa"/>
            <w:tcBorders>
              <w:top w:val="nil"/>
              <w:left w:val="nil"/>
              <w:bottom w:val="single" w:color="auto" w:sz="4" w:space="0"/>
              <w:right w:val="single" w:color="auto" w:sz="4" w:space="0"/>
            </w:tcBorders>
            <w:vAlign w:val="center"/>
          </w:tcPr>
          <w:p w14:paraId="303CD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3EC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63B33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24C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6218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9BD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DDE29F">
            <w:pPr>
              <w:jc w:val="center"/>
              <w:rPr>
                <w:rFonts w:hint="eastAsia" w:ascii="宋体" w:hAnsi="宋体" w:eastAsia="宋体" w:cs="宋体"/>
                <w:color w:val="000000"/>
                <w:sz w:val="18"/>
                <w:szCs w:val="18"/>
              </w:rPr>
            </w:pPr>
          </w:p>
        </w:tc>
      </w:tr>
      <w:tr w14:paraId="1818813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D5D25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EF3C13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47C1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3C615C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征收其他附着物补偿费</w:t>
            </w:r>
          </w:p>
        </w:tc>
        <w:tc>
          <w:tcPr>
            <w:tcW w:w="627" w:type="dxa"/>
            <w:tcBorders>
              <w:top w:val="nil"/>
              <w:left w:val="nil"/>
              <w:bottom w:val="single" w:color="auto" w:sz="4" w:space="0"/>
              <w:right w:val="single" w:color="auto" w:sz="4" w:space="0"/>
            </w:tcBorders>
            <w:vAlign w:val="center"/>
          </w:tcPr>
          <w:p w14:paraId="713DFE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2604A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=0.31万元</w:t>
            </w:r>
          </w:p>
        </w:tc>
        <w:tc>
          <w:tcPr>
            <w:tcW w:w="728" w:type="dxa"/>
            <w:tcBorders>
              <w:top w:val="nil"/>
              <w:left w:val="nil"/>
              <w:bottom w:val="single" w:color="auto" w:sz="4" w:space="0"/>
              <w:right w:val="single" w:color="auto" w:sz="4" w:space="0"/>
            </w:tcBorders>
            <w:vAlign w:val="center"/>
          </w:tcPr>
          <w:p w14:paraId="73142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=0.31万元</w:t>
            </w:r>
          </w:p>
        </w:tc>
        <w:tc>
          <w:tcPr>
            <w:tcW w:w="637" w:type="dxa"/>
            <w:tcBorders>
              <w:top w:val="nil"/>
              <w:left w:val="nil"/>
              <w:bottom w:val="single" w:color="auto" w:sz="4" w:space="0"/>
              <w:right w:val="single" w:color="auto" w:sz="4" w:space="0"/>
            </w:tcBorders>
            <w:vAlign w:val="center"/>
          </w:tcPr>
          <w:p w14:paraId="669428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F26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244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93E0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112F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4BFA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E59882">
            <w:pPr>
              <w:jc w:val="center"/>
              <w:rPr>
                <w:rFonts w:hint="eastAsia" w:ascii="宋体" w:hAnsi="宋体" w:eastAsia="宋体" w:cs="宋体"/>
                <w:color w:val="000000"/>
                <w:sz w:val="18"/>
                <w:szCs w:val="18"/>
              </w:rPr>
            </w:pPr>
          </w:p>
        </w:tc>
      </w:tr>
      <w:tr w14:paraId="06C73C9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226B4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7A81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4C6C4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87F44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确保北郊殡仪馆建设工程顺利开工建设</w:t>
            </w:r>
          </w:p>
        </w:tc>
        <w:tc>
          <w:tcPr>
            <w:tcW w:w="627" w:type="dxa"/>
            <w:tcBorders>
              <w:top w:val="nil"/>
              <w:left w:val="nil"/>
              <w:bottom w:val="single" w:color="auto" w:sz="4" w:space="0"/>
              <w:right w:val="single" w:color="auto" w:sz="4" w:space="0"/>
            </w:tcBorders>
            <w:vAlign w:val="center"/>
          </w:tcPr>
          <w:p w14:paraId="256628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B295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确保工程顺利开工</w:t>
            </w:r>
          </w:p>
        </w:tc>
        <w:tc>
          <w:tcPr>
            <w:tcW w:w="728" w:type="dxa"/>
            <w:tcBorders>
              <w:top w:val="nil"/>
              <w:left w:val="nil"/>
              <w:bottom w:val="single" w:color="auto" w:sz="4" w:space="0"/>
              <w:right w:val="single" w:color="auto" w:sz="4" w:space="0"/>
            </w:tcBorders>
            <w:vAlign w:val="center"/>
          </w:tcPr>
          <w:p w14:paraId="5BF01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7B42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C4DB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F1307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81D9F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7BE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3EAB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82C4DD">
            <w:pPr>
              <w:jc w:val="center"/>
              <w:rPr>
                <w:rFonts w:hint="eastAsia" w:ascii="宋体" w:hAnsi="宋体" w:eastAsia="宋体" w:cs="宋体"/>
                <w:color w:val="000000"/>
                <w:sz w:val="18"/>
                <w:szCs w:val="18"/>
              </w:rPr>
            </w:pPr>
          </w:p>
        </w:tc>
      </w:tr>
      <w:tr w14:paraId="555DC3B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46CFCE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42FB1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4C56E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5359A35">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4469A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3FBB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B720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08DAC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327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A330D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3A4C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9DA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EC348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4BD832A">
            <w:pPr>
              <w:jc w:val="center"/>
              <w:rPr>
                <w:rFonts w:hint="eastAsia" w:ascii="宋体" w:hAnsi="宋体" w:eastAsia="宋体" w:cs="宋体"/>
                <w:color w:val="000000"/>
                <w:sz w:val="18"/>
                <w:szCs w:val="18"/>
              </w:rPr>
            </w:pPr>
          </w:p>
        </w:tc>
      </w:tr>
      <w:tr w14:paraId="2A1538E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92B0F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400E2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0F864C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43EBDC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6021C9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A104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D6B389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567B78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6F87D61">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5EEA2B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EE53454">
            <w:pPr>
              <w:rPr>
                <w:rFonts w:hint="eastAsia" w:ascii="宋体" w:hAnsi="宋体" w:eastAsia="宋体" w:cs="宋体"/>
                <w:color w:val="000000"/>
                <w:sz w:val="18"/>
                <w:szCs w:val="18"/>
              </w:rPr>
            </w:pPr>
          </w:p>
        </w:tc>
      </w:tr>
    </w:tbl>
    <w:p w14:paraId="0B35E81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E14935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BB4397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6654F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79AE0F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六工镇S231线（昌五路）项目土地补偿费、地上附着物及苗木补偿费</w:t>
            </w:r>
          </w:p>
        </w:tc>
      </w:tr>
      <w:tr w14:paraId="67A6BF0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0E7C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2CEF4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876EF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5D28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7F5D25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2FA7A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E4BCA91">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CA6F4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BED32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5C660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66DD1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E1B17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062C3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C72107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92473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2C1ED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4C14B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968" w:type="dxa"/>
            <w:gridSpan w:val="3"/>
            <w:tcBorders>
              <w:top w:val="single" w:color="auto" w:sz="4" w:space="0"/>
              <w:left w:val="nil"/>
              <w:bottom w:val="single" w:color="auto" w:sz="4" w:space="0"/>
              <w:right w:val="single" w:color="auto" w:sz="4" w:space="0"/>
            </w:tcBorders>
            <w:vAlign w:val="center"/>
          </w:tcPr>
          <w:p w14:paraId="46756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428" w:type="dxa"/>
            <w:gridSpan w:val="2"/>
            <w:tcBorders>
              <w:top w:val="single" w:color="auto" w:sz="4" w:space="0"/>
              <w:left w:val="nil"/>
              <w:bottom w:val="single" w:color="auto" w:sz="4" w:space="0"/>
              <w:right w:val="single" w:color="auto" w:sz="4" w:space="0"/>
            </w:tcBorders>
            <w:vAlign w:val="center"/>
          </w:tcPr>
          <w:p w14:paraId="224C0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372" w:type="dxa"/>
            <w:gridSpan w:val="2"/>
            <w:tcBorders>
              <w:top w:val="nil"/>
              <w:left w:val="nil"/>
              <w:bottom w:val="single" w:color="auto" w:sz="4" w:space="0"/>
              <w:right w:val="single" w:color="auto" w:sz="4" w:space="0"/>
            </w:tcBorders>
            <w:vAlign w:val="center"/>
          </w:tcPr>
          <w:p w14:paraId="58EF9C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B427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0DE5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733E79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EEE944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BB22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2BAB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968" w:type="dxa"/>
            <w:gridSpan w:val="3"/>
            <w:tcBorders>
              <w:top w:val="single" w:color="auto" w:sz="4" w:space="0"/>
              <w:left w:val="nil"/>
              <w:bottom w:val="single" w:color="auto" w:sz="4" w:space="0"/>
              <w:right w:val="single" w:color="auto" w:sz="4" w:space="0"/>
            </w:tcBorders>
            <w:vAlign w:val="center"/>
          </w:tcPr>
          <w:p w14:paraId="4D4E7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428" w:type="dxa"/>
            <w:gridSpan w:val="2"/>
            <w:tcBorders>
              <w:top w:val="single" w:color="auto" w:sz="4" w:space="0"/>
              <w:left w:val="nil"/>
              <w:bottom w:val="single" w:color="auto" w:sz="4" w:space="0"/>
              <w:right w:val="single" w:color="auto" w:sz="4" w:space="0"/>
            </w:tcBorders>
            <w:vAlign w:val="center"/>
          </w:tcPr>
          <w:p w14:paraId="55385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1,127.60</w:t>
            </w:r>
          </w:p>
        </w:tc>
        <w:tc>
          <w:tcPr>
            <w:tcW w:w="1372" w:type="dxa"/>
            <w:gridSpan w:val="2"/>
            <w:tcBorders>
              <w:top w:val="nil"/>
              <w:left w:val="nil"/>
              <w:bottom w:val="single" w:color="auto" w:sz="4" w:space="0"/>
              <w:right w:val="single" w:color="auto" w:sz="4" w:space="0"/>
            </w:tcBorders>
            <w:vAlign w:val="center"/>
          </w:tcPr>
          <w:p w14:paraId="6EC0C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4A67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0B51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627E49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D48FAE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CD4E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6361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4D0D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C1D9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5A0D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72E9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058B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B0E388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3790E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63EA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BE8BF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139A5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B9B3D0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D801E6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资金为1127.5967万元，计划根据昌吉市自然资源局与昌吉市六工镇下六工村、新庄村、沙梁子村村民委员会签订S231线(昌五路）项目《集体土地征收补偿安置协议》，支付六工镇征地补偿费1127.5967万元，从而使被征收土地的村民群众得到补偿，全面提升失地村民群众幸福指数。</w:t>
            </w:r>
          </w:p>
        </w:tc>
        <w:tc>
          <w:tcPr>
            <w:tcW w:w="5716" w:type="dxa"/>
            <w:gridSpan w:val="8"/>
            <w:tcBorders>
              <w:top w:val="single" w:color="auto" w:sz="4" w:space="0"/>
              <w:left w:val="nil"/>
              <w:bottom w:val="single" w:color="auto" w:sz="4" w:space="0"/>
              <w:right w:val="single" w:color="auto" w:sz="4" w:space="0"/>
            </w:tcBorders>
            <w:vAlign w:val="center"/>
          </w:tcPr>
          <w:p w14:paraId="771B944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1127.6万元。根据昌吉市自然资源局与昌吉市六工镇下六工村、新庄村、沙梁子村村民委员会签订S231线(昌五路）项目《集体土地征收补偿安置协议》，按3.78万元/亩的征地单价支付六工镇下六工村121.59亩、新庄村48.49亩、沙梁子村10.22亩征地补偿费1127.5967万元。征地补偿款按时发放，有力保障S231线（昌五路）项目顺利实施，推动了地方经济发展、优化资源配置，改善民生，被征收土地的村民群众得到补偿，全面提升失地村民群众幸福指数，群众满意度达90%。</w:t>
            </w:r>
          </w:p>
        </w:tc>
      </w:tr>
      <w:tr w14:paraId="442F980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313F676">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FE2C9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A4732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86E85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2FC14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BB855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9AEF7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85E62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7FF77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EA01C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F6B26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CBC0B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51780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1B7D33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E49B4E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0E8790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1788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714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BEB78DD">
            <w:pPr>
              <w:rPr>
                <w:color w:val="000000"/>
                <w:sz w:val="18"/>
                <w:szCs w:val="18"/>
                <w:lang w:eastAsia="zh-CN"/>
              </w:rPr>
            </w:pPr>
            <w:r>
              <w:rPr>
                <w:rFonts w:hint="eastAsia"/>
                <w:color w:val="000000"/>
                <w:sz w:val="18"/>
                <w:szCs w:val="18"/>
                <w:lang w:eastAsia="zh-CN"/>
              </w:rPr>
              <w:t>六工镇下六工村征地面积</w:t>
            </w:r>
          </w:p>
        </w:tc>
        <w:tc>
          <w:tcPr>
            <w:tcW w:w="627" w:type="dxa"/>
            <w:tcBorders>
              <w:top w:val="nil"/>
              <w:left w:val="nil"/>
              <w:bottom w:val="single" w:color="auto" w:sz="4" w:space="0"/>
              <w:right w:val="single" w:color="auto" w:sz="4" w:space="0"/>
            </w:tcBorders>
            <w:vAlign w:val="center"/>
          </w:tcPr>
          <w:p w14:paraId="33887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844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&gt;=121.59亩</w:t>
            </w:r>
          </w:p>
        </w:tc>
        <w:tc>
          <w:tcPr>
            <w:tcW w:w="728" w:type="dxa"/>
            <w:tcBorders>
              <w:top w:val="nil"/>
              <w:left w:val="nil"/>
              <w:bottom w:val="single" w:color="auto" w:sz="4" w:space="0"/>
              <w:right w:val="single" w:color="auto" w:sz="4" w:space="0"/>
            </w:tcBorders>
            <w:vAlign w:val="center"/>
          </w:tcPr>
          <w:p w14:paraId="6C2BD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=121.59亩</w:t>
            </w:r>
          </w:p>
        </w:tc>
        <w:tc>
          <w:tcPr>
            <w:tcW w:w="637" w:type="dxa"/>
            <w:tcBorders>
              <w:top w:val="nil"/>
              <w:left w:val="nil"/>
              <w:bottom w:val="single" w:color="auto" w:sz="4" w:space="0"/>
              <w:right w:val="single" w:color="auto" w:sz="4" w:space="0"/>
            </w:tcBorders>
            <w:vAlign w:val="center"/>
          </w:tcPr>
          <w:p w14:paraId="69723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D0B7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81F9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1E4C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5FD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E738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81B6AC">
            <w:pPr>
              <w:jc w:val="center"/>
              <w:rPr>
                <w:color w:val="000000"/>
                <w:sz w:val="18"/>
                <w:szCs w:val="18"/>
              </w:rPr>
            </w:pPr>
          </w:p>
        </w:tc>
      </w:tr>
      <w:tr w14:paraId="209A8A6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AD181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78324D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285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ED214F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六工镇新庄村征地面积</w:t>
            </w:r>
          </w:p>
        </w:tc>
        <w:tc>
          <w:tcPr>
            <w:tcW w:w="627" w:type="dxa"/>
            <w:tcBorders>
              <w:top w:val="nil"/>
              <w:left w:val="nil"/>
              <w:bottom w:val="single" w:color="auto" w:sz="4" w:space="0"/>
              <w:right w:val="single" w:color="auto" w:sz="4" w:space="0"/>
            </w:tcBorders>
            <w:vAlign w:val="center"/>
          </w:tcPr>
          <w:p w14:paraId="6C7B2D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C927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&gt;=48.19亩</w:t>
            </w:r>
          </w:p>
        </w:tc>
        <w:tc>
          <w:tcPr>
            <w:tcW w:w="728" w:type="dxa"/>
            <w:tcBorders>
              <w:top w:val="nil"/>
              <w:left w:val="nil"/>
              <w:bottom w:val="single" w:color="auto" w:sz="4" w:space="0"/>
              <w:right w:val="single" w:color="auto" w:sz="4" w:space="0"/>
            </w:tcBorders>
            <w:vAlign w:val="center"/>
          </w:tcPr>
          <w:p w14:paraId="2A814A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=48.19亩</w:t>
            </w:r>
          </w:p>
        </w:tc>
        <w:tc>
          <w:tcPr>
            <w:tcW w:w="637" w:type="dxa"/>
            <w:tcBorders>
              <w:top w:val="nil"/>
              <w:left w:val="nil"/>
              <w:bottom w:val="single" w:color="auto" w:sz="4" w:space="0"/>
              <w:right w:val="single" w:color="auto" w:sz="4" w:space="0"/>
            </w:tcBorders>
            <w:vAlign w:val="center"/>
          </w:tcPr>
          <w:p w14:paraId="3D264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0A5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6D9A5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A79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A80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51C7F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14CF688">
            <w:pPr>
              <w:jc w:val="center"/>
              <w:rPr>
                <w:rFonts w:hint="eastAsia" w:ascii="宋体" w:hAnsi="宋体" w:eastAsia="宋体" w:cs="宋体"/>
                <w:color w:val="000000"/>
                <w:sz w:val="18"/>
                <w:szCs w:val="18"/>
              </w:rPr>
            </w:pPr>
          </w:p>
        </w:tc>
      </w:tr>
      <w:tr w14:paraId="69AD6DD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BCB12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8E57BF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D26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12D311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六工镇沙梁子村征地面积</w:t>
            </w:r>
          </w:p>
        </w:tc>
        <w:tc>
          <w:tcPr>
            <w:tcW w:w="627" w:type="dxa"/>
            <w:tcBorders>
              <w:top w:val="nil"/>
              <w:left w:val="nil"/>
              <w:bottom w:val="single" w:color="auto" w:sz="4" w:space="0"/>
              <w:right w:val="single" w:color="auto" w:sz="4" w:space="0"/>
            </w:tcBorders>
            <w:vAlign w:val="center"/>
          </w:tcPr>
          <w:p w14:paraId="3DC05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207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&gt;=10.22亩</w:t>
            </w:r>
          </w:p>
        </w:tc>
        <w:tc>
          <w:tcPr>
            <w:tcW w:w="728" w:type="dxa"/>
            <w:tcBorders>
              <w:top w:val="nil"/>
              <w:left w:val="nil"/>
              <w:bottom w:val="single" w:color="auto" w:sz="4" w:space="0"/>
              <w:right w:val="single" w:color="auto" w:sz="4" w:space="0"/>
            </w:tcBorders>
            <w:vAlign w:val="center"/>
          </w:tcPr>
          <w:p w14:paraId="528FE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=10.22亩</w:t>
            </w:r>
          </w:p>
        </w:tc>
        <w:tc>
          <w:tcPr>
            <w:tcW w:w="637" w:type="dxa"/>
            <w:tcBorders>
              <w:top w:val="nil"/>
              <w:left w:val="nil"/>
              <w:bottom w:val="single" w:color="auto" w:sz="4" w:space="0"/>
              <w:right w:val="single" w:color="auto" w:sz="4" w:space="0"/>
            </w:tcBorders>
            <w:vAlign w:val="center"/>
          </w:tcPr>
          <w:p w14:paraId="75A3AD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438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364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4988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193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FDA7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0CA1F0">
            <w:pPr>
              <w:jc w:val="center"/>
              <w:rPr>
                <w:rFonts w:hint="eastAsia" w:ascii="宋体" w:hAnsi="宋体" w:eastAsia="宋体" w:cs="宋体"/>
                <w:color w:val="000000"/>
                <w:sz w:val="18"/>
                <w:szCs w:val="18"/>
              </w:rPr>
            </w:pPr>
          </w:p>
        </w:tc>
      </w:tr>
      <w:tr w14:paraId="7354E0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5CDD4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EA0C6E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FB5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E9B5F3D">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征地补偿资金到位率</w:t>
            </w:r>
          </w:p>
        </w:tc>
        <w:tc>
          <w:tcPr>
            <w:tcW w:w="627" w:type="dxa"/>
            <w:tcBorders>
              <w:top w:val="nil"/>
              <w:left w:val="nil"/>
              <w:bottom w:val="single" w:color="auto" w:sz="4" w:space="0"/>
              <w:right w:val="single" w:color="auto" w:sz="4" w:space="0"/>
            </w:tcBorders>
            <w:vAlign w:val="center"/>
          </w:tcPr>
          <w:p w14:paraId="79A16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3B5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FC1D1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98CFE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11D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C85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671D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BF478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C4C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4BB5FBF">
            <w:pPr>
              <w:jc w:val="center"/>
              <w:rPr>
                <w:rFonts w:hint="eastAsia" w:ascii="宋体" w:hAnsi="宋体" w:eastAsia="宋体" w:cs="宋体"/>
                <w:color w:val="000000"/>
                <w:sz w:val="18"/>
                <w:szCs w:val="18"/>
              </w:rPr>
            </w:pPr>
          </w:p>
        </w:tc>
      </w:tr>
      <w:tr w14:paraId="48D85E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357E9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1465CD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658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9FA498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征地补偿资金支付及时率</w:t>
            </w:r>
          </w:p>
        </w:tc>
        <w:tc>
          <w:tcPr>
            <w:tcW w:w="627" w:type="dxa"/>
            <w:tcBorders>
              <w:top w:val="nil"/>
              <w:left w:val="nil"/>
              <w:bottom w:val="single" w:color="auto" w:sz="4" w:space="0"/>
              <w:right w:val="single" w:color="auto" w:sz="4" w:space="0"/>
            </w:tcBorders>
            <w:vAlign w:val="center"/>
          </w:tcPr>
          <w:p w14:paraId="11E35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331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416D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B3433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B06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6260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1658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043D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5368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84EF9F8">
            <w:pPr>
              <w:jc w:val="center"/>
              <w:rPr>
                <w:rFonts w:hint="eastAsia" w:ascii="宋体" w:hAnsi="宋体" w:eastAsia="宋体" w:cs="宋体"/>
                <w:color w:val="000000"/>
                <w:sz w:val="18"/>
                <w:szCs w:val="18"/>
              </w:rPr>
            </w:pPr>
          </w:p>
        </w:tc>
      </w:tr>
      <w:tr w14:paraId="2795C6A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B0680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935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8F108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1EF10F0">
            <w:pPr>
              <w:rPr>
                <w:rFonts w:hint="eastAsia" w:ascii="宋体" w:hAnsi="宋体" w:eastAsia="宋体" w:cs="宋体"/>
                <w:color w:val="000000"/>
                <w:sz w:val="18"/>
                <w:szCs w:val="18"/>
              </w:rPr>
            </w:pPr>
            <w:r>
              <w:rPr>
                <w:rFonts w:hint="eastAsia" w:ascii="宋体" w:hAnsi="宋体" w:eastAsia="宋体" w:cs="宋体"/>
                <w:color w:val="000000"/>
                <w:sz w:val="18"/>
                <w:szCs w:val="18"/>
              </w:rPr>
              <w:t>征地单价</w:t>
            </w:r>
          </w:p>
        </w:tc>
        <w:tc>
          <w:tcPr>
            <w:tcW w:w="627" w:type="dxa"/>
            <w:tcBorders>
              <w:top w:val="nil"/>
              <w:left w:val="nil"/>
              <w:bottom w:val="single" w:color="auto" w:sz="4" w:space="0"/>
              <w:right w:val="single" w:color="auto" w:sz="4" w:space="0"/>
            </w:tcBorders>
            <w:vAlign w:val="center"/>
          </w:tcPr>
          <w:p w14:paraId="1B696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DBD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728" w:type="dxa"/>
            <w:tcBorders>
              <w:top w:val="nil"/>
              <w:left w:val="nil"/>
              <w:bottom w:val="single" w:color="auto" w:sz="4" w:space="0"/>
              <w:right w:val="single" w:color="auto" w:sz="4" w:space="0"/>
            </w:tcBorders>
            <w:vAlign w:val="center"/>
          </w:tcPr>
          <w:p w14:paraId="29F615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637" w:type="dxa"/>
            <w:tcBorders>
              <w:top w:val="nil"/>
              <w:left w:val="nil"/>
              <w:bottom w:val="single" w:color="auto" w:sz="4" w:space="0"/>
              <w:right w:val="single" w:color="auto" w:sz="4" w:space="0"/>
            </w:tcBorders>
            <w:vAlign w:val="center"/>
          </w:tcPr>
          <w:p w14:paraId="609381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EB22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8855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B54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9135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750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E4F4F2">
            <w:pPr>
              <w:jc w:val="center"/>
              <w:rPr>
                <w:rFonts w:hint="eastAsia" w:ascii="宋体" w:hAnsi="宋体" w:eastAsia="宋体" w:cs="宋体"/>
                <w:color w:val="000000"/>
                <w:sz w:val="18"/>
                <w:szCs w:val="18"/>
              </w:rPr>
            </w:pPr>
          </w:p>
        </w:tc>
      </w:tr>
      <w:tr w14:paraId="10B5015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7F1B26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550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FEC2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202D34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有力保障S231线（昌五路）项目顺利实施</w:t>
            </w:r>
          </w:p>
        </w:tc>
        <w:tc>
          <w:tcPr>
            <w:tcW w:w="627" w:type="dxa"/>
            <w:tcBorders>
              <w:top w:val="nil"/>
              <w:left w:val="nil"/>
              <w:bottom w:val="single" w:color="auto" w:sz="4" w:space="0"/>
              <w:right w:val="single" w:color="auto" w:sz="4" w:space="0"/>
            </w:tcBorders>
            <w:vAlign w:val="center"/>
          </w:tcPr>
          <w:p w14:paraId="116F0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C698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287E8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963CF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255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3E1F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F254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0A8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FD3E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C8AD81">
            <w:pPr>
              <w:jc w:val="center"/>
              <w:rPr>
                <w:rFonts w:hint="eastAsia" w:ascii="宋体" w:hAnsi="宋体" w:eastAsia="宋体" w:cs="宋体"/>
                <w:color w:val="000000"/>
                <w:sz w:val="18"/>
                <w:szCs w:val="18"/>
              </w:rPr>
            </w:pPr>
          </w:p>
        </w:tc>
      </w:tr>
      <w:tr w14:paraId="7393FC3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B01010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9254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8C060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751824A">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2D000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6633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7F5F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1202F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D9F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4D2C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99F1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1916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58C0A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889A537">
            <w:pPr>
              <w:jc w:val="center"/>
              <w:rPr>
                <w:rFonts w:hint="eastAsia" w:ascii="宋体" w:hAnsi="宋体" w:eastAsia="宋体" w:cs="宋体"/>
                <w:color w:val="000000"/>
                <w:sz w:val="18"/>
                <w:szCs w:val="18"/>
              </w:rPr>
            </w:pPr>
          </w:p>
        </w:tc>
      </w:tr>
      <w:tr w14:paraId="17AA9C4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F4047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00B06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1FC956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1FB7DE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1B0F8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13019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D50BF5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DCA32E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1103CE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FE757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AED2B80">
            <w:pPr>
              <w:rPr>
                <w:rFonts w:hint="eastAsia" w:ascii="宋体" w:hAnsi="宋体" w:eastAsia="宋体" w:cs="宋体"/>
                <w:color w:val="000000"/>
                <w:sz w:val="18"/>
                <w:szCs w:val="18"/>
              </w:rPr>
            </w:pPr>
          </w:p>
        </w:tc>
      </w:tr>
    </w:tbl>
    <w:p w14:paraId="0739196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490F35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240166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7D51A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55E6B1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六工镇S231线（昌五路）项目边角地土地补偿补偿费、地上附着物补偿费</w:t>
            </w:r>
          </w:p>
        </w:tc>
      </w:tr>
      <w:tr w14:paraId="71720DC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FA7F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A03C7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E1990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5B87B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29CFF56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F86C4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035501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84D36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52CD6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43DFC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919AD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92303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F5423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A2E9BA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A05EC3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04419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FA47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968" w:type="dxa"/>
            <w:gridSpan w:val="3"/>
            <w:tcBorders>
              <w:top w:val="single" w:color="auto" w:sz="4" w:space="0"/>
              <w:left w:val="nil"/>
              <w:bottom w:val="single" w:color="auto" w:sz="4" w:space="0"/>
              <w:right w:val="single" w:color="auto" w:sz="4" w:space="0"/>
            </w:tcBorders>
            <w:vAlign w:val="center"/>
          </w:tcPr>
          <w:p w14:paraId="33991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428" w:type="dxa"/>
            <w:gridSpan w:val="2"/>
            <w:tcBorders>
              <w:top w:val="single" w:color="auto" w:sz="4" w:space="0"/>
              <w:left w:val="nil"/>
              <w:bottom w:val="single" w:color="auto" w:sz="4" w:space="0"/>
              <w:right w:val="single" w:color="auto" w:sz="4" w:space="0"/>
            </w:tcBorders>
            <w:vAlign w:val="center"/>
          </w:tcPr>
          <w:p w14:paraId="1217A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372" w:type="dxa"/>
            <w:gridSpan w:val="2"/>
            <w:tcBorders>
              <w:top w:val="nil"/>
              <w:left w:val="nil"/>
              <w:bottom w:val="single" w:color="auto" w:sz="4" w:space="0"/>
              <w:right w:val="single" w:color="auto" w:sz="4" w:space="0"/>
            </w:tcBorders>
            <w:vAlign w:val="center"/>
          </w:tcPr>
          <w:p w14:paraId="31412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C55E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685E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1B6770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9165E4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A2B0F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0F2E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968" w:type="dxa"/>
            <w:gridSpan w:val="3"/>
            <w:tcBorders>
              <w:top w:val="single" w:color="auto" w:sz="4" w:space="0"/>
              <w:left w:val="nil"/>
              <w:bottom w:val="single" w:color="auto" w:sz="4" w:space="0"/>
              <w:right w:val="single" w:color="auto" w:sz="4" w:space="0"/>
            </w:tcBorders>
            <w:vAlign w:val="center"/>
          </w:tcPr>
          <w:p w14:paraId="12E337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428" w:type="dxa"/>
            <w:gridSpan w:val="2"/>
            <w:tcBorders>
              <w:top w:val="single" w:color="auto" w:sz="4" w:space="0"/>
              <w:left w:val="nil"/>
              <w:bottom w:val="single" w:color="auto" w:sz="4" w:space="0"/>
              <w:right w:val="single" w:color="auto" w:sz="4" w:space="0"/>
            </w:tcBorders>
            <w:vAlign w:val="center"/>
          </w:tcPr>
          <w:p w14:paraId="31DB5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1,116.66</w:t>
            </w:r>
          </w:p>
        </w:tc>
        <w:tc>
          <w:tcPr>
            <w:tcW w:w="1372" w:type="dxa"/>
            <w:gridSpan w:val="2"/>
            <w:tcBorders>
              <w:top w:val="nil"/>
              <w:left w:val="nil"/>
              <w:bottom w:val="single" w:color="auto" w:sz="4" w:space="0"/>
              <w:right w:val="single" w:color="auto" w:sz="4" w:space="0"/>
            </w:tcBorders>
            <w:vAlign w:val="center"/>
          </w:tcPr>
          <w:p w14:paraId="47687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EB5A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A0B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C5E994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0011FC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2E20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2B46D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ECAD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7BD5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52457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E452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0BF9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61EA5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42C0B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8C3B4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6FFE0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A5BE16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46872C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07642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与六工镇沙梁子、东五工、新庄子、下六工四个村委会签订的S231昌五路（改路改渠及边角地）项目《集体土地征收补偿安置协议》，征收土地面积167.33亩，其中新庄子村78.92亩、下六工村88.41亩、征地单价3.78万元/亩，征地补偿费632.5074万元。青苗、苗木及地上附着物补偿费484.1558万元，其中新庄子村322.1926万元、下六工村123.0407万元、沙梁子村2.52万元、东五工村36.4025万元。两项补偿费合计1116.6632万元。该资金已到位，用于补偿涉及S231线（昌五路）项目集体土地征收补偿。</w:t>
            </w:r>
          </w:p>
        </w:tc>
        <w:tc>
          <w:tcPr>
            <w:tcW w:w="5716" w:type="dxa"/>
            <w:gridSpan w:val="8"/>
            <w:tcBorders>
              <w:top w:val="single" w:color="auto" w:sz="4" w:space="0"/>
              <w:left w:val="nil"/>
              <w:bottom w:val="single" w:color="auto" w:sz="4" w:space="0"/>
              <w:right w:val="single" w:color="auto" w:sz="4" w:space="0"/>
            </w:tcBorders>
            <w:vAlign w:val="center"/>
          </w:tcPr>
          <w:p w14:paraId="749B06A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1116.66万元。根据昌吉市自然资源与六工镇沙梁子、东五工、新庄子、下六工四个村委会签订的S231昌五路（改路改渠及边角地）项目《集体土地征收补偿安置协议》，征收土地面积167.33亩，其中新庄子村78.92亩、下六工村88.41亩、征地单价3.78万元/亩，征地补偿费632.5074万元。青苗、苗木及地上附着物补偿费484.1558万元，其中新庄子村322.1926万元、下六工村123.0407万元、沙梁子村2.52万元、东五工村36.4025万元，补偿费合计1116.6632万元，补偿涉及S231线（昌五路）项目集体土地征收补偿，通过征收该项目占用集体土地，农民得到补偿，项目顺利实施，改善交通运输成本，推动了周边地区经济发展、使周边居民出行更加便捷，提升生活便利性，项目的建设及补偿费的及时兑现让受益群众及建设单位满意度达90%。</w:t>
            </w:r>
          </w:p>
        </w:tc>
      </w:tr>
      <w:tr w14:paraId="35DDAC5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1E416FF">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6530C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B25B2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040B6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DB38F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CA562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FD0B9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5758F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9FE80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3A5DB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CD6D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9DF14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E31BE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5616E9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2CA2E0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42A6D7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AB717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D206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EDC4398">
            <w:pPr>
              <w:rPr>
                <w:color w:val="000000"/>
                <w:sz w:val="18"/>
                <w:szCs w:val="18"/>
              </w:rPr>
            </w:pPr>
            <w:r>
              <w:rPr>
                <w:rFonts w:hint="eastAsia"/>
                <w:color w:val="000000"/>
                <w:sz w:val="18"/>
                <w:szCs w:val="18"/>
              </w:rPr>
              <w:t>征收新庄村土地面积</w:t>
            </w:r>
          </w:p>
        </w:tc>
        <w:tc>
          <w:tcPr>
            <w:tcW w:w="627" w:type="dxa"/>
            <w:tcBorders>
              <w:top w:val="nil"/>
              <w:left w:val="nil"/>
              <w:bottom w:val="single" w:color="auto" w:sz="4" w:space="0"/>
              <w:right w:val="single" w:color="auto" w:sz="4" w:space="0"/>
            </w:tcBorders>
            <w:vAlign w:val="center"/>
          </w:tcPr>
          <w:p w14:paraId="631A1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E2F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=78.92亩</w:t>
            </w:r>
          </w:p>
        </w:tc>
        <w:tc>
          <w:tcPr>
            <w:tcW w:w="728" w:type="dxa"/>
            <w:tcBorders>
              <w:top w:val="nil"/>
              <w:left w:val="nil"/>
              <w:bottom w:val="single" w:color="auto" w:sz="4" w:space="0"/>
              <w:right w:val="single" w:color="auto" w:sz="4" w:space="0"/>
            </w:tcBorders>
            <w:vAlign w:val="center"/>
          </w:tcPr>
          <w:p w14:paraId="6FC80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=78.92亩</w:t>
            </w:r>
          </w:p>
        </w:tc>
        <w:tc>
          <w:tcPr>
            <w:tcW w:w="637" w:type="dxa"/>
            <w:tcBorders>
              <w:top w:val="nil"/>
              <w:left w:val="nil"/>
              <w:bottom w:val="single" w:color="auto" w:sz="4" w:space="0"/>
              <w:right w:val="single" w:color="auto" w:sz="4" w:space="0"/>
            </w:tcBorders>
            <w:vAlign w:val="center"/>
          </w:tcPr>
          <w:p w14:paraId="67BE0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5F2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EECB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0AF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9BC8D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969C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0451FD">
            <w:pPr>
              <w:jc w:val="center"/>
              <w:rPr>
                <w:color w:val="000000"/>
                <w:sz w:val="18"/>
                <w:szCs w:val="18"/>
              </w:rPr>
            </w:pPr>
          </w:p>
        </w:tc>
      </w:tr>
      <w:tr w14:paraId="0FC252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558C1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9EBAF9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BAE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A65122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征收下六工村土地面积</w:t>
            </w:r>
          </w:p>
        </w:tc>
        <w:tc>
          <w:tcPr>
            <w:tcW w:w="627" w:type="dxa"/>
            <w:tcBorders>
              <w:top w:val="nil"/>
              <w:left w:val="nil"/>
              <w:bottom w:val="single" w:color="auto" w:sz="4" w:space="0"/>
              <w:right w:val="single" w:color="auto" w:sz="4" w:space="0"/>
            </w:tcBorders>
            <w:vAlign w:val="center"/>
          </w:tcPr>
          <w:p w14:paraId="3276A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E02C5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=88.41亩</w:t>
            </w:r>
          </w:p>
        </w:tc>
        <w:tc>
          <w:tcPr>
            <w:tcW w:w="728" w:type="dxa"/>
            <w:tcBorders>
              <w:top w:val="nil"/>
              <w:left w:val="nil"/>
              <w:bottom w:val="single" w:color="auto" w:sz="4" w:space="0"/>
              <w:right w:val="single" w:color="auto" w:sz="4" w:space="0"/>
            </w:tcBorders>
            <w:vAlign w:val="center"/>
          </w:tcPr>
          <w:p w14:paraId="1B5D1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=88.41亩</w:t>
            </w:r>
          </w:p>
        </w:tc>
        <w:tc>
          <w:tcPr>
            <w:tcW w:w="637" w:type="dxa"/>
            <w:tcBorders>
              <w:top w:val="nil"/>
              <w:left w:val="nil"/>
              <w:bottom w:val="single" w:color="auto" w:sz="4" w:space="0"/>
              <w:right w:val="single" w:color="auto" w:sz="4" w:space="0"/>
            </w:tcBorders>
            <w:vAlign w:val="center"/>
          </w:tcPr>
          <w:p w14:paraId="5E051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216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C9F0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9DA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B697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654F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B249B3">
            <w:pPr>
              <w:jc w:val="center"/>
              <w:rPr>
                <w:rFonts w:hint="eastAsia" w:ascii="宋体" w:hAnsi="宋体" w:eastAsia="宋体" w:cs="宋体"/>
                <w:color w:val="000000"/>
                <w:sz w:val="18"/>
                <w:szCs w:val="18"/>
              </w:rPr>
            </w:pPr>
          </w:p>
        </w:tc>
      </w:tr>
      <w:tr w14:paraId="3C25103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D3EBB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906772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165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CD9179C">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6F6B8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7F0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3963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7A4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0E5C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FB4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489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AD20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53C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699926">
            <w:pPr>
              <w:jc w:val="center"/>
              <w:rPr>
                <w:rFonts w:hint="eastAsia" w:ascii="宋体" w:hAnsi="宋体" w:eastAsia="宋体" w:cs="宋体"/>
                <w:color w:val="000000"/>
                <w:sz w:val="18"/>
                <w:szCs w:val="18"/>
              </w:rPr>
            </w:pPr>
          </w:p>
        </w:tc>
      </w:tr>
      <w:tr w14:paraId="602735C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ECA7E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5F3695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1E2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E53DA56">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征地补偿支付及时率</w:t>
            </w:r>
          </w:p>
        </w:tc>
        <w:tc>
          <w:tcPr>
            <w:tcW w:w="627" w:type="dxa"/>
            <w:tcBorders>
              <w:top w:val="nil"/>
              <w:left w:val="nil"/>
              <w:bottom w:val="single" w:color="auto" w:sz="4" w:space="0"/>
              <w:right w:val="single" w:color="auto" w:sz="4" w:space="0"/>
            </w:tcBorders>
            <w:vAlign w:val="center"/>
          </w:tcPr>
          <w:p w14:paraId="51EBF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38A8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4678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2A074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99D1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048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22F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29E0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9B6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775C92">
            <w:pPr>
              <w:jc w:val="center"/>
              <w:rPr>
                <w:rFonts w:hint="eastAsia" w:ascii="宋体" w:hAnsi="宋体" w:eastAsia="宋体" w:cs="宋体"/>
                <w:color w:val="000000"/>
                <w:sz w:val="18"/>
                <w:szCs w:val="18"/>
              </w:rPr>
            </w:pPr>
          </w:p>
        </w:tc>
      </w:tr>
      <w:tr w14:paraId="3EECF1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475DA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BE180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5161E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C96FDD1">
            <w:pPr>
              <w:rPr>
                <w:rFonts w:hint="eastAsia" w:ascii="宋体" w:hAnsi="宋体" w:eastAsia="宋体" w:cs="宋体"/>
                <w:color w:val="000000"/>
                <w:sz w:val="18"/>
                <w:szCs w:val="18"/>
              </w:rPr>
            </w:pPr>
            <w:r>
              <w:rPr>
                <w:rFonts w:hint="eastAsia" w:ascii="宋体" w:hAnsi="宋体" w:eastAsia="宋体" w:cs="宋体"/>
                <w:color w:val="000000"/>
                <w:sz w:val="18"/>
                <w:szCs w:val="18"/>
              </w:rPr>
              <w:t>征地单价</w:t>
            </w:r>
          </w:p>
        </w:tc>
        <w:tc>
          <w:tcPr>
            <w:tcW w:w="627" w:type="dxa"/>
            <w:tcBorders>
              <w:top w:val="nil"/>
              <w:left w:val="nil"/>
              <w:bottom w:val="single" w:color="auto" w:sz="4" w:space="0"/>
              <w:right w:val="single" w:color="auto" w:sz="4" w:space="0"/>
            </w:tcBorders>
            <w:vAlign w:val="center"/>
          </w:tcPr>
          <w:p w14:paraId="77943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0B48C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728" w:type="dxa"/>
            <w:tcBorders>
              <w:top w:val="nil"/>
              <w:left w:val="nil"/>
              <w:bottom w:val="single" w:color="auto" w:sz="4" w:space="0"/>
              <w:right w:val="single" w:color="auto" w:sz="4" w:space="0"/>
            </w:tcBorders>
            <w:vAlign w:val="center"/>
          </w:tcPr>
          <w:p w14:paraId="0164EC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637" w:type="dxa"/>
            <w:tcBorders>
              <w:top w:val="nil"/>
              <w:left w:val="nil"/>
              <w:bottom w:val="single" w:color="auto" w:sz="4" w:space="0"/>
              <w:right w:val="single" w:color="auto" w:sz="4" w:space="0"/>
            </w:tcBorders>
            <w:vAlign w:val="center"/>
          </w:tcPr>
          <w:p w14:paraId="17C99B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6D4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76D5B9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2FE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F3F5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0C51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9623EB">
            <w:pPr>
              <w:jc w:val="center"/>
              <w:rPr>
                <w:rFonts w:hint="eastAsia" w:ascii="宋体" w:hAnsi="宋体" w:eastAsia="宋体" w:cs="宋体"/>
                <w:color w:val="000000"/>
                <w:sz w:val="18"/>
                <w:szCs w:val="18"/>
              </w:rPr>
            </w:pPr>
          </w:p>
        </w:tc>
      </w:tr>
      <w:tr w14:paraId="72C35E9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FC49F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3AED0C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8CA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40E30A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新庄村青苗、苗木补偿费</w:t>
            </w:r>
          </w:p>
        </w:tc>
        <w:tc>
          <w:tcPr>
            <w:tcW w:w="627" w:type="dxa"/>
            <w:tcBorders>
              <w:top w:val="nil"/>
              <w:left w:val="nil"/>
              <w:bottom w:val="single" w:color="auto" w:sz="4" w:space="0"/>
              <w:right w:val="single" w:color="auto" w:sz="4" w:space="0"/>
            </w:tcBorders>
            <w:vAlign w:val="center"/>
          </w:tcPr>
          <w:p w14:paraId="6F6E12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6CD10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=322.19万元</w:t>
            </w:r>
          </w:p>
        </w:tc>
        <w:tc>
          <w:tcPr>
            <w:tcW w:w="728" w:type="dxa"/>
            <w:tcBorders>
              <w:top w:val="nil"/>
              <w:left w:val="nil"/>
              <w:bottom w:val="single" w:color="auto" w:sz="4" w:space="0"/>
              <w:right w:val="single" w:color="auto" w:sz="4" w:space="0"/>
            </w:tcBorders>
            <w:vAlign w:val="center"/>
          </w:tcPr>
          <w:p w14:paraId="2B06E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=322.19万元</w:t>
            </w:r>
          </w:p>
        </w:tc>
        <w:tc>
          <w:tcPr>
            <w:tcW w:w="637" w:type="dxa"/>
            <w:tcBorders>
              <w:top w:val="nil"/>
              <w:left w:val="nil"/>
              <w:bottom w:val="single" w:color="auto" w:sz="4" w:space="0"/>
              <w:right w:val="single" w:color="auto" w:sz="4" w:space="0"/>
            </w:tcBorders>
            <w:vAlign w:val="center"/>
          </w:tcPr>
          <w:p w14:paraId="420D2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4BA6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074F6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1B14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E41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108D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0C3E6A">
            <w:pPr>
              <w:jc w:val="center"/>
              <w:rPr>
                <w:rFonts w:hint="eastAsia" w:ascii="宋体" w:hAnsi="宋体" w:eastAsia="宋体" w:cs="宋体"/>
                <w:color w:val="000000"/>
                <w:sz w:val="18"/>
                <w:szCs w:val="18"/>
              </w:rPr>
            </w:pPr>
          </w:p>
        </w:tc>
      </w:tr>
      <w:tr w14:paraId="417DCFD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C10D13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C384A9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930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232DC5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下六工村青苗、苗木补偿费</w:t>
            </w:r>
          </w:p>
        </w:tc>
        <w:tc>
          <w:tcPr>
            <w:tcW w:w="627" w:type="dxa"/>
            <w:tcBorders>
              <w:top w:val="nil"/>
              <w:left w:val="nil"/>
              <w:bottom w:val="single" w:color="auto" w:sz="4" w:space="0"/>
              <w:right w:val="single" w:color="auto" w:sz="4" w:space="0"/>
            </w:tcBorders>
            <w:vAlign w:val="center"/>
          </w:tcPr>
          <w:p w14:paraId="543C95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3339A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=123.04万元</w:t>
            </w:r>
          </w:p>
        </w:tc>
        <w:tc>
          <w:tcPr>
            <w:tcW w:w="728" w:type="dxa"/>
            <w:tcBorders>
              <w:top w:val="nil"/>
              <w:left w:val="nil"/>
              <w:bottom w:val="single" w:color="auto" w:sz="4" w:space="0"/>
              <w:right w:val="single" w:color="auto" w:sz="4" w:space="0"/>
            </w:tcBorders>
            <w:vAlign w:val="center"/>
          </w:tcPr>
          <w:p w14:paraId="456A00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=123.04万元</w:t>
            </w:r>
          </w:p>
        </w:tc>
        <w:tc>
          <w:tcPr>
            <w:tcW w:w="637" w:type="dxa"/>
            <w:tcBorders>
              <w:top w:val="nil"/>
              <w:left w:val="nil"/>
              <w:bottom w:val="single" w:color="auto" w:sz="4" w:space="0"/>
              <w:right w:val="single" w:color="auto" w:sz="4" w:space="0"/>
            </w:tcBorders>
            <w:vAlign w:val="center"/>
          </w:tcPr>
          <w:p w14:paraId="0EA6C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2D5E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1D86F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834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F9351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B11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26CC2E7">
            <w:pPr>
              <w:jc w:val="center"/>
              <w:rPr>
                <w:rFonts w:hint="eastAsia" w:ascii="宋体" w:hAnsi="宋体" w:eastAsia="宋体" w:cs="宋体"/>
                <w:color w:val="000000"/>
                <w:sz w:val="18"/>
                <w:szCs w:val="18"/>
              </w:rPr>
            </w:pPr>
          </w:p>
        </w:tc>
      </w:tr>
      <w:tr w14:paraId="68A5A96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9A4BB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5837B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5E9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30EA1E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沙梁子村青苗、苗木补偿费</w:t>
            </w:r>
          </w:p>
        </w:tc>
        <w:tc>
          <w:tcPr>
            <w:tcW w:w="627" w:type="dxa"/>
            <w:tcBorders>
              <w:top w:val="nil"/>
              <w:left w:val="nil"/>
              <w:bottom w:val="single" w:color="auto" w:sz="4" w:space="0"/>
              <w:right w:val="single" w:color="auto" w:sz="4" w:space="0"/>
            </w:tcBorders>
            <w:vAlign w:val="center"/>
          </w:tcPr>
          <w:p w14:paraId="7366D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4B9F3E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=2.52万元</w:t>
            </w:r>
          </w:p>
        </w:tc>
        <w:tc>
          <w:tcPr>
            <w:tcW w:w="728" w:type="dxa"/>
            <w:tcBorders>
              <w:top w:val="nil"/>
              <w:left w:val="nil"/>
              <w:bottom w:val="single" w:color="auto" w:sz="4" w:space="0"/>
              <w:right w:val="single" w:color="auto" w:sz="4" w:space="0"/>
            </w:tcBorders>
            <w:vAlign w:val="center"/>
          </w:tcPr>
          <w:p w14:paraId="3722E2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=2.52万元</w:t>
            </w:r>
          </w:p>
        </w:tc>
        <w:tc>
          <w:tcPr>
            <w:tcW w:w="637" w:type="dxa"/>
            <w:tcBorders>
              <w:top w:val="nil"/>
              <w:left w:val="nil"/>
              <w:bottom w:val="single" w:color="auto" w:sz="4" w:space="0"/>
              <w:right w:val="single" w:color="auto" w:sz="4" w:space="0"/>
            </w:tcBorders>
            <w:vAlign w:val="center"/>
          </w:tcPr>
          <w:p w14:paraId="504ADD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0DB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211A1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55E5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58A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759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5302F9">
            <w:pPr>
              <w:jc w:val="center"/>
              <w:rPr>
                <w:rFonts w:hint="eastAsia" w:ascii="宋体" w:hAnsi="宋体" w:eastAsia="宋体" w:cs="宋体"/>
                <w:color w:val="000000"/>
                <w:sz w:val="18"/>
                <w:szCs w:val="18"/>
              </w:rPr>
            </w:pPr>
          </w:p>
        </w:tc>
      </w:tr>
      <w:tr w14:paraId="6AFE7D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60AEE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623D5F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D39D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C5E4DF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东五工村青苗、苗木补偿费</w:t>
            </w:r>
          </w:p>
        </w:tc>
        <w:tc>
          <w:tcPr>
            <w:tcW w:w="627" w:type="dxa"/>
            <w:tcBorders>
              <w:top w:val="nil"/>
              <w:left w:val="nil"/>
              <w:bottom w:val="single" w:color="auto" w:sz="4" w:space="0"/>
              <w:right w:val="single" w:color="auto" w:sz="4" w:space="0"/>
            </w:tcBorders>
            <w:vAlign w:val="center"/>
          </w:tcPr>
          <w:p w14:paraId="38E2A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613" w:type="dxa"/>
            <w:tcBorders>
              <w:top w:val="nil"/>
              <w:left w:val="nil"/>
              <w:bottom w:val="single" w:color="auto" w:sz="4" w:space="0"/>
              <w:right w:val="single" w:color="auto" w:sz="4" w:space="0"/>
            </w:tcBorders>
            <w:vAlign w:val="center"/>
          </w:tcPr>
          <w:p w14:paraId="696AD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=36.4万元</w:t>
            </w:r>
          </w:p>
        </w:tc>
        <w:tc>
          <w:tcPr>
            <w:tcW w:w="728" w:type="dxa"/>
            <w:tcBorders>
              <w:top w:val="nil"/>
              <w:left w:val="nil"/>
              <w:bottom w:val="single" w:color="auto" w:sz="4" w:space="0"/>
              <w:right w:val="single" w:color="auto" w:sz="4" w:space="0"/>
            </w:tcBorders>
            <w:vAlign w:val="center"/>
          </w:tcPr>
          <w:p w14:paraId="41FC6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=36.4万元</w:t>
            </w:r>
          </w:p>
        </w:tc>
        <w:tc>
          <w:tcPr>
            <w:tcW w:w="637" w:type="dxa"/>
            <w:tcBorders>
              <w:top w:val="nil"/>
              <w:left w:val="nil"/>
              <w:bottom w:val="single" w:color="auto" w:sz="4" w:space="0"/>
              <w:right w:val="single" w:color="auto" w:sz="4" w:space="0"/>
            </w:tcBorders>
            <w:vAlign w:val="center"/>
          </w:tcPr>
          <w:p w14:paraId="0B98C2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747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1" w:type="dxa"/>
            <w:tcBorders>
              <w:top w:val="nil"/>
              <w:left w:val="nil"/>
              <w:bottom w:val="single" w:color="auto" w:sz="4" w:space="0"/>
              <w:right w:val="single" w:color="auto" w:sz="4" w:space="0"/>
            </w:tcBorders>
            <w:vAlign w:val="center"/>
          </w:tcPr>
          <w:p w14:paraId="55602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0EB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DD1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BC1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BC68C3A">
            <w:pPr>
              <w:jc w:val="center"/>
              <w:rPr>
                <w:rFonts w:hint="eastAsia" w:ascii="宋体" w:hAnsi="宋体" w:eastAsia="宋体" w:cs="宋体"/>
                <w:color w:val="000000"/>
                <w:sz w:val="18"/>
                <w:szCs w:val="18"/>
              </w:rPr>
            </w:pPr>
          </w:p>
        </w:tc>
      </w:tr>
      <w:tr w14:paraId="4083A89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1D238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E87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90A0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017486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有力保障该建设工程顺利开工建设</w:t>
            </w:r>
          </w:p>
        </w:tc>
        <w:tc>
          <w:tcPr>
            <w:tcW w:w="627" w:type="dxa"/>
            <w:tcBorders>
              <w:top w:val="nil"/>
              <w:left w:val="nil"/>
              <w:bottom w:val="single" w:color="auto" w:sz="4" w:space="0"/>
              <w:right w:val="single" w:color="auto" w:sz="4" w:space="0"/>
            </w:tcBorders>
            <w:vAlign w:val="center"/>
          </w:tcPr>
          <w:p w14:paraId="38415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EE84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有力保障</w:t>
            </w:r>
          </w:p>
        </w:tc>
        <w:tc>
          <w:tcPr>
            <w:tcW w:w="728" w:type="dxa"/>
            <w:tcBorders>
              <w:top w:val="nil"/>
              <w:left w:val="nil"/>
              <w:bottom w:val="single" w:color="auto" w:sz="4" w:space="0"/>
              <w:right w:val="single" w:color="auto" w:sz="4" w:space="0"/>
            </w:tcBorders>
            <w:vAlign w:val="center"/>
          </w:tcPr>
          <w:p w14:paraId="6F3BB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FE5E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E6E4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4EBA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F1ABC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FAD01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2765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16AFD49">
            <w:pPr>
              <w:jc w:val="center"/>
              <w:rPr>
                <w:rFonts w:hint="eastAsia" w:ascii="宋体" w:hAnsi="宋体" w:eastAsia="宋体" w:cs="宋体"/>
                <w:color w:val="000000"/>
                <w:sz w:val="18"/>
                <w:szCs w:val="18"/>
              </w:rPr>
            </w:pPr>
          </w:p>
        </w:tc>
      </w:tr>
      <w:tr w14:paraId="4525CA0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5E6B4B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AFB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6C67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80A9BAC">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5A02EE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8A35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A460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AEEE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3C84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A8F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3D5F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690F1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19BC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1167225">
            <w:pPr>
              <w:jc w:val="center"/>
              <w:rPr>
                <w:rFonts w:hint="eastAsia" w:ascii="宋体" w:hAnsi="宋体" w:eastAsia="宋体" w:cs="宋体"/>
                <w:color w:val="000000"/>
                <w:sz w:val="18"/>
                <w:szCs w:val="18"/>
              </w:rPr>
            </w:pPr>
          </w:p>
        </w:tc>
      </w:tr>
      <w:tr w14:paraId="0168548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5C497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20380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B5499D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79D9CC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4952EF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A370F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D50BE1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D99B99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D71E75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5C5D16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0FEFE22">
            <w:pPr>
              <w:rPr>
                <w:rFonts w:hint="eastAsia" w:ascii="宋体" w:hAnsi="宋体" w:eastAsia="宋体" w:cs="宋体"/>
                <w:color w:val="000000"/>
                <w:sz w:val="18"/>
                <w:szCs w:val="18"/>
              </w:rPr>
            </w:pPr>
          </w:p>
        </w:tc>
      </w:tr>
    </w:tbl>
    <w:p w14:paraId="1A7F10A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7AF12E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342169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2747E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A29738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北部荒漠农场补偿资金</w:t>
            </w:r>
          </w:p>
        </w:tc>
      </w:tr>
      <w:tr w14:paraId="7AFB180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96969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C009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CB7C2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0BCED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791953A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DD4AB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2D6E9A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9CE25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48263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9327C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0CEF3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E5A35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5D2F5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262A9A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BAB0ED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658B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E9DD5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968" w:type="dxa"/>
            <w:gridSpan w:val="3"/>
            <w:tcBorders>
              <w:top w:val="single" w:color="auto" w:sz="4" w:space="0"/>
              <w:left w:val="nil"/>
              <w:bottom w:val="single" w:color="auto" w:sz="4" w:space="0"/>
              <w:right w:val="single" w:color="auto" w:sz="4" w:space="0"/>
            </w:tcBorders>
            <w:vAlign w:val="center"/>
          </w:tcPr>
          <w:p w14:paraId="38050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428" w:type="dxa"/>
            <w:gridSpan w:val="2"/>
            <w:tcBorders>
              <w:top w:val="single" w:color="auto" w:sz="4" w:space="0"/>
              <w:left w:val="nil"/>
              <w:bottom w:val="single" w:color="auto" w:sz="4" w:space="0"/>
              <w:right w:val="single" w:color="auto" w:sz="4" w:space="0"/>
            </w:tcBorders>
            <w:vAlign w:val="center"/>
          </w:tcPr>
          <w:p w14:paraId="351980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372" w:type="dxa"/>
            <w:gridSpan w:val="2"/>
            <w:tcBorders>
              <w:top w:val="nil"/>
              <w:left w:val="nil"/>
              <w:bottom w:val="single" w:color="auto" w:sz="4" w:space="0"/>
              <w:right w:val="single" w:color="auto" w:sz="4" w:space="0"/>
            </w:tcBorders>
            <w:vAlign w:val="center"/>
          </w:tcPr>
          <w:p w14:paraId="2E5AB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8C89F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3AA2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847F32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E139E8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B544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20880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968" w:type="dxa"/>
            <w:gridSpan w:val="3"/>
            <w:tcBorders>
              <w:top w:val="single" w:color="auto" w:sz="4" w:space="0"/>
              <w:left w:val="nil"/>
              <w:bottom w:val="single" w:color="auto" w:sz="4" w:space="0"/>
              <w:right w:val="single" w:color="auto" w:sz="4" w:space="0"/>
            </w:tcBorders>
            <w:vAlign w:val="center"/>
          </w:tcPr>
          <w:p w14:paraId="0B2B1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428" w:type="dxa"/>
            <w:gridSpan w:val="2"/>
            <w:tcBorders>
              <w:top w:val="single" w:color="auto" w:sz="4" w:space="0"/>
              <w:left w:val="nil"/>
              <w:bottom w:val="single" w:color="auto" w:sz="4" w:space="0"/>
              <w:right w:val="single" w:color="auto" w:sz="4" w:space="0"/>
            </w:tcBorders>
            <w:vAlign w:val="center"/>
          </w:tcPr>
          <w:p w14:paraId="0F3BA1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320.65</w:t>
            </w:r>
          </w:p>
        </w:tc>
        <w:tc>
          <w:tcPr>
            <w:tcW w:w="1372" w:type="dxa"/>
            <w:gridSpan w:val="2"/>
            <w:tcBorders>
              <w:top w:val="nil"/>
              <w:left w:val="nil"/>
              <w:bottom w:val="single" w:color="auto" w:sz="4" w:space="0"/>
              <w:right w:val="single" w:color="auto" w:sz="4" w:space="0"/>
            </w:tcBorders>
            <w:vAlign w:val="center"/>
          </w:tcPr>
          <w:p w14:paraId="7DC1E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245D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82F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984450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B491DA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045A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50732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0246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E9C7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37FCC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8D1D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4DBA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672718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257F3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3295C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4D40F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895224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F79F77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517B5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度计划资金320.65万元，完成北部荒漠退地农场主何春霖、陈学荣的补偿金，农场补偿资金到位率达到100%，农场补偿资金发放及时率达到100%，补偿工作完成后，为化解信访矛盾起到积极作用。妥善解决何春霖信访问题,彻底化解信访矛盾。</w:t>
            </w:r>
          </w:p>
        </w:tc>
        <w:tc>
          <w:tcPr>
            <w:tcW w:w="5716" w:type="dxa"/>
            <w:gridSpan w:val="8"/>
            <w:tcBorders>
              <w:top w:val="single" w:color="auto" w:sz="4" w:space="0"/>
              <w:left w:val="nil"/>
              <w:bottom w:val="single" w:color="auto" w:sz="4" w:space="0"/>
              <w:right w:val="single" w:color="auto" w:sz="4" w:space="0"/>
            </w:tcBorders>
            <w:vAlign w:val="center"/>
          </w:tcPr>
          <w:p w14:paraId="69ACE33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320.65万元。2017年8月，国家环保部对昌吉市地下水开采量严重问题提出意见并要求整改，2017年12月市委、市人民政府制定下发了《关于昌吉市北部荒漠生态恢复实施方案》，对昌吉市北部荒漠以北170家农场（包括陈学荣、何春霖农场）进行生态恢复。2018年，陈学荣、何春霖与原昌吉市国土资源局签订《补偿合同》，解除《昌吉市国有荒地开发租赁经营合同》，经昌吉市自然资源局向市人民政府申请，获市人民政府批准，现已将剩余补偿款3006528元（陈学荣）和200000元（何春霖）于2024年12月、2025年2月支付完毕，截至目前两人补偿款已全部付清，其中何春霖已签订息诉息访承诺书，其信访纠纷问题得到实质性化解，退地农场主满意度达到90％。</w:t>
            </w:r>
          </w:p>
        </w:tc>
      </w:tr>
      <w:tr w14:paraId="2FFDC76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C4FBB5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9D35E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CD11F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DC160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9EB1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91EFA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48DED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3CC15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5F64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1996B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5AD68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A13E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CD648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397C21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CF3F9E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5D73BC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D1CB2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0F42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28EB16C">
            <w:pPr>
              <w:rPr>
                <w:color w:val="000000"/>
                <w:sz w:val="18"/>
                <w:szCs w:val="18"/>
                <w:lang w:eastAsia="zh-CN"/>
              </w:rPr>
            </w:pPr>
            <w:r>
              <w:rPr>
                <w:rFonts w:hint="eastAsia"/>
                <w:color w:val="000000"/>
                <w:sz w:val="18"/>
                <w:szCs w:val="18"/>
                <w:lang w:eastAsia="zh-CN"/>
              </w:rPr>
              <w:t>荒漠退地农场补偿人数</w:t>
            </w:r>
          </w:p>
        </w:tc>
        <w:tc>
          <w:tcPr>
            <w:tcW w:w="627" w:type="dxa"/>
            <w:tcBorders>
              <w:top w:val="nil"/>
              <w:left w:val="nil"/>
              <w:bottom w:val="single" w:color="auto" w:sz="4" w:space="0"/>
              <w:right w:val="single" w:color="auto" w:sz="4" w:space="0"/>
            </w:tcBorders>
            <w:vAlign w:val="center"/>
          </w:tcPr>
          <w:p w14:paraId="17395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DECE5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28" w:type="dxa"/>
            <w:tcBorders>
              <w:top w:val="nil"/>
              <w:left w:val="nil"/>
              <w:bottom w:val="single" w:color="auto" w:sz="4" w:space="0"/>
              <w:right w:val="single" w:color="auto" w:sz="4" w:space="0"/>
            </w:tcBorders>
            <w:vAlign w:val="center"/>
          </w:tcPr>
          <w:p w14:paraId="542C1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637" w:type="dxa"/>
            <w:tcBorders>
              <w:top w:val="nil"/>
              <w:left w:val="nil"/>
              <w:bottom w:val="single" w:color="auto" w:sz="4" w:space="0"/>
              <w:right w:val="single" w:color="auto" w:sz="4" w:space="0"/>
            </w:tcBorders>
            <w:vAlign w:val="center"/>
          </w:tcPr>
          <w:p w14:paraId="3A5B4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B96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26D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2CE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2C5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0A7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E4CF5C">
            <w:pPr>
              <w:jc w:val="center"/>
              <w:rPr>
                <w:color w:val="000000"/>
                <w:sz w:val="18"/>
                <w:szCs w:val="18"/>
              </w:rPr>
            </w:pPr>
          </w:p>
        </w:tc>
      </w:tr>
      <w:tr w14:paraId="622377B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C7DC7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C61226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72E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38BA409">
            <w:pPr>
              <w:rPr>
                <w:rFonts w:hint="eastAsia" w:ascii="宋体" w:hAnsi="宋体" w:eastAsia="宋体" w:cs="宋体"/>
                <w:color w:val="000000"/>
                <w:sz w:val="18"/>
                <w:szCs w:val="18"/>
              </w:rPr>
            </w:pPr>
            <w:r>
              <w:rPr>
                <w:rFonts w:hint="eastAsia" w:ascii="宋体" w:hAnsi="宋体" w:eastAsia="宋体" w:cs="宋体"/>
                <w:color w:val="000000"/>
                <w:sz w:val="18"/>
                <w:szCs w:val="18"/>
              </w:rPr>
              <w:t>农场补偿资金到位率</w:t>
            </w:r>
          </w:p>
        </w:tc>
        <w:tc>
          <w:tcPr>
            <w:tcW w:w="627" w:type="dxa"/>
            <w:tcBorders>
              <w:top w:val="nil"/>
              <w:left w:val="nil"/>
              <w:bottom w:val="single" w:color="auto" w:sz="4" w:space="0"/>
              <w:right w:val="single" w:color="auto" w:sz="4" w:space="0"/>
            </w:tcBorders>
            <w:vAlign w:val="center"/>
          </w:tcPr>
          <w:p w14:paraId="4F20E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D1DA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6BAB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3C02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CF8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8AF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984C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4CC97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DD4D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01DA61">
            <w:pPr>
              <w:jc w:val="center"/>
              <w:rPr>
                <w:rFonts w:hint="eastAsia" w:ascii="宋体" w:hAnsi="宋体" w:eastAsia="宋体" w:cs="宋体"/>
                <w:color w:val="000000"/>
                <w:sz w:val="18"/>
                <w:szCs w:val="18"/>
              </w:rPr>
            </w:pPr>
          </w:p>
        </w:tc>
      </w:tr>
      <w:tr w14:paraId="2653303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B424A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AEE464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0BB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774CD3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农场补偿资金发放准确率</w:t>
            </w:r>
          </w:p>
        </w:tc>
        <w:tc>
          <w:tcPr>
            <w:tcW w:w="627" w:type="dxa"/>
            <w:tcBorders>
              <w:top w:val="nil"/>
              <w:left w:val="nil"/>
              <w:bottom w:val="single" w:color="auto" w:sz="4" w:space="0"/>
              <w:right w:val="single" w:color="auto" w:sz="4" w:space="0"/>
            </w:tcBorders>
            <w:vAlign w:val="center"/>
          </w:tcPr>
          <w:p w14:paraId="46F20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8CA7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50E74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6883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071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33F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E68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F29B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4B2E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53AA831">
            <w:pPr>
              <w:jc w:val="center"/>
              <w:rPr>
                <w:rFonts w:hint="eastAsia" w:ascii="宋体" w:hAnsi="宋体" w:eastAsia="宋体" w:cs="宋体"/>
                <w:color w:val="000000"/>
                <w:sz w:val="18"/>
                <w:szCs w:val="18"/>
              </w:rPr>
            </w:pPr>
          </w:p>
        </w:tc>
      </w:tr>
      <w:tr w14:paraId="2D0BDB7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6CEA8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6EC46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7202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9CD59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农场补偿资金发放及时率</w:t>
            </w:r>
          </w:p>
        </w:tc>
        <w:tc>
          <w:tcPr>
            <w:tcW w:w="627" w:type="dxa"/>
            <w:tcBorders>
              <w:top w:val="nil"/>
              <w:left w:val="nil"/>
              <w:bottom w:val="single" w:color="auto" w:sz="4" w:space="0"/>
              <w:right w:val="single" w:color="auto" w:sz="4" w:space="0"/>
            </w:tcBorders>
            <w:vAlign w:val="center"/>
          </w:tcPr>
          <w:p w14:paraId="25DFD3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C65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1D66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4F4A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D83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E96CC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298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3C6D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4B7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80460B">
            <w:pPr>
              <w:jc w:val="center"/>
              <w:rPr>
                <w:rFonts w:hint="eastAsia" w:ascii="宋体" w:hAnsi="宋体" w:eastAsia="宋体" w:cs="宋体"/>
                <w:color w:val="000000"/>
                <w:sz w:val="18"/>
                <w:szCs w:val="18"/>
              </w:rPr>
            </w:pPr>
          </w:p>
        </w:tc>
      </w:tr>
      <w:tr w14:paraId="7CF5A7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EFBC1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A0FF0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0914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1947702">
            <w:pPr>
              <w:rPr>
                <w:rFonts w:hint="eastAsia" w:ascii="宋体" w:hAnsi="宋体" w:eastAsia="宋体" w:cs="宋体"/>
                <w:color w:val="000000"/>
                <w:sz w:val="18"/>
                <w:szCs w:val="18"/>
              </w:rPr>
            </w:pPr>
            <w:r>
              <w:rPr>
                <w:rFonts w:hint="eastAsia" w:ascii="宋体" w:hAnsi="宋体" w:eastAsia="宋体" w:cs="宋体"/>
                <w:color w:val="000000"/>
                <w:sz w:val="18"/>
                <w:szCs w:val="18"/>
              </w:rPr>
              <w:t>何春霖补偿资金</w:t>
            </w:r>
          </w:p>
        </w:tc>
        <w:tc>
          <w:tcPr>
            <w:tcW w:w="627" w:type="dxa"/>
            <w:tcBorders>
              <w:top w:val="nil"/>
              <w:left w:val="nil"/>
              <w:bottom w:val="single" w:color="auto" w:sz="4" w:space="0"/>
              <w:right w:val="single" w:color="auto" w:sz="4" w:space="0"/>
            </w:tcBorders>
            <w:vAlign w:val="center"/>
          </w:tcPr>
          <w:p w14:paraId="07A644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92FC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71DC0F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224E9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C18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7025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E72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43123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2997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2B3F61D">
            <w:pPr>
              <w:jc w:val="center"/>
              <w:rPr>
                <w:rFonts w:hint="eastAsia" w:ascii="宋体" w:hAnsi="宋体" w:eastAsia="宋体" w:cs="宋体"/>
                <w:color w:val="000000"/>
                <w:sz w:val="18"/>
                <w:szCs w:val="18"/>
              </w:rPr>
            </w:pPr>
          </w:p>
        </w:tc>
      </w:tr>
      <w:tr w14:paraId="7D7679A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7371C0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83A89D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C7B6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0C390E7">
            <w:pPr>
              <w:rPr>
                <w:rFonts w:hint="eastAsia" w:ascii="宋体" w:hAnsi="宋体" w:eastAsia="宋体" w:cs="宋体"/>
                <w:color w:val="000000"/>
                <w:sz w:val="18"/>
                <w:szCs w:val="18"/>
              </w:rPr>
            </w:pPr>
            <w:r>
              <w:rPr>
                <w:rFonts w:hint="eastAsia" w:ascii="宋体" w:hAnsi="宋体" w:eastAsia="宋体" w:cs="宋体"/>
                <w:color w:val="000000"/>
                <w:sz w:val="18"/>
                <w:szCs w:val="18"/>
              </w:rPr>
              <w:t>陈学荣补偿资金</w:t>
            </w:r>
          </w:p>
        </w:tc>
        <w:tc>
          <w:tcPr>
            <w:tcW w:w="627" w:type="dxa"/>
            <w:tcBorders>
              <w:top w:val="nil"/>
              <w:left w:val="nil"/>
              <w:bottom w:val="single" w:color="auto" w:sz="4" w:space="0"/>
              <w:right w:val="single" w:color="auto" w:sz="4" w:space="0"/>
            </w:tcBorders>
            <w:vAlign w:val="center"/>
          </w:tcPr>
          <w:p w14:paraId="299ABF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C33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&lt;=300.65万元</w:t>
            </w:r>
          </w:p>
        </w:tc>
        <w:tc>
          <w:tcPr>
            <w:tcW w:w="728" w:type="dxa"/>
            <w:tcBorders>
              <w:top w:val="nil"/>
              <w:left w:val="nil"/>
              <w:bottom w:val="single" w:color="auto" w:sz="4" w:space="0"/>
              <w:right w:val="single" w:color="auto" w:sz="4" w:space="0"/>
            </w:tcBorders>
            <w:vAlign w:val="center"/>
          </w:tcPr>
          <w:p w14:paraId="4CF89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=300.65万元</w:t>
            </w:r>
          </w:p>
        </w:tc>
        <w:tc>
          <w:tcPr>
            <w:tcW w:w="637" w:type="dxa"/>
            <w:tcBorders>
              <w:top w:val="nil"/>
              <w:left w:val="nil"/>
              <w:bottom w:val="single" w:color="auto" w:sz="4" w:space="0"/>
              <w:right w:val="single" w:color="auto" w:sz="4" w:space="0"/>
            </w:tcBorders>
            <w:vAlign w:val="center"/>
          </w:tcPr>
          <w:p w14:paraId="78281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F8F3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AA2D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9CF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A2F9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EF0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378D453">
            <w:pPr>
              <w:jc w:val="center"/>
              <w:rPr>
                <w:rFonts w:hint="eastAsia" w:ascii="宋体" w:hAnsi="宋体" w:eastAsia="宋体" w:cs="宋体"/>
                <w:color w:val="000000"/>
                <w:sz w:val="18"/>
                <w:szCs w:val="18"/>
              </w:rPr>
            </w:pPr>
          </w:p>
        </w:tc>
      </w:tr>
      <w:tr w14:paraId="7A22D8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26AFB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2F3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61F8B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334AFA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是否为化解信访起到积极作用</w:t>
            </w:r>
          </w:p>
        </w:tc>
        <w:tc>
          <w:tcPr>
            <w:tcW w:w="627" w:type="dxa"/>
            <w:tcBorders>
              <w:top w:val="nil"/>
              <w:left w:val="nil"/>
              <w:bottom w:val="single" w:color="auto" w:sz="4" w:space="0"/>
              <w:right w:val="single" w:color="auto" w:sz="4" w:space="0"/>
            </w:tcBorders>
            <w:vAlign w:val="center"/>
          </w:tcPr>
          <w:p w14:paraId="5742C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8F0D1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是</w:t>
            </w:r>
          </w:p>
        </w:tc>
        <w:tc>
          <w:tcPr>
            <w:tcW w:w="728" w:type="dxa"/>
            <w:tcBorders>
              <w:top w:val="nil"/>
              <w:left w:val="nil"/>
              <w:bottom w:val="single" w:color="auto" w:sz="4" w:space="0"/>
              <w:right w:val="single" w:color="auto" w:sz="4" w:space="0"/>
            </w:tcBorders>
            <w:vAlign w:val="center"/>
          </w:tcPr>
          <w:p w14:paraId="09912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0933E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BFE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B2F13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11D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1955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6F6C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48B96BF">
            <w:pPr>
              <w:jc w:val="center"/>
              <w:rPr>
                <w:rFonts w:hint="eastAsia" w:ascii="宋体" w:hAnsi="宋体" w:eastAsia="宋体" w:cs="宋体"/>
                <w:color w:val="000000"/>
                <w:sz w:val="18"/>
                <w:szCs w:val="18"/>
              </w:rPr>
            </w:pPr>
          </w:p>
        </w:tc>
      </w:tr>
      <w:tr w14:paraId="29D8518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5D8B2C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4EE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E96E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EFF8DC3">
            <w:pPr>
              <w:rPr>
                <w:rFonts w:hint="eastAsia" w:ascii="宋体" w:hAnsi="宋体" w:eastAsia="宋体" w:cs="宋体"/>
                <w:color w:val="000000"/>
                <w:sz w:val="18"/>
                <w:szCs w:val="18"/>
              </w:rPr>
            </w:pPr>
            <w:r>
              <w:rPr>
                <w:rFonts w:hint="eastAsia" w:ascii="宋体" w:hAnsi="宋体" w:eastAsia="宋体" w:cs="宋体"/>
                <w:color w:val="000000"/>
                <w:sz w:val="18"/>
                <w:szCs w:val="18"/>
              </w:rPr>
              <w:t>退地农场主满意度</w:t>
            </w:r>
          </w:p>
        </w:tc>
        <w:tc>
          <w:tcPr>
            <w:tcW w:w="627" w:type="dxa"/>
            <w:tcBorders>
              <w:top w:val="nil"/>
              <w:left w:val="nil"/>
              <w:bottom w:val="single" w:color="auto" w:sz="4" w:space="0"/>
              <w:right w:val="single" w:color="auto" w:sz="4" w:space="0"/>
            </w:tcBorders>
            <w:vAlign w:val="center"/>
          </w:tcPr>
          <w:p w14:paraId="6CEE46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028D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8FE68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3060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3A6A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268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885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2A5AE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91E9A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0D5DE7">
            <w:pPr>
              <w:jc w:val="center"/>
              <w:rPr>
                <w:rFonts w:hint="eastAsia" w:ascii="宋体" w:hAnsi="宋体" w:eastAsia="宋体" w:cs="宋体"/>
                <w:color w:val="000000"/>
                <w:sz w:val="18"/>
                <w:szCs w:val="18"/>
              </w:rPr>
            </w:pPr>
          </w:p>
        </w:tc>
      </w:tr>
      <w:tr w14:paraId="2031831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ABD07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0C946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4AA3CC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1EBADB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974EBB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583F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3A713F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BB6915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5F2E54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25224B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4565CC4">
            <w:pPr>
              <w:rPr>
                <w:rFonts w:hint="eastAsia" w:ascii="宋体" w:hAnsi="宋体" w:eastAsia="宋体" w:cs="宋体"/>
                <w:color w:val="000000"/>
                <w:sz w:val="18"/>
                <w:szCs w:val="18"/>
              </w:rPr>
            </w:pPr>
          </w:p>
        </w:tc>
      </w:tr>
    </w:tbl>
    <w:p w14:paraId="267F5A4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EB6595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EF3759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48E1D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B0A8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卫片执法工作经费</w:t>
            </w:r>
          </w:p>
        </w:tc>
      </w:tr>
      <w:tr w14:paraId="2860F40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CF320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62F2E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3B0623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59D23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AAD3E0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A7E98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5AC0AF6">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42D51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99365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6AEE0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DD72C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2C548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588C2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E7AE45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33256E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D3CE8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4AFAD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2A38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061551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7AE5B6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9A7B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1463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1C8D7A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B95BB3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3CD5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AD37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0CFF56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3A9F2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0783C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5FB0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CDB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5C7FE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050F2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A2453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EB24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800FF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956D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3B1C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710D3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B8C09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0A67EB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5A388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DA636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C84E0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4881AB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E5762D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9775BF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2024年该项目预算资金20万元，计划开展卫生执法工作车辆维护工作，为持续开展好我市卫片执法工作,按上级要求做好卫片图斑的“月清调度、季核通报、年度评估”,及时掌握昌吉市土地利用变化情况。</w:t>
            </w:r>
          </w:p>
        </w:tc>
        <w:tc>
          <w:tcPr>
            <w:tcW w:w="5716" w:type="dxa"/>
            <w:gridSpan w:val="8"/>
            <w:tcBorders>
              <w:top w:val="single" w:color="auto" w:sz="4" w:space="0"/>
              <w:left w:val="nil"/>
              <w:bottom w:val="single" w:color="auto" w:sz="4" w:space="0"/>
              <w:right w:val="single" w:color="auto" w:sz="4" w:space="0"/>
            </w:tcBorders>
            <w:vAlign w:val="center"/>
          </w:tcPr>
          <w:p w14:paraId="03112A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20万元。根据做好卫片图斑的“月清调度、季核通报、年度评估”,及时掌握昌吉市土地利用变化情况，对遥感影像中发现疑似问题图斑需进行实地核实涉及交通，本次到位资金用于支出开展我市卫片执法工作中产生车辆维护费20万元。</w:t>
            </w:r>
          </w:p>
        </w:tc>
      </w:tr>
      <w:tr w14:paraId="120BFF9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4764D2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979C9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038C2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C8714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523C0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7A52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54B97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FF78A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695F9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29FE0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A806E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C208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62F2D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AE9AFD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99B337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159CD1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D1E38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B6D9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6B02AA0">
            <w:pPr>
              <w:rPr>
                <w:color w:val="000000"/>
                <w:sz w:val="18"/>
                <w:szCs w:val="18"/>
                <w:lang w:eastAsia="zh-CN"/>
              </w:rPr>
            </w:pPr>
            <w:r>
              <w:rPr>
                <w:rFonts w:hint="eastAsia"/>
                <w:color w:val="000000"/>
                <w:sz w:val="18"/>
                <w:szCs w:val="18"/>
                <w:lang w:eastAsia="zh-CN"/>
              </w:rPr>
              <w:t>购买卫生执法工作车辆维护服务次数</w:t>
            </w:r>
          </w:p>
        </w:tc>
        <w:tc>
          <w:tcPr>
            <w:tcW w:w="627" w:type="dxa"/>
            <w:tcBorders>
              <w:top w:val="nil"/>
              <w:left w:val="nil"/>
              <w:bottom w:val="single" w:color="auto" w:sz="4" w:space="0"/>
              <w:right w:val="single" w:color="auto" w:sz="4" w:space="0"/>
            </w:tcBorders>
            <w:vAlign w:val="center"/>
          </w:tcPr>
          <w:p w14:paraId="4F600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2154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728" w:type="dxa"/>
            <w:tcBorders>
              <w:top w:val="nil"/>
              <w:left w:val="nil"/>
              <w:bottom w:val="single" w:color="auto" w:sz="4" w:space="0"/>
              <w:right w:val="single" w:color="auto" w:sz="4" w:space="0"/>
            </w:tcBorders>
            <w:vAlign w:val="center"/>
          </w:tcPr>
          <w:p w14:paraId="76838F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637" w:type="dxa"/>
            <w:tcBorders>
              <w:top w:val="nil"/>
              <w:left w:val="nil"/>
              <w:bottom w:val="single" w:color="auto" w:sz="4" w:space="0"/>
              <w:right w:val="single" w:color="auto" w:sz="4" w:space="0"/>
            </w:tcBorders>
            <w:vAlign w:val="center"/>
          </w:tcPr>
          <w:p w14:paraId="30281A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9CC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5273C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8713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F0F7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2F1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9B79C4">
            <w:pPr>
              <w:jc w:val="center"/>
              <w:rPr>
                <w:color w:val="000000"/>
                <w:sz w:val="18"/>
                <w:szCs w:val="18"/>
              </w:rPr>
            </w:pPr>
          </w:p>
        </w:tc>
      </w:tr>
      <w:tr w14:paraId="1D26CA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11245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6AC9AA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B54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3AAC51E">
            <w:pPr>
              <w:rPr>
                <w:rFonts w:hint="eastAsia" w:ascii="宋体" w:hAnsi="宋体" w:eastAsia="宋体" w:cs="宋体"/>
                <w:color w:val="000000"/>
                <w:sz w:val="18"/>
                <w:szCs w:val="18"/>
              </w:rPr>
            </w:pPr>
            <w:r>
              <w:rPr>
                <w:rFonts w:hint="eastAsia" w:ascii="宋体" w:hAnsi="宋体" w:eastAsia="宋体" w:cs="宋体"/>
                <w:color w:val="000000"/>
                <w:sz w:val="18"/>
                <w:szCs w:val="18"/>
              </w:rPr>
              <w:t>车辆维护质量合格率</w:t>
            </w:r>
          </w:p>
        </w:tc>
        <w:tc>
          <w:tcPr>
            <w:tcW w:w="627" w:type="dxa"/>
            <w:tcBorders>
              <w:top w:val="nil"/>
              <w:left w:val="nil"/>
              <w:bottom w:val="single" w:color="auto" w:sz="4" w:space="0"/>
              <w:right w:val="single" w:color="auto" w:sz="4" w:space="0"/>
            </w:tcBorders>
            <w:vAlign w:val="center"/>
          </w:tcPr>
          <w:p w14:paraId="6958E4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23CD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269D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0D5E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D99A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F065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C94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BA74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0DEB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7FF031A">
            <w:pPr>
              <w:jc w:val="center"/>
              <w:rPr>
                <w:rFonts w:hint="eastAsia" w:ascii="宋体" w:hAnsi="宋体" w:eastAsia="宋体" w:cs="宋体"/>
                <w:color w:val="000000"/>
                <w:sz w:val="18"/>
                <w:szCs w:val="18"/>
              </w:rPr>
            </w:pPr>
          </w:p>
        </w:tc>
      </w:tr>
      <w:tr w14:paraId="4249544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3FCAF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5AE03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5880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146F5F5">
            <w:pPr>
              <w:rPr>
                <w:rFonts w:hint="eastAsia" w:ascii="宋体" w:hAnsi="宋体" w:eastAsia="宋体" w:cs="宋体"/>
                <w:color w:val="000000"/>
                <w:sz w:val="18"/>
                <w:szCs w:val="18"/>
              </w:rPr>
            </w:pPr>
            <w:r>
              <w:rPr>
                <w:rFonts w:hint="eastAsia" w:ascii="宋体" w:hAnsi="宋体" w:eastAsia="宋体" w:cs="宋体"/>
                <w:color w:val="000000"/>
                <w:sz w:val="18"/>
                <w:szCs w:val="18"/>
              </w:rPr>
              <w:t>车辆维护及时率</w:t>
            </w:r>
          </w:p>
        </w:tc>
        <w:tc>
          <w:tcPr>
            <w:tcW w:w="627" w:type="dxa"/>
            <w:tcBorders>
              <w:top w:val="nil"/>
              <w:left w:val="nil"/>
              <w:bottom w:val="single" w:color="auto" w:sz="4" w:space="0"/>
              <w:right w:val="single" w:color="auto" w:sz="4" w:space="0"/>
            </w:tcBorders>
            <w:vAlign w:val="center"/>
          </w:tcPr>
          <w:p w14:paraId="2A56A6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92DFA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53E53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B536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526D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7462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E170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942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9FF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5BDD65">
            <w:pPr>
              <w:jc w:val="center"/>
              <w:rPr>
                <w:rFonts w:hint="eastAsia" w:ascii="宋体" w:hAnsi="宋体" w:eastAsia="宋体" w:cs="宋体"/>
                <w:color w:val="000000"/>
                <w:sz w:val="18"/>
                <w:szCs w:val="18"/>
              </w:rPr>
            </w:pPr>
          </w:p>
        </w:tc>
      </w:tr>
      <w:tr w14:paraId="0A88D2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338A9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590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8BF8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7E5866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卫生执法工作车辆维护费</w:t>
            </w:r>
          </w:p>
        </w:tc>
        <w:tc>
          <w:tcPr>
            <w:tcW w:w="627" w:type="dxa"/>
            <w:tcBorders>
              <w:top w:val="nil"/>
              <w:left w:val="nil"/>
              <w:bottom w:val="single" w:color="auto" w:sz="4" w:space="0"/>
              <w:right w:val="single" w:color="auto" w:sz="4" w:space="0"/>
            </w:tcBorders>
            <w:vAlign w:val="center"/>
          </w:tcPr>
          <w:p w14:paraId="0B62B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4193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&lt;=20万元</w:t>
            </w:r>
          </w:p>
        </w:tc>
        <w:tc>
          <w:tcPr>
            <w:tcW w:w="728" w:type="dxa"/>
            <w:tcBorders>
              <w:top w:val="nil"/>
              <w:left w:val="nil"/>
              <w:bottom w:val="single" w:color="auto" w:sz="4" w:space="0"/>
              <w:right w:val="single" w:color="auto" w:sz="4" w:space="0"/>
            </w:tcBorders>
            <w:vAlign w:val="center"/>
          </w:tcPr>
          <w:p w14:paraId="3577EB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548F1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2A6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4F46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F34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A49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43F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D87B71D">
            <w:pPr>
              <w:jc w:val="center"/>
              <w:rPr>
                <w:rFonts w:hint="eastAsia" w:ascii="宋体" w:hAnsi="宋体" w:eastAsia="宋体" w:cs="宋体"/>
                <w:color w:val="000000"/>
                <w:sz w:val="18"/>
                <w:szCs w:val="18"/>
              </w:rPr>
            </w:pPr>
          </w:p>
        </w:tc>
      </w:tr>
      <w:tr w14:paraId="7995F1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F64DF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D1AE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D5C2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415B3D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持续开展好我市卫片执法工作</w:t>
            </w:r>
          </w:p>
        </w:tc>
        <w:tc>
          <w:tcPr>
            <w:tcW w:w="627" w:type="dxa"/>
            <w:tcBorders>
              <w:top w:val="nil"/>
              <w:left w:val="nil"/>
              <w:bottom w:val="single" w:color="auto" w:sz="4" w:space="0"/>
              <w:right w:val="single" w:color="auto" w:sz="4" w:space="0"/>
            </w:tcBorders>
            <w:vAlign w:val="center"/>
          </w:tcPr>
          <w:p w14:paraId="5FA06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7318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效果显著</w:t>
            </w:r>
          </w:p>
        </w:tc>
        <w:tc>
          <w:tcPr>
            <w:tcW w:w="728" w:type="dxa"/>
            <w:tcBorders>
              <w:top w:val="nil"/>
              <w:left w:val="nil"/>
              <w:bottom w:val="single" w:color="auto" w:sz="4" w:space="0"/>
              <w:right w:val="single" w:color="auto" w:sz="4" w:space="0"/>
            </w:tcBorders>
            <w:vAlign w:val="center"/>
          </w:tcPr>
          <w:p w14:paraId="31DC1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4421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B5D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CF6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0AA3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C28A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E4764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3D9120A">
            <w:pPr>
              <w:jc w:val="center"/>
              <w:rPr>
                <w:rFonts w:hint="eastAsia" w:ascii="宋体" w:hAnsi="宋体" w:eastAsia="宋体" w:cs="宋体"/>
                <w:color w:val="000000"/>
                <w:sz w:val="18"/>
                <w:szCs w:val="18"/>
              </w:rPr>
            </w:pPr>
          </w:p>
        </w:tc>
      </w:tr>
      <w:tr w14:paraId="4C167D9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60D25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5713F7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9CD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083B0A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及时掌握昌吉市土地利用变化情况</w:t>
            </w:r>
          </w:p>
        </w:tc>
        <w:tc>
          <w:tcPr>
            <w:tcW w:w="627" w:type="dxa"/>
            <w:tcBorders>
              <w:top w:val="nil"/>
              <w:left w:val="nil"/>
              <w:bottom w:val="single" w:color="auto" w:sz="4" w:space="0"/>
              <w:right w:val="single" w:color="auto" w:sz="4" w:space="0"/>
            </w:tcBorders>
            <w:vAlign w:val="center"/>
          </w:tcPr>
          <w:p w14:paraId="071C2A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A45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w:t>
            </w:r>
          </w:p>
        </w:tc>
        <w:tc>
          <w:tcPr>
            <w:tcW w:w="728" w:type="dxa"/>
            <w:tcBorders>
              <w:top w:val="nil"/>
              <w:left w:val="nil"/>
              <w:bottom w:val="single" w:color="auto" w:sz="4" w:space="0"/>
              <w:right w:val="single" w:color="auto" w:sz="4" w:space="0"/>
            </w:tcBorders>
            <w:vAlign w:val="center"/>
          </w:tcPr>
          <w:p w14:paraId="623DB0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3B02D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DAC1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B509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5F6F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E42E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7F4E3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BC5505">
            <w:pPr>
              <w:jc w:val="center"/>
              <w:rPr>
                <w:rFonts w:hint="eastAsia" w:ascii="宋体" w:hAnsi="宋体" w:eastAsia="宋体" w:cs="宋体"/>
                <w:color w:val="000000"/>
                <w:sz w:val="18"/>
                <w:szCs w:val="18"/>
              </w:rPr>
            </w:pPr>
          </w:p>
        </w:tc>
      </w:tr>
      <w:tr w14:paraId="462E301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5DC6BA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1B0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B891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588D93F">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5E031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71EC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3056D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723AA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A01F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DBA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BE8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95DD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86724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F1E6C0">
            <w:pPr>
              <w:jc w:val="center"/>
              <w:rPr>
                <w:rFonts w:hint="eastAsia" w:ascii="宋体" w:hAnsi="宋体" w:eastAsia="宋体" w:cs="宋体"/>
                <w:color w:val="000000"/>
                <w:sz w:val="18"/>
                <w:szCs w:val="18"/>
              </w:rPr>
            </w:pPr>
          </w:p>
        </w:tc>
      </w:tr>
      <w:tr w14:paraId="63352D96">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4F6A7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57B79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CFD6E6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180CAE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4F4817E">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31891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092887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089C9B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10D64A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9DC14D8">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B186DB3">
            <w:pPr>
              <w:rPr>
                <w:rFonts w:hint="eastAsia" w:ascii="宋体" w:hAnsi="宋体" w:eastAsia="宋体" w:cs="宋体"/>
                <w:color w:val="000000"/>
                <w:sz w:val="18"/>
                <w:szCs w:val="18"/>
              </w:rPr>
            </w:pPr>
          </w:p>
        </w:tc>
      </w:tr>
    </w:tbl>
    <w:p w14:paraId="0A22D13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4C1499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E73FDD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63187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51E17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土地出让公告经费</w:t>
            </w:r>
          </w:p>
        </w:tc>
      </w:tr>
      <w:tr w14:paraId="2FA4E6C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2DE0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B078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C1A2E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37878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A45DDB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43605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77F16D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19AEC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F68FF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A2EDD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2F146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D1D69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C5740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E8B651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558319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7436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C558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968" w:type="dxa"/>
            <w:gridSpan w:val="3"/>
            <w:tcBorders>
              <w:top w:val="single" w:color="auto" w:sz="4" w:space="0"/>
              <w:left w:val="nil"/>
              <w:bottom w:val="single" w:color="auto" w:sz="4" w:space="0"/>
              <w:right w:val="single" w:color="auto" w:sz="4" w:space="0"/>
            </w:tcBorders>
            <w:vAlign w:val="center"/>
          </w:tcPr>
          <w:p w14:paraId="591FA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428" w:type="dxa"/>
            <w:gridSpan w:val="2"/>
            <w:tcBorders>
              <w:top w:val="single" w:color="auto" w:sz="4" w:space="0"/>
              <w:left w:val="nil"/>
              <w:bottom w:val="single" w:color="auto" w:sz="4" w:space="0"/>
              <w:right w:val="single" w:color="auto" w:sz="4" w:space="0"/>
            </w:tcBorders>
            <w:vAlign w:val="center"/>
          </w:tcPr>
          <w:p w14:paraId="2F988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372" w:type="dxa"/>
            <w:gridSpan w:val="2"/>
            <w:tcBorders>
              <w:top w:val="nil"/>
              <w:left w:val="nil"/>
              <w:bottom w:val="single" w:color="auto" w:sz="4" w:space="0"/>
              <w:right w:val="single" w:color="auto" w:sz="4" w:space="0"/>
            </w:tcBorders>
            <w:vAlign w:val="center"/>
          </w:tcPr>
          <w:p w14:paraId="09A1F3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4FE7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0FA5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15ED2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4B20D7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DBAFC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9800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968" w:type="dxa"/>
            <w:gridSpan w:val="3"/>
            <w:tcBorders>
              <w:top w:val="single" w:color="auto" w:sz="4" w:space="0"/>
              <w:left w:val="nil"/>
              <w:bottom w:val="single" w:color="auto" w:sz="4" w:space="0"/>
              <w:right w:val="single" w:color="auto" w:sz="4" w:space="0"/>
            </w:tcBorders>
            <w:vAlign w:val="center"/>
          </w:tcPr>
          <w:p w14:paraId="3F5C39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428" w:type="dxa"/>
            <w:gridSpan w:val="2"/>
            <w:tcBorders>
              <w:top w:val="single" w:color="auto" w:sz="4" w:space="0"/>
              <w:left w:val="nil"/>
              <w:bottom w:val="single" w:color="auto" w:sz="4" w:space="0"/>
              <w:right w:val="single" w:color="auto" w:sz="4" w:space="0"/>
            </w:tcBorders>
            <w:vAlign w:val="center"/>
          </w:tcPr>
          <w:p w14:paraId="5019B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8.71</w:t>
            </w:r>
          </w:p>
        </w:tc>
        <w:tc>
          <w:tcPr>
            <w:tcW w:w="1372" w:type="dxa"/>
            <w:gridSpan w:val="2"/>
            <w:tcBorders>
              <w:top w:val="nil"/>
              <w:left w:val="nil"/>
              <w:bottom w:val="single" w:color="auto" w:sz="4" w:space="0"/>
              <w:right w:val="single" w:color="auto" w:sz="4" w:space="0"/>
            </w:tcBorders>
            <w:vAlign w:val="center"/>
          </w:tcPr>
          <w:p w14:paraId="04C1AA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4C4A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84245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2FB232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B93C2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645CC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ECFE7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8FE5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070E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616E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79FE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B94B5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A50DE8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77FAD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84286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B230A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210285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B75FE5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8AA4D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2020-2022年期间，昌吉市国有建设用地使用权出让公告均由昌吉州融媒体中心刊登《昌吉市日报》，产生公估费8.71万元，到位资金8.71万元，用于支付2020-2022年公告费，通过项目开展促进本地区经济平稳健康发展，及时化解企业欠款信访，保障社会和谐稳定。</w:t>
            </w:r>
          </w:p>
        </w:tc>
        <w:tc>
          <w:tcPr>
            <w:tcW w:w="5716" w:type="dxa"/>
            <w:gridSpan w:val="8"/>
            <w:tcBorders>
              <w:top w:val="single" w:color="auto" w:sz="4" w:space="0"/>
              <w:left w:val="nil"/>
              <w:bottom w:val="single" w:color="auto" w:sz="4" w:space="0"/>
              <w:right w:val="single" w:color="auto" w:sz="4" w:space="0"/>
            </w:tcBorders>
            <w:vAlign w:val="center"/>
          </w:tcPr>
          <w:p w14:paraId="386768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8.71万元。根据2020-2022年期间，昌吉市国有建设用地使用权出让公告均由昌吉州融媒体中心刊登《昌吉市日报》，产生150宗土地出让公估费8.71万元，通过项目开展促进了本地区经济平稳健康发展，及时化解了企业的欠款信访，保障了社会和谐稳定。</w:t>
            </w:r>
          </w:p>
        </w:tc>
      </w:tr>
      <w:tr w14:paraId="5CC46B3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0E7AAF3">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29632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71B32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95D3F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95CC3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6B632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6AE33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3EECD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B58D8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A813E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B534F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63046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51308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637FBD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9E0AE6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653467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3C464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05378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D3269EA">
            <w:pPr>
              <w:rPr>
                <w:color w:val="000000"/>
                <w:sz w:val="18"/>
                <w:szCs w:val="18"/>
              </w:rPr>
            </w:pPr>
            <w:r>
              <w:rPr>
                <w:rFonts w:hint="eastAsia"/>
                <w:color w:val="000000"/>
                <w:sz w:val="18"/>
                <w:szCs w:val="18"/>
              </w:rPr>
              <w:t>土地出让公告宗数</w:t>
            </w:r>
          </w:p>
        </w:tc>
        <w:tc>
          <w:tcPr>
            <w:tcW w:w="627" w:type="dxa"/>
            <w:tcBorders>
              <w:top w:val="nil"/>
              <w:left w:val="nil"/>
              <w:bottom w:val="single" w:color="auto" w:sz="4" w:space="0"/>
              <w:right w:val="single" w:color="auto" w:sz="4" w:space="0"/>
            </w:tcBorders>
            <w:vAlign w:val="center"/>
          </w:tcPr>
          <w:p w14:paraId="0215F6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FAD9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=150宗</w:t>
            </w:r>
          </w:p>
        </w:tc>
        <w:tc>
          <w:tcPr>
            <w:tcW w:w="728" w:type="dxa"/>
            <w:tcBorders>
              <w:top w:val="nil"/>
              <w:left w:val="nil"/>
              <w:bottom w:val="single" w:color="auto" w:sz="4" w:space="0"/>
              <w:right w:val="single" w:color="auto" w:sz="4" w:space="0"/>
            </w:tcBorders>
            <w:vAlign w:val="center"/>
          </w:tcPr>
          <w:p w14:paraId="612975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=150宗</w:t>
            </w:r>
          </w:p>
        </w:tc>
        <w:tc>
          <w:tcPr>
            <w:tcW w:w="637" w:type="dxa"/>
            <w:tcBorders>
              <w:top w:val="nil"/>
              <w:left w:val="nil"/>
              <w:bottom w:val="single" w:color="auto" w:sz="4" w:space="0"/>
              <w:right w:val="single" w:color="auto" w:sz="4" w:space="0"/>
            </w:tcBorders>
            <w:vAlign w:val="center"/>
          </w:tcPr>
          <w:p w14:paraId="0E93D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91E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6F55F1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1E1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A1C8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890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19FC8A2">
            <w:pPr>
              <w:jc w:val="center"/>
              <w:rPr>
                <w:color w:val="000000"/>
                <w:sz w:val="18"/>
                <w:szCs w:val="18"/>
              </w:rPr>
            </w:pPr>
          </w:p>
        </w:tc>
      </w:tr>
      <w:tr w14:paraId="373F3EB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8F0D5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A009D3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9C7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1B5D36D">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77CD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AF09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92D9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BB4C6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3090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F25EF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5375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C2C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FFA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2C0EC3">
            <w:pPr>
              <w:jc w:val="center"/>
              <w:rPr>
                <w:rFonts w:hint="eastAsia" w:ascii="宋体" w:hAnsi="宋体" w:eastAsia="宋体" w:cs="宋体"/>
                <w:color w:val="000000"/>
                <w:sz w:val="18"/>
                <w:szCs w:val="18"/>
              </w:rPr>
            </w:pPr>
          </w:p>
        </w:tc>
      </w:tr>
      <w:tr w14:paraId="519B7F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05586D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C238F5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3F1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DB9DD3C">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E693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6460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8ACC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441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835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7705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86A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F91C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B7A5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E58D978">
            <w:pPr>
              <w:jc w:val="center"/>
              <w:rPr>
                <w:rFonts w:hint="eastAsia" w:ascii="宋体" w:hAnsi="宋体" w:eastAsia="宋体" w:cs="宋体"/>
                <w:color w:val="000000"/>
                <w:sz w:val="18"/>
                <w:szCs w:val="18"/>
              </w:rPr>
            </w:pPr>
          </w:p>
        </w:tc>
      </w:tr>
      <w:tr w14:paraId="3675252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857F7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D775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7895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A7F42BB">
            <w:pPr>
              <w:rPr>
                <w:rFonts w:hint="eastAsia" w:ascii="宋体" w:hAnsi="宋体" w:eastAsia="宋体" w:cs="宋体"/>
                <w:color w:val="000000"/>
                <w:sz w:val="18"/>
                <w:szCs w:val="18"/>
              </w:rPr>
            </w:pPr>
            <w:r>
              <w:rPr>
                <w:rFonts w:hint="eastAsia" w:ascii="宋体" w:hAnsi="宋体" w:eastAsia="宋体" w:cs="宋体"/>
                <w:color w:val="000000"/>
                <w:sz w:val="18"/>
                <w:szCs w:val="18"/>
              </w:rPr>
              <w:t>2020年公告费</w:t>
            </w:r>
          </w:p>
        </w:tc>
        <w:tc>
          <w:tcPr>
            <w:tcW w:w="627" w:type="dxa"/>
            <w:tcBorders>
              <w:top w:val="nil"/>
              <w:left w:val="nil"/>
              <w:bottom w:val="single" w:color="auto" w:sz="4" w:space="0"/>
              <w:right w:val="single" w:color="auto" w:sz="4" w:space="0"/>
            </w:tcBorders>
            <w:vAlign w:val="center"/>
          </w:tcPr>
          <w:p w14:paraId="1F2FCE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082185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=2.25万元</w:t>
            </w:r>
          </w:p>
        </w:tc>
        <w:tc>
          <w:tcPr>
            <w:tcW w:w="728" w:type="dxa"/>
            <w:tcBorders>
              <w:top w:val="nil"/>
              <w:left w:val="nil"/>
              <w:bottom w:val="single" w:color="auto" w:sz="4" w:space="0"/>
              <w:right w:val="single" w:color="auto" w:sz="4" w:space="0"/>
            </w:tcBorders>
            <w:vAlign w:val="center"/>
          </w:tcPr>
          <w:p w14:paraId="0905B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=2.25万元</w:t>
            </w:r>
          </w:p>
        </w:tc>
        <w:tc>
          <w:tcPr>
            <w:tcW w:w="637" w:type="dxa"/>
            <w:tcBorders>
              <w:top w:val="nil"/>
              <w:left w:val="nil"/>
              <w:bottom w:val="single" w:color="auto" w:sz="4" w:space="0"/>
              <w:right w:val="single" w:color="auto" w:sz="4" w:space="0"/>
            </w:tcBorders>
            <w:vAlign w:val="center"/>
          </w:tcPr>
          <w:p w14:paraId="3C37BF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A9C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293E1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8D5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3032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19A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4C696C">
            <w:pPr>
              <w:jc w:val="center"/>
              <w:rPr>
                <w:rFonts w:hint="eastAsia" w:ascii="宋体" w:hAnsi="宋体" w:eastAsia="宋体" w:cs="宋体"/>
                <w:color w:val="000000"/>
                <w:sz w:val="18"/>
                <w:szCs w:val="18"/>
              </w:rPr>
            </w:pPr>
          </w:p>
        </w:tc>
      </w:tr>
      <w:tr w14:paraId="468CB85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1F4FF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74B87C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A5B1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AA4744D">
            <w:pPr>
              <w:rPr>
                <w:rFonts w:hint="eastAsia" w:ascii="宋体" w:hAnsi="宋体" w:eastAsia="宋体" w:cs="宋体"/>
                <w:color w:val="000000"/>
                <w:sz w:val="18"/>
                <w:szCs w:val="18"/>
              </w:rPr>
            </w:pPr>
            <w:r>
              <w:rPr>
                <w:rFonts w:hint="eastAsia" w:ascii="宋体" w:hAnsi="宋体" w:eastAsia="宋体" w:cs="宋体"/>
                <w:color w:val="000000"/>
                <w:sz w:val="18"/>
                <w:szCs w:val="18"/>
              </w:rPr>
              <w:t>2021年公告费</w:t>
            </w:r>
          </w:p>
        </w:tc>
        <w:tc>
          <w:tcPr>
            <w:tcW w:w="627" w:type="dxa"/>
            <w:tcBorders>
              <w:top w:val="nil"/>
              <w:left w:val="nil"/>
              <w:bottom w:val="single" w:color="auto" w:sz="4" w:space="0"/>
              <w:right w:val="single" w:color="auto" w:sz="4" w:space="0"/>
            </w:tcBorders>
            <w:vAlign w:val="center"/>
          </w:tcPr>
          <w:p w14:paraId="520E76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0FEDA5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=4.71万元</w:t>
            </w:r>
          </w:p>
        </w:tc>
        <w:tc>
          <w:tcPr>
            <w:tcW w:w="728" w:type="dxa"/>
            <w:tcBorders>
              <w:top w:val="nil"/>
              <w:left w:val="nil"/>
              <w:bottom w:val="single" w:color="auto" w:sz="4" w:space="0"/>
              <w:right w:val="single" w:color="auto" w:sz="4" w:space="0"/>
            </w:tcBorders>
            <w:vAlign w:val="center"/>
          </w:tcPr>
          <w:p w14:paraId="2AFB7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=4.71万元</w:t>
            </w:r>
          </w:p>
        </w:tc>
        <w:tc>
          <w:tcPr>
            <w:tcW w:w="637" w:type="dxa"/>
            <w:tcBorders>
              <w:top w:val="nil"/>
              <w:left w:val="nil"/>
              <w:bottom w:val="single" w:color="auto" w:sz="4" w:space="0"/>
              <w:right w:val="single" w:color="auto" w:sz="4" w:space="0"/>
            </w:tcBorders>
            <w:vAlign w:val="center"/>
          </w:tcPr>
          <w:p w14:paraId="0B08F4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960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24D8D9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2C2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1A3E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E5D8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8A0A952">
            <w:pPr>
              <w:jc w:val="center"/>
              <w:rPr>
                <w:rFonts w:hint="eastAsia" w:ascii="宋体" w:hAnsi="宋体" w:eastAsia="宋体" w:cs="宋体"/>
                <w:color w:val="000000"/>
                <w:sz w:val="18"/>
                <w:szCs w:val="18"/>
              </w:rPr>
            </w:pPr>
          </w:p>
        </w:tc>
      </w:tr>
      <w:tr w14:paraId="1E90065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8967C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5F2CA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403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EE08744">
            <w:pPr>
              <w:rPr>
                <w:rFonts w:hint="eastAsia" w:ascii="宋体" w:hAnsi="宋体" w:eastAsia="宋体" w:cs="宋体"/>
                <w:color w:val="000000"/>
                <w:sz w:val="18"/>
                <w:szCs w:val="18"/>
              </w:rPr>
            </w:pPr>
            <w:r>
              <w:rPr>
                <w:rFonts w:hint="eastAsia" w:ascii="宋体" w:hAnsi="宋体" w:eastAsia="宋体" w:cs="宋体"/>
                <w:color w:val="000000"/>
                <w:sz w:val="18"/>
                <w:szCs w:val="18"/>
              </w:rPr>
              <w:t>2022年公告费</w:t>
            </w:r>
          </w:p>
        </w:tc>
        <w:tc>
          <w:tcPr>
            <w:tcW w:w="627" w:type="dxa"/>
            <w:tcBorders>
              <w:top w:val="nil"/>
              <w:left w:val="nil"/>
              <w:bottom w:val="single" w:color="auto" w:sz="4" w:space="0"/>
              <w:right w:val="single" w:color="auto" w:sz="4" w:space="0"/>
            </w:tcBorders>
            <w:vAlign w:val="center"/>
          </w:tcPr>
          <w:p w14:paraId="46B20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371CB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=1.75万元</w:t>
            </w:r>
          </w:p>
        </w:tc>
        <w:tc>
          <w:tcPr>
            <w:tcW w:w="728" w:type="dxa"/>
            <w:tcBorders>
              <w:top w:val="nil"/>
              <w:left w:val="nil"/>
              <w:bottom w:val="single" w:color="auto" w:sz="4" w:space="0"/>
              <w:right w:val="single" w:color="auto" w:sz="4" w:space="0"/>
            </w:tcBorders>
            <w:vAlign w:val="center"/>
          </w:tcPr>
          <w:p w14:paraId="646EA9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=1.75万元</w:t>
            </w:r>
          </w:p>
        </w:tc>
        <w:tc>
          <w:tcPr>
            <w:tcW w:w="637" w:type="dxa"/>
            <w:tcBorders>
              <w:top w:val="nil"/>
              <w:left w:val="nil"/>
              <w:bottom w:val="single" w:color="auto" w:sz="4" w:space="0"/>
              <w:right w:val="single" w:color="auto" w:sz="4" w:space="0"/>
            </w:tcBorders>
            <w:vAlign w:val="center"/>
          </w:tcPr>
          <w:p w14:paraId="04762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D9B1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6E696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B8B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B6BC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6A0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B003D5">
            <w:pPr>
              <w:jc w:val="center"/>
              <w:rPr>
                <w:rFonts w:hint="eastAsia" w:ascii="宋体" w:hAnsi="宋体" w:eastAsia="宋体" w:cs="宋体"/>
                <w:color w:val="000000"/>
                <w:sz w:val="18"/>
                <w:szCs w:val="18"/>
              </w:rPr>
            </w:pPr>
          </w:p>
        </w:tc>
      </w:tr>
      <w:tr w14:paraId="30348D1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4F996A">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6BD2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0FEC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68C6BDF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促进本地区经济平稳健康发展</w:t>
            </w:r>
          </w:p>
        </w:tc>
        <w:tc>
          <w:tcPr>
            <w:tcW w:w="627" w:type="dxa"/>
            <w:tcBorders>
              <w:top w:val="nil"/>
              <w:left w:val="nil"/>
              <w:bottom w:val="single" w:color="auto" w:sz="4" w:space="0"/>
              <w:right w:val="single" w:color="auto" w:sz="4" w:space="0"/>
            </w:tcBorders>
            <w:vAlign w:val="center"/>
          </w:tcPr>
          <w:p w14:paraId="2B73A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D92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促进</w:t>
            </w:r>
          </w:p>
        </w:tc>
        <w:tc>
          <w:tcPr>
            <w:tcW w:w="728" w:type="dxa"/>
            <w:tcBorders>
              <w:top w:val="nil"/>
              <w:left w:val="nil"/>
              <w:bottom w:val="single" w:color="auto" w:sz="4" w:space="0"/>
              <w:right w:val="single" w:color="auto" w:sz="4" w:space="0"/>
            </w:tcBorders>
            <w:vAlign w:val="center"/>
          </w:tcPr>
          <w:p w14:paraId="1830E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6CBA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69E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82F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E66AC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FE50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E686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61C8C06">
            <w:pPr>
              <w:jc w:val="center"/>
              <w:rPr>
                <w:rFonts w:hint="eastAsia" w:ascii="宋体" w:hAnsi="宋体" w:eastAsia="宋体" w:cs="宋体"/>
                <w:color w:val="000000"/>
                <w:sz w:val="18"/>
                <w:szCs w:val="18"/>
              </w:rPr>
            </w:pPr>
          </w:p>
        </w:tc>
      </w:tr>
      <w:tr w14:paraId="4A5A7F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16373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516D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E4D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A2C071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及时化解信访，保障社会和谐稳定</w:t>
            </w:r>
          </w:p>
        </w:tc>
        <w:tc>
          <w:tcPr>
            <w:tcW w:w="627" w:type="dxa"/>
            <w:tcBorders>
              <w:top w:val="nil"/>
              <w:left w:val="nil"/>
              <w:bottom w:val="single" w:color="auto" w:sz="4" w:space="0"/>
              <w:right w:val="single" w:color="auto" w:sz="4" w:space="0"/>
            </w:tcBorders>
            <w:vAlign w:val="center"/>
          </w:tcPr>
          <w:p w14:paraId="0618E3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3CA96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保障</w:t>
            </w:r>
          </w:p>
        </w:tc>
        <w:tc>
          <w:tcPr>
            <w:tcW w:w="728" w:type="dxa"/>
            <w:tcBorders>
              <w:top w:val="nil"/>
              <w:left w:val="nil"/>
              <w:bottom w:val="single" w:color="auto" w:sz="4" w:space="0"/>
              <w:right w:val="single" w:color="auto" w:sz="4" w:space="0"/>
            </w:tcBorders>
            <w:vAlign w:val="center"/>
          </w:tcPr>
          <w:p w14:paraId="0DFBA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A5E6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0259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C1E0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74787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23BC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C03C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8B03126">
            <w:pPr>
              <w:jc w:val="center"/>
              <w:rPr>
                <w:rFonts w:hint="eastAsia" w:ascii="宋体" w:hAnsi="宋体" w:eastAsia="宋体" w:cs="宋体"/>
                <w:color w:val="000000"/>
                <w:sz w:val="18"/>
                <w:szCs w:val="18"/>
              </w:rPr>
            </w:pPr>
          </w:p>
        </w:tc>
      </w:tr>
      <w:tr w14:paraId="3D7CF2D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CDE405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580E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E33C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3968849">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40F719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8B10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C0B9D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4B783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2BEC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1B1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5CB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21E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DF6F8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6A0AF96">
            <w:pPr>
              <w:jc w:val="center"/>
              <w:rPr>
                <w:rFonts w:hint="eastAsia" w:ascii="宋体" w:hAnsi="宋体" w:eastAsia="宋体" w:cs="宋体"/>
                <w:color w:val="000000"/>
                <w:sz w:val="18"/>
                <w:szCs w:val="18"/>
              </w:rPr>
            </w:pPr>
          </w:p>
        </w:tc>
      </w:tr>
      <w:tr w14:paraId="2A9C071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D7E25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B76A2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4F679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E44CCD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074140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0320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96D901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B3E500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090C57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CF3D3B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0E3F37">
            <w:pPr>
              <w:rPr>
                <w:rFonts w:hint="eastAsia" w:ascii="宋体" w:hAnsi="宋体" w:eastAsia="宋体" w:cs="宋体"/>
                <w:color w:val="000000"/>
                <w:sz w:val="18"/>
                <w:szCs w:val="18"/>
              </w:rPr>
            </w:pPr>
          </w:p>
        </w:tc>
      </w:tr>
    </w:tbl>
    <w:p w14:paraId="3EC986C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4435BD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343E1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72692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DE08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土地出让金</w:t>
            </w:r>
          </w:p>
        </w:tc>
      </w:tr>
      <w:tr w14:paraId="0D4785F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3E40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C2D5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249E9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8897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795BDCA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BEBA1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9A881E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08DA9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5AABC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1FF20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37D08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EC8AE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3CC8D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679CCD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42DDFD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F22D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BD2F4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968" w:type="dxa"/>
            <w:gridSpan w:val="3"/>
            <w:tcBorders>
              <w:top w:val="single" w:color="auto" w:sz="4" w:space="0"/>
              <w:left w:val="nil"/>
              <w:bottom w:val="single" w:color="auto" w:sz="4" w:space="0"/>
              <w:right w:val="single" w:color="auto" w:sz="4" w:space="0"/>
            </w:tcBorders>
            <w:vAlign w:val="center"/>
          </w:tcPr>
          <w:p w14:paraId="5708F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428" w:type="dxa"/>
            <w:gridSpan w:val="2"/>
            <w:tcBorders>
              <w:top w:val="single" w:color="auto" w:sz="4" w:space="0"/>
              <w:left w:val="nil"/>
              <w:bottom w:val="single" w:color="auto" w:sz="4" w:space="0"/>
              <w:right w:val="single" w:color="auto" w:sz="4" w:space="0"/>
            </w:tcBorders>
            <w:vAlign w:val="center"/>
          </w:tcPr>
          <w:p w14:paraId="0E01A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372" w:type="dxa"/>
            <w:gridSpan w:val="2"/>
            <w:tcBorders>
              <w:top w:val="nil"/>
              <w:left w:val="nil"/>
              <w:bottom w:val="single" w:color="auto" w:sz="4" w:space="0"/>
              <w:right w:val="single" w:color="auto" w:sz="4" w:space="0"/>
            </w:tcBorders>
            <w:vAlign w:val="center"/>
          </w:tcPr>
          <w:p w14:paraId="7131BD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C2E3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52BA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277069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9B5033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483E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E937E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968" w:type="dxa"/>
            <w:gridSpan w:val="3"/>
            <w:tcBorders>
              <w:top w:val="single" w:color="auto" w:sz="4" w:space="0"/>
              <w:left w:val="nil"/>
              <w:bottom w:val="single" w:color="auto" w:sz="4" w:space="0"/>
              <w:right w:val="single" w:color="auto" w:sz="4" w:space="0"/>
            </w:tcBorders>
            <w:vAlign w:val="center"/>
          </w:tcPr>
          <w:p w14:paraId="0B70D2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428" w:type="dxa"/>
            <w:gridSpan w:val="2"/>
            <w:tcBorders>
              <w:top w:val="single" w:color="auto" w:sz="4" w:space="0"/>
              <w:left w:val="nil"/>
              <w:bottom w:val="single" w:color="auto" w:sz="4" w:space="0"/>
              <w:right w:val="single" w:color="auto" w:sz="4" w:space="0"/>
            </w:tcBorders>
            <w:vAlign w:val="center"/>
          </w:tcPr>
          <w:p w14:paraId="02447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21,649.93</w:t>
            </w:r>
          </w:p>
        </w:tc>
        <w:tc>
          <w:tcPr>
            <w:tcW w:w="1372" w:type="dxa"/>
            <w:gridSpan w:val="2"/>
            <w:tcBorders>
              <w:top w:val="nil"/>
              <w:left w:val="nil"/>
              <w:bottom w:val="single" w:color="auto" w:sz="4" w:space="0"/>
              <w:right w:val="single" w:color="auto" w:sz="4" w:space="0"/>
            </w:tcBorders>
            <w:vAlign w:val="center"/>
          </w:tcPr>
          <w:p w14:paraId="184005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2A5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32A2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52F6AB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45812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478F0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EB76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D3D9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DE688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0203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EE257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C3415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B7897A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71E5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11E7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8CF15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F5E54E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C5EDEE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E98FE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退付宁边西路28号小区土地出让金、宁边路街道办事处东上庄村2022-31号土地出让金、宁边路街道办事处东上庄村2022-30号土地出让金、昌吉州金海利塑化有限公司土地出让金，共计21649.93万元。</w:t>
            </w:r>
          </w:p>
        </w:tc>
        <w:tc>
          <w:tcPr>
            <w:tcW w:w="5716" w:type="dxa"/>
            <w:gridSpan w:val="8"/>
            <w:tcBorders>
              <w:top w:val="single" w:color="auto" w:sz="4" w:space="0"/>
              <w:left w:val="nil"/>
              <w:bottom w:val="single" w:color="auto" w:sz="4" w:space="0"/>
              <w:right w:val="single" w:color="auto" w:sz="4" w:space="0"/>
            </w:tcBorders>
            <w:vAlign w:val="center"/>
          </w:tcPr>
          <w:p w14:paraId="4E75FC5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21649.93万元。涉及宁边西路28号小区土地出让金、宁边路街道办事处东上庄村2022-31号土地出让金、宁边路街道办事处东上庄村2022-30号土地出让金、昌吉州金海利塑化有限公司土地出让金，共计21649.93万元。通过给付土地出让金，收回土地378.99亩，有效保障了土地资产和资金的合理利用，达到土地利用率90%，收到土地出让金的企业满意度达90%。</w:t>
            </w:r>
          </w:p>
        </w:tc>
      </w:tr>
      <w:tr w14:paraId="794C385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0ECA7DF">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F0CA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D8591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81A63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76D90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15AC1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1CBA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DBA91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97D38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3FB7B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1C0E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FB5FE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3F481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6258A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B775E0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C1B34F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ACB6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4EA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D0C01CC">
            <w:pPr>
              <w:rPr>
                <w:color w:val="000000"/>
                <w:sz w:val="18"/>
                <w:szCs w:val="18"/>
              </w:rPr>
            </w:pPr>
            <w:r>
              <w:rPr>
                <w:rFonts w:hint="eastAsia"/>
                <w:color w:val="000000"/>
                <w:sz w:val="18"/>
                <w:szCs w:val="18"/>
              </w:rPr>
              <w:t>收回土地使用权面积</w:t>
            </w:r>
          </w:p>
        </w:tc>
        <w:tc>
          <w:tcPr>
            <w:tcW w:w="627" w:type="dxa"/>
            <w:tcBorders>
              <w:top w:val="nil"/>
              <w:left w:val="nil"/>
              <w:bottom w:val="single" w:color="auto" w:sz="4" w:space="0"/>
              <w:right w:val="single" w:color="auto" w:sz="4" w:space="0"/>
            </w:tcBorders>
            <w:vAlign w:val="center"/>
          </w:tcPr>
          <w:p w14:paraId="00ADE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E82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&gt;=378.99亩</w:t>
            </w:r>
          </w:p>
        </w:tc>
        <w:tc>
          <w:tcPr>
            <w:tcW w:w="728" w:type="dxa"/>
            <w:tcBorders>
              <w:top w:val="nil"/>
              <w:left w:val="nil"/>
              <w:bottom w:val="single" w:color="auto" w:sz="4" w:space="0"/>
              <w:right w:val="single" w:color="auto" w:sz="4" w:space="0"/>
            </w:tcBorders>
            <w:vAlign w:val="center"/>
          </w:tcPr>
          <w:p w14:paraId="27DEF2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=378.99亩</w:t>
            </w:r>
          </w:p>
        </w:tc>
        <w:tc>
          <w:tcPr>
            <w:tcW w:w="637" w:type="dxa"/>
            <w:tcBorders>
              <w:top w:val="nil"/>
              <w:left w:val="nil"/>
              <w:bottom w:val="single" w:color="auto" w:sz="4" w:space="0"/>
              <w:right w:val="single" w:color="auto" w:sz="4" w:space="0"/>
            </w:tcBorders>
            <w:vAlign w:val="center"/>
          </w:tcPr>
          <w:p w14:paraId="2F180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E37B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FEBA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4FB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EE7C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198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F474037">
            <w:pPr>
              <w:jc w:val="center"/>
              <w:rPr>
                <w:color w:val="000000"/>
                <w:sz w:val="18"/>
                <w:szCs w:val="18"/>
              </w:rPr>
            </w:pPr>
          </w:p>
        </w:tc>
      </w:tr>
      <w:tr w14:paraId="2D0FF07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5F7A3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E0DFA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F20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7E52C4">
            <w:pPr>
              <w:rPr>
                <w:rFonts w:hint="eastAsia" w:ascii="宋体" w:hAnsi="宋体" w:eastAsia="宋体" w:cs="宋体"/>
                <w:color w:val="000000"/>
                <w:sz w:val="18"/>
                <w:szCs w:val="18"/>
              </w:rPr>
            </w:pPr>
            <w:r>
              <w:rPr>
                <w:rFonts w:hint="eastAsia" w:ascii="宋体" w:hAnsi="宋体" w:eastAsia="宋体" w:cs="宋体"/>
                <w:color w:val="000000"/>
                <w:sz w:val="18"/>
                <w:szCs w:val="18"/>
              </w:rPr>
              <w:t>土地利用率</w:t>
            </w:r>
          </w:p>
        </w:tc>
        <w:tc>
          <w:tcPr>
            <w:tcW w:w="627" w:type="dxa"/>
            <w:tcBorders>
              <w:top w:val="nil"/>
              <w:left w:val="nil"/>
              <w:bottom w:val="single" w:color="auto" w:sz="4" w:space="0"/>
              <w:right w:val="single" w:color="auto" w:sz="4" w:space="0"/>
            </w:tcBorders>
            <w:vAlign w:val="center"/>
          </w:tcPr>
          <w:p w14:paraId="5B3A2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1A988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FEC2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0991A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9E81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E95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025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B6A8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EF9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FD78CC">
            <w:pPr>
              <w:jc w:val="center"/>
              <w:rPr>
                <w:rFonts w:hint="eastAsia" w:ascii="宋体" w:hAnsi="宋体" w:eastAsia="宋体" w:cs="宋体"/>
                <w:color w:val="000000"/>
                <w:sz w:val="18"/>
                <w:szCs w:val="18"/>
              </w:rPr>
            </w:pPr>
          </w:p>
        </w:tc>
      </w:tr>
      <w:tr w14:paraId="2B56404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88F49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C1B821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5AB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0839125">
            <w:pPr>
              <w:rPr>
                <w:rFonts w:hint="eastAsia" w:ascii="宋体" w:hAnsi="宋体" w:eastAsia="宋体" w:cs="宋体"/>
                <w:color w:val="000000"/>
                <w:sz w:val="18"/>
                <w:szCs w:val="18"/>
              </w:rPr>
            </w:pPr>
            <w:r>
              <w:rPr>
                <w:rFonts w:hint="eastAsia" w:ascii="宋体" w:hAnsi="宋体" w:eastAsia="宋体" w:cs="宋体"/>
                <w:color w:val="000000"/>
                <w:sz w:val="18"/>
                <w:szCs w:val="18"/>
              </w:rPr>
              <w:t>退付资金到位率</w:t>
            </w:r>
          </w:p>
        </w:tc>
        <w:tc>
          <w:tcPr>
            <w:tcW w:w="627" w:type="dxa"/>
            <w:tcBorders>
              <w:top w:val="nil"/>
              <w:left w:val="nil"/>
              <w:bottom w:val="single" w:color="auto" w:sz="4" w:space="0"/>
              <w:right w:val="single" w:color="auto" w:sz="4" w:space="0"/>
            </w:tcBorders>
            <w:vAlign w:val="center"/>
          </w:tcPr>
          <w:p w14:paraId="32641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C4B2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60CDD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693E4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BDDE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162C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C5A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3CA4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2397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9B27E5">
            <w:pPr>
              <w:jc w:val="center"/>
              <w:rPr>
                <w:rFonts w:hint="eastAsia" w:ascii="宋体" w:hAnsi="宋体" w:eastAsia="宋体" w:cs="宋体"/>
                <w:color w:val="000000"/>
                <w:sz w:val="18"/>
                <w:szCs w:val="18"/>
              </w:rPr>
            </w:pPr>
          </w:p>
        </w:tc>
      </w:tr>
      <w:tr w14:paraId="240C090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EDA81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6560CD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384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139CA38">
            <w:pPr>
              <w:rPr>
                <w:rFonts w:hint="eastAsia" w:ascii="宋体" w:hAnsi="宋体" w:eastAsia="宋体" w:cs="宋体"/>
                <w:color w:val="000000"/>
                <w:sz w:val="18"/>
                <w:szCs w:val="18"/>
              </w:rPr>
            </w:pPr>
            <w:r>
              <w:rPr>
                <w:rFonts w:hint="eastAsia" w:ascii="宋体" w:hAnsi="宋体" w:eastAsia="宋体" w:cs="宋体"/>
                <w:color w:val="000000"/>
                <w:sz w:val="18"/>
                <w:szCs w:val="18"/>
              </w:rPr>
              <w:t>资金退付及时率</w:t>
            </w:r>
          </w:p>
        </w:tc>
        <w:tc>
          <w:tcPr>
            <w:tcW w:w="627" w:type="dxa"/>
            <w:tcBorders>
              <w:top w:val="nil"/>
              <w:left w:val="nil"/>
              <w:bottom w:val="single" w:color="auto" w:sz="4" w:space="0"/>
              <w:right w:val="single" w:color="auto" w:sz="4" w:space="0"/>
            </w:tcBorders>
            <w:vAlign w:val="center"/>
          </w:tcPr>
          <w:p w14:paraId="610FAF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CE4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0CFD0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F794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B57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4B58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488B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B72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0A7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B5EB2D">
            <w:pPr>
              <w:jc w:val="center"/>
              <w:rPr>
                <w:rFonts w:hint="eastAsia" w:ascii="宋体" w:hAnsi="宋体" w:eastAsia="宋体" w:cs="宋体"/>
                <w:color w:val="000000"/>
                <w:sz w:val="18"/>
                <w:szCs w:val="18"/>
              </w:rPr>
            </w:pPr>
          </w:p>
        </w:tc>
      </w:tr>
      <w:tr w14:paraId="5A1E60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C2DF6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B016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F4F8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961F6E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宁边西路28号小区土地出让金</w:t>
            </w:r>
          </w:p>
        </w:tc>
        <w:tc>
          <w:tcPr>
            <w:tcW w:w="627" w:type="dxa"/>
            <w:tcBorders>
              <w:top w:val="nil"/>
              <w:left w:val="nil"/>
              <w:bottom w:val="single" w:color="auto" w:sz="4" w:space="0"/>
              <w:right w:val="single" w:color="auto" w:sz="4" w:space="0"/>
            </w:tcBorders>
            <w:vAlign w:val="center"/>
          </w:tcPr>
          <w:p w14:paraId="0E4A1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B761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&lt;=273万元</w:t>
            </w:r>
          </w:p>
        </w:tc>
        <w:tc>
          <w:tcPr>
            <w:tcW w:w="728" w:type="dxa"/>
            <w:tcBorders>
              <w:top w:val="nil"/>
              <w:left w:val="nil"/>
              <w:bottom w:val="single" w:color="auto" w:sz="4" w:space="0"/>
              <w:right w:val="single" w:color="auto" w:sz="4" w:space="0"/>
            </w:tcBorders>
            <w:vAlign w:val="center"/>
          </w:tcPr>
          <w:p w14:paraId="0BDAC8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=273万元</w:t>
            </w:r>
          </w:p>
        </w:tc>
        <w:tc>
          <w:tcPr>
            <w:tcW w:w="637" w:type="dxa"/>
            <w:tcBorders>
              <w:top w:val="nil"/>
              <w:left w:val="nil"/>
              <w:bottom w:val="single" w:color="auto" w:sz="4" w:space="0"/>
              <w:right w:val="single" w:color="auto" w:sz="4" w:space="0"/>
            </w:tcBorders>
            <w:vAlign w:val="center"/>
          </w:tcPr>
          <w:p w14:paraId="633F0A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7F8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B46C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AB8F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1B8A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E405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DC42DD0">
            <w:pPr>
              <w:jc w:val="center"/>
              <w:rPr>
                <w:rFonts w:hint="eastAsia" w:ascii="宋体" w:hAnsi="宋体" w:eastAsia="宋体" w:cs="宋体"/>
                <w:color w:val="000000"/>
                <w:sz w:val="18"/>
                <w:szCs w:val="18"/>
              </w:rPr>
            </w:pPr>
          </w:p>
        </w:tc>
      </w:tr>
      <w:tr w14:paraId="52D8CCF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7462F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E04F33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F492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795BD9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宁边路街道办事处东上庄村2022-31号土地出让金</w:t>
            </w:r>
          </w:p>
        </w:tc>
        <w:tc>
          <w:tcPr>
            <w:tcW w:w="627" w:type="dxa"/>
            <w:tcBorders>
              <w:top w:val="nil"/>
              <w:left w:val="nil"/>
              <w:bottom w:val="single" w:color="auto" w:sz="4" w:space="0"/>
              <w:right w:val="single" w:color="auto" w:sz="4" w:space="0"/>
            </w:tcBorders>
            <w:vAlign w:val="center"/>
          </w:tcPr>
          <w:p w14:paraId="76975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798F5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&lt;=3572.93万元</w:t>
            </w:r>
          </w:p>
        </w:tc>
        <w:tc>
          <w:tcPr>
            <w:tcW w:w="728" w:type="dxa"/>
            <w:tcBorders>
              <w:top w:val="nil"/>
              <w:left w:val="nil"/>
              <w:bottom w:val="single" w:color="auto" w:sz="4" w:space="0"/>
              <w:right w:val="single" w:color="auto" w:sz="4" w:space="0"/>
            </w:tcBorders>
            <w:vAlign w:val="center"/>
          </w:tcPr>
          <w:p w14:paraId="32055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=3572.93万元</w:t>
            </w:r>
          </w:p>
        </w:tc>
        <w:tc>
          <w:tcPr>
            <w:tcW w:w="637" w:type="dxa"/>
            <w:tcBorders>
              <w:top w:val="nil"/>
              <w:left w:val="nil"/>
              <w:bottom w:val="single" w:color="auto" w:sz="4" w:space="0"/>
              <w:right w:val="single" w:color="auto" w:sz="4" w:space="0"/>
            </w:tcBorders>
            <w:vAlign w:val="center"/>
          </w:tcPr>
          <w:p w14:paraId="1139A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6C8E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3E933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EAAE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44E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58E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7D93526">
            <w:pPr>
              <w:jc w:val="center"/>
              <w:rPr>
                <w:rFonts w:hint="eastAsia" w:ascii="宋体" w:hAnsi="宋体" w:eastAsia="宋体" w:cs="宋体"/>
                <w:color w:val="000000"/>
                <w:sz w:val="18"/>
                <w:szCs w:val="18"/>
              </w:rPr>
            </w:pPr>
          </w:p>
        </w:tc>
      </w:tr>
      <w:tr w14:paraId="1906B2F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23B271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257B2F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7A63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74D21E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宁边路街道办事处东上庄村2022-30号土地出让金</w:t>
            </w:r>
          </w:p>
        </w:tc>
        <w:tc>
          <w:tcPr>
            <w:tcW w:w="627" w:type="dxa"/>
            <w:tcBorders>
              <w:top w:val="nil"/>
              <w:left w:val="nil"/>
              <w:bottom w:val="single" w:color="auto" w:sz="4" w:space="0"/>
              <w:right w:val="single" w:color="auto" w:sz="4" w:space="0"/>
            </w:tcBorders>
            <w:vAlign w:val="center"/>
          </w:tcPr>
          <w:p w14:paraId="6519A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35115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&lt;=17764万元</w:t>
            </w:r>
          </w:p>
        </w:tc>
        <w:tc>
          <w:tcPr>
            <w:tcW w:w="728" w:type="dxa"/>
            <w:tcBorders>
              <w:top w:val="nil"/>
              <w:left w:val="nil"/>
              <w:bottom w:val="single" w:color="auto" w:sz="4" w:space="0"/>
              <w:right w:val="single" w:color="auto" w:sz="4" w:space="0"/>
            </w:tcBorders>
            <w:vAlign w:val="center"/>
          </w:tcPr>
          <w:p w14:paraId="78A455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=17764万元</w:t>
            </w:r>
          </w:p>
        </w:tc>
        <w:tc>
          <w:tcPr>
            <w:tcW w:w="637" w:type="dxa"/>
            <w:tcBorders>
              <w:top w:val="nil"/>
              <w:left w:val="nil"/>
              <w:bottom w:val="single" w:color="auto" w:sz="4" w:space="0"/>
              <w:right w:val="single" w:color="auto" w:sz="4" w:space="0"/>
            </w:tcBorders>
            <w:vAlign w:val="center"/>
          </w:tcPr>
          <w:p w14:paraId="536C1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5B0B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40D9CC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798B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7DCE7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B3D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D441C83">
            <w:pPr>
              <w:jc w:val="center"/>
              <w:rPr>
                <w:rFonts w:hint="eastAsia" w:ascii="宋体" w:hAnsi="宋体" w:eastAsia="宋体" w:cs="宋体"/>
                <w:color w:val="000000"/>
                <w:sz w:val="18"/>
                <w:szCs w:val="18"/>
              </w:rPr>
            </w:pPr>
          </w:p>
        </w:tc>
      </w:tr>
      <w:tr w14:paraId="4B3C44F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0CA4B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17EB6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AEAF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DA1D05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昌吉州金海利塑化有限公司土地出让金</w:t>
            </w:r>
          </w:p>
        </w:tc>
        <w:tc>
          <w:tcPr>
            <w:tcW w:w="627" w:type="dxa"/>
            <w:tcBorders>
              <w:top w:val="nil"/>
              <w:left w:val="nil"/>
              <w:bottom w:val="single" w:color="auto" w:sz="4" w:space="0"/>
              <w:right w:val="single" w:color="auto" w:sz="4" w:space="0"/>
            </w:tcBorders>
            <w:vAlign w:val="center"/>
          </w:tcPr>
          <w:p w14:paraId="33C1F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34245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&lt;=40万元</w:t>
            </w:r>
          </w:p>
        </w:tc>
        <w:tc>
          <w:tcPr>
            <w:tcW w:w="728" w:type="dxa"/>
            <w:tcBorders>
              <w:top w:val="nil"/>
              <w:left w:val="nil"/>
              <w:bottom w:val="single" w:color="auto" w:sz="4" w:space="0"/>
              <w:right w:val="single" w:color="auto" w:sz="4" w:space="0"/>
            </w:tcBorders>
            <w:vAlign w:val="center"/>
          </w:tcPr>
          <w:p w14:paraId="7194E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=40万元</w:t>
            </w:r>
          </w:p>
        </w:tc>
        <w:tc>
          <w:tcPr>
            <w:tcW w:w="637" w:type="dxa"/>
            <w:tcBorders>
              <w:top w:val="nil"/>
              <w:left w:val="nil"/>
              <w:bottom w:val="single" w:color="auto" w:sz="4" w:space="0"/>
              <w:right w:val="single" w:color="auto" w:sz="4" w:space="0"/>
            </w:tcBorders>
            <w:vAlign w:val="center"/>
          </w:tcPr>
          <w:p w14:paraId="779F1D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3A6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181C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760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A5A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C2E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7C27CD9">
            <w:pPr>
              <w:jc w:val="center"/>
              <w:rPr>
                <w:rFonts w:hint="eastAsia" w:ascii="宋体" w:hAnsi="宋体" w:eastAsia="宋体" w:cs="宋体"/>
                <w:color w:val="000000"/>
                <w:sz w:val="18"/>
                <w:szCs w:val="18"/>
              </w:rPr>
            </w:pPr>
          </w:p>
        </w:tc>
      </w:tr>
      <w:tr w14:paraId="2C7BF5B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22F3B3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FF3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2841A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10B6E8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有效保障资金合理利用</w:t>
            </w:r>
          </w:p>
        </w:tc>
        <w:tc>
          <w:tcPr>
            <w:tcW w:w="627" w:type="dxa"/>
            <w:tcBorders>
              <w:top w:val="nil"/>
              <w:left w:val="nil"/>
              <w:bottom w:val="single" w:color="auto" w:sz="4" w:space="0"/>
              <w:right w:val="single" w:color="auto" w:sz="4" w:space="0"/>
            </w:tcBorders>
            <w:vAlign w:val="center"/>
          </w:tcPr>
          <w:p w14:paraId="4E9B9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0FBB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效果显著</w:t>
            </w:r>
          </w:p>
        </w:tc>
        <w:tc>
          <w:tcPr>
            <w:tcW w:w="728" w:type="dxa"/>
            <w:tcBorders>
              <w:top w:val="nil"/>
              <w:left w:val="nil"/>
              <w:bottom w:val="single" w:color="auto" w:sz="4" w:space="0"/>
              <w:right w:val="single" w:color="auto" w:sz="4" w:space="0"/>
            </w:tcBorders>
            <w:vAlign w:val="center"/>
          </w:tcPr>
          <w:p w14:paraId="1475B5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2C072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FDF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8CAB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580E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440A1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E7F1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40DD71">
            <w:pPr>
              <w:jc w:val="center"/>
              <w:rPr>
                <w:rFonts w:hint="eastAsia" w:ascii="宋体" w:hAnsi="宋体" w:eastAsia="宋体" w:cs="宋体"/>
                <w:color w:val="000000"/>
                <w:sz w:val="18"/>
                <w:szCs w:val="18"/>
              </w:rPr>
            </w:pPr>
          </w:p>
        </w:tc>
      </w:tr>
      <w:tr w14:paraId="677DE62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A8E5A2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246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969E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F1553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退付用地单位公司满意度</w:t>
            </w:r>
          </w:p>
        </w:tc>
        <w:tc>
          <w:tcPr>
            <w:tcW w:w="627" w:type="dxa"/>
            <w:tcBorders>
              <w:top w:val="nil"/>
              <w:left w:val="nil"/>
              <w:bottom w:val="single" w:color="auto" w:sz="4" w:space="0"/>
              <w:right w:val="single" w:color="auto" w:sz="4" w:space="0"/>
            </w:tcBorders>
            <w:vAlign w:val="center"/>
          </w:tcPr>
          <w:p w14:paraId="6021B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773C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09D0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2FCE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4A1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775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72E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05C8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7CD4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5686CA">
            <w:pPr>
              <w:jc w:val="center"/>
              <w:rPr>
                <w:rFonts w:hint="eastAsia" w:ascii="宋体" w:hAnsi="宋体" w:eastAsia="宋体" w:cs="宋体"/>
                <w:color w:val="000000"/>
                <w:sz w:val="18"/>
                <w:szCs w:val="18"/>
              </w:rPr>
            </w:pPr>
          </w:p>
        </w:tc>
      </w:tr>
      <w:tr w14:paraId="04B75E4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3F40A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43C8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036193C">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672EF1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24BD69F">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2755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A7D695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83F41D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DCDAC0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64D30A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A4F7138">
            <w:pPr>
              <w:rPr>
                <w:rFonts w:hint="eastAsia" w:ascii="宋体" w:hAnsi="宋体" w:eastAsia="宋体" w:cs="宋体"/>
                <w:color w:val="000000"/>
                <w:sz w:val="18"/>
                <w:szCs w:val="18"/>
              </w:rPr>
            </w:pPr>
          </w:p>
        </w:tc>
      </w:tr>
    </w:tbl>
    <w:p w14:paraId="09A91AC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774C1E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D11B8A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53F4F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8CF20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大西渠镇龙河村地面沉降监测项目征收补偿费</w:t>
            </w:r>
          </w:p>
        </w:tc>
      </w:tr>
      <w:tr w14:paraId="113C66A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BE5F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04A18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5A09B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D779F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17BEF27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53BFE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98DEE3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4F8CE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81ED3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19305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057CA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2F472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6E8B0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99FEF3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68062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C036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103E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968" w:type="dxa"/>
            <w:gridSpan w:val="3"/>
            <w:tcBorders>
              <w:top w:val="single" w:color="auto" w:sz="4" w:space="0"/>
              <w:left w:val="nil"/>
              <w:bottom w:val="single" w:color="auto" w:sz="4" w:space="0"/>
              <w:right w:val="single" w:color="auto" w:sz="4" w:space="0"/>
            </w:tcBorders>
            <w:vAlign w:val="center"/>
          </w:tcPr>
          <w:p w14:paraId="2D11EB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428" w:type="dxa"/>
            <w:gridSpan w:val="2"/>
            <w:tcBorders>
              <w:top w:val="single" w:color="auto" w:sz="4" w:space="0"/>
              <w:left w:val="nil"/>
              <w:bottom w:val="single" w:color="auto" w:sz="4" w:space="0"/>
              <w:right w:val="single" w:color="auto" w:sz="4" w:space="0"/>
            </w:tcBorders>
            <w:vAlign w:val="center"/>
          </w:tcPr>
          <w:p w14:paraId="237DC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372" w:type="dxa"/>
            <w:gridSpan w:val="2"/>
            <w:tcBorders>
              <w:top w:val="nil"/>
              <w:left w:val="nil"/>
              <w:bottom w:val="single" w:color="auto" w:sz="4" w:space="0"/>
              <w:right w:val="single" w:color="auto" w:sz="4" w:space="0"/>
            </w:tcBorders>
            <w:vAlign w:val="center"/>
          </w:tcPr>
          <w:p w14:paraId="2A805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9CEA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8ADAB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E2C6BF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7A8722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315C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4AA01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968" w:type="dxa"/>
            <w:gridSpan w:val="3"/>
            <w:tcBorders>
              <w:top w:val="single" w:color="auto" w:sz="4" w:space="0"/>
              <w:left w:val="nil"/>
              <w:bottom w:val="single" w:color="auto" w:sz="4" w:space="0"/>
              <w:right w:val="single" w:color="auto" w:sz="4" w:space="0"/>
            </w:tcBorders>
            <w:vAlign w:val="center"/>
          </w:tcPr>
          <w:p w14:paraId="49137B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428" w:type="dxa"/>
            <w:gridSpan w:val="2"/>
            <w:tcBorders>
              <w:top w:val="single" w:color="auto" w:sz="4" w:space="0"/>
              <w:left w:val="nil"/>
              <w:bottom w:val="single" w:color="auto" w:sz="4" w:space="0"/>
              <w:right w:val="single" w:color="auto" w:sz="4" w:space="0"/>
            </w:tcBorders>
            <w:vAlign w:val="center"/>
          </w:tcPr>
          <w:p w14:paraId="0B6C0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6.80</w:t>
            </w:r>
          </w:p>
        </w:tc>
        <w:tc>
          <w:tcPr>
            <w:tcW w:w="1372" w:type="dxa"/>
            <w:gridSpan w:val="2"/>
            <w:tcBorders>
              <w:top w:val="nil"/>
              <w:left w:val="nil"/>
              <w:bottom w:val="single" w:color="auto" w:sz="4" w:space="0"/>
              <w:right w:val="single" w:color="auto" w:sz="4" w:space="0"/>
            </w:tcBorders>
            <w:vAlign w:val="center"/>
          </w:tcPr>
          <w:p w14:paraId="4ACACA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0B61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5ACB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E125C5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937B7C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9932D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E3550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E6D7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7C7D4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82211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E04D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AEE96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B821E2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16E3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4DFE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4221B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2F20B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9CC836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5DB00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与大西渠镇龙河村委会签订地面沉降监测站项目《集体土地征收补偿安置协议》，征收大西渠镇龙河集体土地1.8亩，征地补偿费3.78万元/亩，总计6.804万元，资金已到位，为保障地面沉降监测站项目顺利实施。</w:t>
            </w:r>
          </w:p>
        </w:tc>
        <w:tc>
          <w:tcPr>
            <w:tcW w:w="5716" w:type="dxa"/>
            <w:gridSpan w:val="8"/>
            <w:tcBorders>
              <w:top w:val="single" w:color="auto" w:sz="4" w:space="0"/>
              <w:left w:val="nil"/>
              <w:bottom w:val="single" w:color="auto" w:sz="4" w:space="0"/>
              <w:right w:val="single" w:color="auto" w:sz="4" w:space="0"/>
            </w:tcBorders>
            <w:vAlign w:val="center"/>
          </w:tcPr>
          <w:p w14:paraId="0D9E04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6.8万元。大西渠镇龙河村地面沉降监测项目由昌吉市自然资源与大西渠镇龙河村委会签订《集体土地征收补偿安置协议》，征收大西渠镇龙河集体土地1.8亩，征地补偿费3.78万元/亩，总计6.8万元，该资金已补偿到位，确保地面沉降监测站项目顺利实施，促进我市城市建设和经济可持续发展，群众满意度达90%。</w:t>
            </w:r>
          </w:p>
        </w:tc>
      </w:tr>
      <w:tr w14:paraId="0A21FA2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50787B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CEE52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DEEFC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46318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8AC32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11F5D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B4FD9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15D47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28D4B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19FD2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B5979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28756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CFEE8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A340EA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56766D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4865E7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1E2F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A987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53C6A0F">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79BD6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210B2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=1.80亩</w:t>
            </w:r>
          </w:p>
        </w:tc>
        <w:tc>
          <w:tcPr>
            <w:tcW w:w="728" w:type="dxa"/>
            <w:tcBorders>
              <w:top w:val="nil"/>
              <w:left w:val="nil"/>
              <w:bottom w:val="single" w:color="auto" w:sz="4" w:space="0"/>
              <w:right w:val="single" w:color="auto" w:sz="4" w:space="0"/>
            </w:tcBorders>
            <w:vAlign w:val="center"/>
          </w:tcPr>
          <w:p w14:paraId="05A57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=1.8亩</w:t>
            </w:r>
          </w:p>
        </w:tc>
        <w:tc>
          <w:tcPr>
            <w:tcW w:w="637" w:type="dxa"/>
            <w:tcBorders>
              <w:top w:val="nil"/>
              <w:left w:val="nil"/>
              <w:bottom w:val="single" w:color="auto" w:sz="4" w:space="0"/>
              <w:right w:val="single" w:color="auto" w:sz="4" w:space="0"/>
            </w:tcBorders>
            <w:vAlign w:val="center"/>
          </w:tcPr>
          <w:p w14:paraId="390B1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330A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2F8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8BD4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1488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5F673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B7BA00">
            <w:pPr>
              <w:jc w:val="center"/>
              <w:rPr>
                <w:color w:val="000000"/>
                <w:sz w:val="18"/>
                <w:szCs w:val="18"/>
              </w:rPr>
            </w:pPr>
          </w:p>
        </w:tc>
      </w:tr>
      <w:tr w14:paraId="45142B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AE0517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AA13D0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AE51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8743C3E">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2E380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56896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5AC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E4E60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C5A1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C2A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EBB1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E0F71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90E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32A5EC">
            <w:pPr>
              <w:jc w:val="center"/>
              <w:rPr>
                <w:rFonts w:hint="eastAsia" w:ascii="宋体" w:hAnsi="宋体" w:eastAsia="宋体" w:cs="宋体"/>
                <w:color w:val="000000"/>
                <w:sz w:val="18"/>
                <w:szCs w:val="18"/>
              </w:rPr>
            </w:pPr>
          </w:p>
        </w:tc>
      </w:tr>
      <w:tr w14:paraId="1B48B90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CCE7E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CEA0F7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603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7B9BF2C">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补偿资金支付及时率</w:t>
            </w:r>
          </w:p>
        </w:tc>
        <w:tc>
          <w:tcPr>
            <w:tcW w:w="627" w:type="dxa"/>
            <w:tcBorders>
              <w:top w:val="nil"/>
              <w:left w:val="nil"/>
              <w:bottom w:val="single" w:color="auto" w:sz="4" w:space="0"/>
              <w:right w:val="single" w:color="auto" w:sz="4" w:space="0"/>
            </w:tcBorders>
            <w:vAlign w:val="center"/>
          </w:tcPr>
          <w:p w14:paraId="6BE7D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0D2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88F4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B7B71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B321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808A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98D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9F5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73BCB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023219">
            <w:pPr>
              <w:jc w:val="center"/>
              <w:rPr>
                <w:rFonts w:hint="eastAsia" w:ascii="宋体" w:hAnsi="宋体" w:eastAsia="宋体" w:cs="宋体"/>
                <w:color w:val="000000"/>
                <w:sz w:val="18"/>
                <w:szCs w:val="18"/>
              </w:rPr>
            </w:pPr>
          </w:p>
        </w:tc>
      </w:tr>
      <w:tr w14:paraId="261F6AF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EF3A7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7A33A9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0C0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5B958A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征地补偿工作开展及时率</w:t>
            </w:r>
          </w:p>
        </w:tc>
        <w:tc>
          <w:tcPr>
            <w:tcW w:w="627" w:type="dxa"/>
            <w:tcBorders>
              <w:top w:val="nil"/>
              <w:left w:val="nil"/>
              <w:bottom w:val="single" w:color="auto" w:sz="4" w:space="0"/>
              <w:right w:val="single" w:color="auto" w:sz="4" w:space="0"/>
            </w:tcBorders>
            <w:vAlign w:val="center"/>
          </w:tcPr>
          <w:p w14:paraId="228B39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236BC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8F9D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369F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303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8275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920D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AE8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9EA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1DEA9A9">
            <w:pPr>
              <w:jc w:val="center"/>
              <w:rPr>
                <w:rFonts w:hint="eastAsia" w:ascii="宋体" w:hAnsi="宋体" w:eastAsia="宋体" w:cs="宋体"/>
                <w:color w:val="000000"/>
                <w:sz w:val="18"/>
                <w:szCs w:val="18"/>
              </w:rPr>
            </w:pPr>
          </w:p>
        </w:tc>
      </w:tr>
      <w:tr w14:paraId="3A65DBF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E579D3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237E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649C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380054">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征地补偿单价</w:t>
            </w:r>
          </w:p>
        </w:tc>
        <w:tc>
          <w:tcPr>
            <w:tcW w:w="627" w:type="dxa"/>
            <w:tcBorders>
              <w:top w:val="nil"/>
              <w:left w:val="nil"/>
              <w:bottom w:val="single" w:color="auto" w:sz="4" w:space="0"/>
              <w:right w:val="single" w:color="auto" w:sz="4" w:space="0"/>
            </w:tcBorders>
            <w:vAlign w:val="center"/>
          </w:tcPr>
          <w:p w14:paraId="47717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66BB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728" w:type="dxa"/>
            <w:tcBorders>
              <w:top w:val="nil"/>
              <w:left w:val="nil"/>
              <w:bottom w:val="single" w:color="auto" w:sz="4" w:space="0"/>
              <w:right w:val="single" w:color="auto" w:sz="4" w:space="0"/>
            </w:tcBorders>
            <w:vAlign w:val="center"/>
          </w:tcPr>
          <w:p w14:paraId="4E91B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=3.78万元/亩</w:t>
            </w:r>
          </w:p>
        </w:tc>
        <w:tc>
          <w:tcPr>
            <w:tcW w:w="637" w:type="dxa"/>
            <w:tcBorders>
              <w:top w:val="nil"/>
              <w:left w:val="nil"/>
              <w:bottom w:val="single" w:color="auto" w:sz="4" w:space="0"/>
              <w:right w:val="single" w:color="auto" w:sz="4" w:space="0"/>
            </w:tcBorders>
            <w:vAlign w:val="center"/>
          </w:tcPr>
          <w:p w14:paraId="47FDF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09D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1EB0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F437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40F6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B618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DDF4BA5">
            <w:pPr>
              <w:jc w:val="center"/>
              <w:rPr>
                <w:rFonts w:hint="eastAsia" w:ascii="宋体" w:hAnsi="宋体" w:eastAsia="宋体" w:cs="宋体"/>
                <w:color w:val="000000"/>
                <w:sz w:val="18"/>
                <w:szCs w:val="18"/>
              </w:rPr>
            </w:pPr>
          </w:p>
        </w:tc>
      </w:tr>
      <w:tr w14:paraId="7EFC4F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B5A46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7194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75922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18B565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确保项目建设工程顺利建设</w:t>
            </w:r>
          </w:p>
        </w:tc>
        <w:tc>
          <w:tcPr>
            <w:tcW w:w="627" w:type="dxa"/>
            <w:tcBorders>
              <w:top w:val="nil"/>
              <w:left w:val="nil"/>
              <w:bottom w:val="single" w:color="auto" w:sz="4" w:space="0"/>
              <w:right w:val="single" w:color="auto" w:sz="4" w:space="0"/>
            </w:tcBorders>
            <w:vAlign w:val="center"/>
          </w:tcPr>
          <w:p w14:paraId="097D1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FE770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确保</w:t>
            </w:r>
          </w:p>
        </w:tc>
        <w:tc>
          <w:tcPr>
            <w:tcW w:w="728" w:type="dxa"/>
            <w:tcBorders>
              <w:top w:val="nil"/>
              <w:left w:val="nil"/>
              <w:bottom w:val="single" w:color="auto" w:sz="4" w:space="0"/>
              <w:right w:val="single" w:color="auto" w:sz="4" w:space="0"/>
            </w:tcBorders>
            <w:vAlign w:val="center"/>
          </w:tcPr>
          <w:p w14:paraId="0CE125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45DE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7C8F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28731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795B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A18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07B25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5BC75E">
            <w:pPr>
              <w:jc w:val="center"/>
              <w:rPr>
                <w:rFonts w:hint="eastAsia" w:ascii="宋体" w:hAnsi="宋体" w:eastAsia="宋体" w:cs="宋体"/>
                <w:color w:val="000000"/>
                <w:sz w:val="18"/>
                <w:szCs w:val="18"/>
              </w:rPr>
            </w:pPr>
          </w:p>
        </w:tc>
      </w:tr>
      <w:tr w14:paraId="583BD71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08C09C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75F3A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B4CB2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86BB559">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57191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7EAF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CFAB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A927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BD6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40F2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9F5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CC8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96B97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FAD58FE">
            <w:pPr>
              <w:jc w:val="center"/>
              <w:rPr>
                <w:rFonts w:hint="eastAsia" w:ascii="宋体" w:hAnsi="宋体" w:eastAsia="宋体" w:cs="宋体"/>
                <w:color w:val="000000"/>
                <w:sz w:val="18"/>
                <w:szCs w:val="18"/>
              </w:rPr>
            </w:pPr>
          </w:p>
        </w:tc>
      </w:tr>
      <w:tr w14:paraId="3FF848D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AB7B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4FCB0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D14405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CF5E82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0D72A9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98A5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B2340F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27FF1B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169A75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D469478">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7BAAFD5">
            <w:pPr>
              <w:rPr>
                <w:rFonts w:hint="eastAsia" w:ascii="宋体" w:hAnsi="宋体" w:eastAsia="宋体" w:cs="宋体"/>
                <w:color w:val="000000"/>
                <w:sz w:val="18"/>
                <w:szCs w:val="18"/>
              </w:rPr>
            </w:pPr>
          </w:p>
        </w:tc>
      </w:tr>
    </w:tbl>
    <w:p w14:paraId="330FE88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4585D4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B3B2D0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FE7B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9C665C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宁边路街道办事北园村第十七小学项目征收补偿费</w:t>
            </w:r>
          </w:p>
        </w:tc>
      </w:tr>
      <w:tr w14:paraId="5A5E5B8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83B46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4FB38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4BD7B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427EA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8325C3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0EADD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D3CA68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ACEBC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82BF4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95E41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0034B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982A6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441B7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EEC646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F07CD2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55DC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DEFA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968" w:type="dxa"/>
            <w:gridSpan w:val="3"/>
            <w:tcBorders>
              <w:top w:val="single" w:color="auto" w:sz="4" w:space="0"/>
              <w:left w:val="nil"/>
              <w:bottom w:val="single" w:color="auto" w:sz="4" w:space="0"/>
              <w:right w:val="single" w:color="auto" w:sz="4" w:space="0"/>
            </w:tcBorders>
            <w:vAlign w:val="center"/>
          </w:tcPr>
          <w:p w14:paraId="0DA610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428" w:type="dxa"/>
            <w:gridSpan w:val="2"/>
            <w:tcBorders>
              <w:top w:val="single" w:color="auto" w:sz="4" w:space="0"/>
              <w:left w:val="nil"/>
              <w:bottom w:val="single" w:color="auto" w:sz="4" w:space="0"/>
              <w:right w:val="single" w:color="auto" w:sz="4" w:space="0"/>
            </w:tcBorders>
            <w:vAlign w:val="center"/>
          </w:tcPr>
          <w:p w14:paraId="36CE5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372" w:type="dxa"/>
            <w:gridSpan w:val="2"/>
            <w:tcBorders>
              <w:top w:val="nil"/>
              <w:left w:val="nil"/>
              <w:bottom w:val="single" w:color="auto" w:sz="4" w:space="0"/>
              <w:right w:val="single" w:color="auto" w:sz="4" w:space="0"/>
            </w:tcBorders>
            <w:vAlign w:val="center"/>
          </w:tcPr>
          <w:p w14:paraId="25E708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B3E8F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A07F9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A98FD9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DD4132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BF00D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32F6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968" w:type="dxa"/>
            <w:gridSpan w:val="3"/>
            <w:tcBorders>
              <w:top w:val="single" w:color="auto" w:sz="4" w:space="0"/>
              <w:left w:val="nil"/>
              <w:bottom w:val="single" w:color="auto" w:sz="4" w:space="0"/>
              <w:right w:val="single" w:color="auto" w:sz="4" w:space="0"/>
            </w:tcBorders>
            <w:vAlign w:val="center"/>
          </w:tcPr>
          <w:p w14:paraId="2D3078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428" w:type="dxa"/>
            <w:gridSpan w:val="2"/>
            <w:tcBorders>
              <w:top w:val="single" w:color="auto" w:sz="4" w:space="0"/>
              <w:left w:val="nil"/>
              <w:bottom w:val="single" w:color="auto" w:sz="4" w:space="0"/>
              <w:right w:val="single" w:color="auto" w:sz="4" w:space="0"/>
            </w:tcBorders>
            <w:vAlign w:val="center"/>
          </w:tcPr>
          <w:p w14:paraId="377FC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55.54</w:t>
            </w:r>
          </w:p>
        </w:tc>
        <w:tc>
          <w:tcPr>
            <w:tcW w:w="1372" w:type="dxa"/>
            <w:gridSpan w:val="2"/>
            <w:tcBorders>
              <w:top w:val="nil"/>
              <w:left w:val="nil"/>
              <w:bottom w:val="single" w:color="auto" w:sz="4" w:space="0"/>
              <w:right w:val="single" w:color="auto" w:sz="4" w:space="0"/>
            </w:tcBorders>
            <w:vAlign w:val="center"/>
          </w:tcPr>
          <w:p w14:paraId="3B565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A42A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A0E8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2FDB7C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461D9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EEA14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52078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9B68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A1E8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0DA6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52EA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95027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0158E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A805A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90CBD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8BEA6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3D249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FBBD62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41380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与宁边路街道办事处北园村村委会签订的昌吉市第十七小学项目《集体土地征收补偿安置协议》，征收宁边路街道北园村集体土地14.81亩，征地补偿费3.75万元/亩，总计55.54万元。用于支付宁边路街道办事处十七小学项目占用集体补偿，使该项目顺利实施。</w:t>
            </w:r>
          </w:p>
        </w:tc>
        <w:tc>
          <w:tcPr>
            <w:tcW w:w="5716" w:type="dxa"/>
            <w:gridSpan w:val="8"/>
            <w:tcBorders>
              <w:top w:val="single" w:color="auto" w:sz="4" w:space="0"/>
              <w:left w:val="nil"/>
              <w:bottom w:val="single" w:color="auto" w:sz="4" w:space="0"/>
              <w:right w:val="single" w:color="auto" w:sz="4" w:space="0"/>
            </w:tcBorders>
            <w:vAlign w:val="center"/>
          </w:tcPr>
          <w:p w14:paraId="2B2F723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24日，该项目实际完成55.54万元。根据昌吉市自然资源与宁边路街道办事处北园村村委会签订的昌吉市第十七小学项目《集体土地征收补偿安置协议》，征收宁边路街道北园村集体土地14.81亩，征地补偿费3.75万元/亩，总计55.54万元。用于支付宁边路街道办事处十七小学项目占用集体补偿，使该项目顺利实施。征地补偿款及时发放，被征地农民及时得到合理补偿，被征地单位及被补偿农民满意度达90%。项目的实施推动了地方经济发展、优化资源配置，改善民生。</w:t>
            </w:r>
          </w:p>
        </w:tc>
      </w:tr>
      <w:tr w14:paraId="35E2C04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2B247D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C7AF4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40D18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57051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E459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33AB0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D9F91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DA97A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9C7CB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0E344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9C8D7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111D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0B044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53D90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478B07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6F6BEA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2FBF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1B6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F66F813">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6C47D3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A89F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=14.81亩</w:t>
            </w:r>
          </w:p>
        </w:tc>
        <w:tc>
          <w:tcPr>
            <w:tcW w:w="728" w:type="dxa"/>
            <w:tcBorders>
              <w:top w:val="nil"/>
              <w:left w:val="nil"/>
              <w:bottom w:val="single" w:color="auto" w:sz="4" w:space="0"/>
              <w:right w:val="single" w:color="auto" w:sz="4" w:space="0"/>
            </w:tcBorders>
            <w:vAlign w:val="center"/>
          </w:tcPr>
          <w:p w14:paraId="3AD16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=14.81亩</w:t>
            </w:r>
          </w:p>
        </w:tc>
        <w:tc>
          <w:tcPr>
            <w:tcW w:w="637" w:type="dxa"/>
            <w:tcBorders>
              <w:top w:val="nil"/>
              <w:left w:val="nil"/>
              <w:bottom w:val="single" w:color="auto" w:sz="4" w:space="0"/>
              <w:right w:val="single" w:color="auto" w:sz="4" w:space="0"/>
            </w:tcBorders>
            <w:vAlign w:val="center"/>
          </w:tcPr>
          <w:p w14:paraId="0E7628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0C1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79E31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62DE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F4BB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5DC3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01ADE2">
            <w:pPr>
              <w:jc w:val="center"/>
              <w:rPr>
                <w:color w:val="000000"/>
                <w:sz w:val="18"/>
                <w:szCs w:val="18"/>
              </w:rPr>
            </w:pPr>
          </w:p>
        </w:tc>
      </w:tr>
      <w:tr w14:paraId="698C4B6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1768C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E1B6B1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E73D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E35C8C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征收补偿费使用合规率</w:t>
            </w:r>
          </w:p>
        </w:tc>
        <w:tc>
          <w:tcPr>
            <w:tcW w:w="627" w:type="dxa"/>
            <w:tcBorders>
              <w:top w:val="nil"/>
              <w:left w:val="nil"/>
              <w:bottom w:val="single" w:color="auto" w:sz="4" w:space="0"/>
              <w:right w:val="single" w:color="auto" w:sz="4" w:space="0"/>
            </w:tcBorders>
            <w:vAlign w:val="center"/>
          </w:tcPr>
          <w:p w14:paraId="70652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3B200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D8B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A017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3410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9687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DFF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28F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1440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2E8AB6">
            <w:pPr>
              <w:jc w:val="center"/>
              <w:rPr>
                <w:rFonts w:hint="eastAsia" w:ascii="宋体" w:hAnsi="宋体" w:eastAsia="宋体" w:cs="宋体"/>
                <w:color w:val="000000"/>
                <w:sz w:val="18"/>
                <w:szCs w:val="18"/>
              </w:rPr>
            </w:pPr>
          </w:p>
        </w:tc>
      </w:tr>
      <w:tr w14:paraId="5A0127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35556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719557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F066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EA9BB3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征地补偿费发放及时率</w:t>
            </w:r>
          </w:p>
        </w:tc>
        <w:tc>
          <w:tcPr>
            <w:tcW w:w="627" w:type="dxa"/>
            <w:tcBorders>
              <w:top w:val="nil"/>
              <w:left w:val="nil"/>
              <w:bottom w:val="single" w:color="auto" w:sz="4" w:space="0"/>
              <w:right w:val="single" w:color="auto" w:sz="4" w:space="0"/>
            </w:tcBorders>
            <w:vAlign w:val="center"/>
          </w:tcPr>
          <w:p w14:paraId="407FD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49EFC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249B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196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DA7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9E9F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028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B178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0FE7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1E270540">
            <w:pPr>
              <w:jc w:val="center"/>
              <w:rPr>
                <w:rFonts w:hint="eastAsia" w:ascii="宋体" w:hAnsi="宋体" w:eastAsia="宋体" w:cs="宋体"/>
                <w:color w:val="000000"/>
                <w:sz w:val="18"/>
                <w:szCs w:val="18"/>
              </w:rPr>
            </w:pPr>
          </w:p>
        </w:tc>
      </w:tr>
      <w:tr w14:paraId="66F88B1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5D6B8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F3D2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7DC3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62D4275">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征地补偿费单价</w:t>
            </w:r>
          </w:p>
        </w:tc>
        <w:tc>
          <w:tcPr>
            <w:tcW w:w="627" w:type="dxa"/>
            <w:tcBorders>
              <w:top w:val="nil"/>
              <w:left w:val="nil"/>
              <w:bottom w:val="single" w:color="auto" w:sz="4" w:space="0"/>
              <w:right w:val="single" w:color="auto" w:sz="4" w:space="0"/>
            </w:tcBorders>
            <w:vAlign w:val="center"/>
          </w:tcPr>
          <w:p w14:paraId="415B7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C5C4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2B05A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128871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63E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F2E3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219F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6E1B0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2F2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BDFE247">
            <w:pPr>
              <w:jc w:val="center"/>
              <w:rPr>
                <w:rFonts w:hint="eastAsia" w:ascii="宋体" w:hAnsi="宋体" w:eastAsia="宋体" w:cs="宋体"/>
                <w:color w:val="000000"/>
                <w:sz w:val="18"/>
                <w:szCs w:val="18"/>
              </w:rPr>
            </w:pPr>
          </w:p>
        </w:tc>
      </w:tr>
      <w:tr w14:paraId="17602CF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FDE91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2E52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B3C6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589DC95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被征地农民及时得到合理补偿</w:t>
            </w:r>
          </w:p>
        </w:tc>
        <w:tc>
          <w:tcPr>
            <w:tcW w:w="627" w:type="dxa"/>
            <w:tcBorders>
              <w:top w:val="nil"/>
              <w:left w:val="nil"/>
              <w:bottom w:val="single" w:color="auto" w:sz="4" w:space="0"/>
              <w:right w:val="single" w:color="auto" w:sz="4" w:space="0"/>
            </w:tcBorders>
            <w:vAlign w:val="center"/>
          </w:tcPr>
          <w:p w14:paraId="3841A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EE1D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合理补偿</w:t>
            </w:r>
          </w:p>
        </w:tc>
        <w:tc>
          <w:tcPr>
            <w:tcW w:w="728" w:type="dxa"/>
            <w:tcBorders>
              <w:top w:val="nil"/>
              <w:left w:val="nil"/>
              <w:bottom w:val="single" w:color="auto" w:sz="4" w:space="0"/>
              <w:right w:val="single" w:color="auto" w:sz="4" w:space="0"/>
            </w:tcBorders>
            <w:vAlign w:val="center"/>
          </w:tcPr>
          <w:p w14:paraId="4EE5CD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10AE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9C2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3932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149D7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EDA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0A02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CA9FC6">
            <w:pPr>
              <w:jc w:val="center"/>
              <w:rPr>
                <w:rFonts w:hint="eastAsia" w:ascii="宋体" w:hAnsi="宋体" w:eastAsia="宋体" w:cs="宋体"/>
                <w:color w:val="000000"/>
                <w:sz w:val="18"/>
                <w:szCs w:val="18"/>
              </w:rPr>
            </w:pPr>
          </w:p>
        </w:tc>
      </w:tr>
      <w:tr w14:paraId="6B794A6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AA0F3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A16AB1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AF5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B3EDCA2">
            <w:pPr>
              <w:rPr>
                <w:rFonts w:hint="eastAsia" w:ascii="宋体" w:hAnsi="宋体" w:eastAsia="宋体" w:cs="宋体"/>
                <w:color w:val="000000"/>
                <w:sz w:val="18"/>
                <w:szCs w:val="18"/>
              </w:rPr>
            </w:pPr>
            <w:r>
              <w:rPr>
                <w:rFonts w:hint="eastAsia" w:ascii="宋体" w:hAnsi="宋体" w:eastAsia="宋体" w:cs="宋体"/>
                <w:color w:val="000000"/>
                <w:sz w:val="18"/>
                <w:szCs w:val="18"/>
              </w:rPr>
              <w:t>确保项目顺利实施</w:t>
            </w:r>
          </w:p>
        </w:tc>
        <w:tc>
          <w:tcPr>
            <w:tcW w:w="627" w:type="dxa"/>
            <w:tcBorders>
              <w:top w:val="nil"/>
              <w:left w:val="nil"/>
              <w:bottom w:val="single" w:color="auto" w:sz="4" w:space="0"/>
              <w:right w:val="single" w:color="auto" w:sz="4" w:space="0"/>
            </w:tcBorders>
            <w:vAlign w:val="center"/>
          </w:tcPr>
          <w:p w14:paraId="45A309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AA0B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确保</w:t>
            </w:r>
          </w:p>
        </w:tc>
        <w:tc>
          <w:tcPr>
            <w:tcW w:w="728" w:type="dxa"/>
            <w:tcBorders>
              <w:top w:val="nil"/>
              <w:left w:val="nil"/>
              <w:bottom w:val="single" w:color="auto" w:sz="4" w:space="0"/>
              <w:right w:val="single" w:color="auto" w:sz="4" w:space="0"/>
            </w:tcBorders>
            <w:vAlign w:val="center"/>
          </w:tcPr>
          <w:p w14:paraId="23135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7DAB9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0480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C22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3200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CA6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36901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695F49">
            <w:pPr>
              <w:jc w:val="center"/>
              <w:rPr>
                <w:rFonts w:hint="eastAsia" w:ascii="宋体" w:hAnsi="宋体" w:eastAsia="宋体" w:cs="宋体"/>
                <w:color w:val="000000"/>
                <w:sz w:val="18"/>
                <w:szCs w:val="18"/>
              </w:rPr>
            </w:pPr>
          </w:p>
        </w:tc>
      </w:tr>
      <w:tr w14:paraId="480F4EB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729792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1914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63246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1C2157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被征地单位及被补偿农民满意度</w:t>
            </w:r>
          </w:p>
        </w:tc>
        <w:tc>
          <w:tcPr>
            <w:tcW w:w="627" w:type="dxa"/>
            <w:tcBorders>
              <w:top w:val="nil"/>
              <w:left w:val="nil"/>
              <w:bottom w:val="single" w:color="auto" w:sz="4" w:space="0"/>
              <w:right w:val="single" w:color="auto" w:sz="4" w:space="0"/>
            </w:tcBorders>
            <w:vAlign w:val="center"/>
          </w:tcPr>
          <w:p w14:paraId="5DBE01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56B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35E75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9C578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9BC6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E263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A1D18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9456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7564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3A55089">
            <w:pPr>
              <w:jc w:val="center"/>
              <w:rPr>
                <w:rFonts w:hint="eastAsia" w:ascii="宋体" w:hAnsi="宋体" w:eastAsia="宋体" w:cs="宋体"/>
                <w:color w:val="000000"/>
                <w:sz w:val="18"/>
                <w:szCs w:val="18"/>
              </w:rPr>
            </w:pPr>
          </w:p>
        </w:tc>
      </w:tr>
      <w:tr w14:paraId="3106459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E4ABB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40C2B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E6552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C5DC91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4F8E80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BEA18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EBADD1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1C1699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3FDA23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444432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9D1646C">
            <w:pPr>
              <w:rPr>
                <w:rFonts w:hint="eastAsia" w:ascii="宋体" w:hAnsi="宋体" w:eastAsia="宋体" w:cs="宋体"/>
                <w:color w:val="000000"/>
                <w:sz w:val="18"/>
                <w:szCs w:val="18"/>
              </w:rPr>
            </w:pPr>
          </w:p>
        </w:tc>
      </w:tr>
    </w:tbl>
    <w:p w14:paraId="58A9BC0D">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2A03005">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D7C5CE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65ED5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F319D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小渠子三村昌吉市第六中学及北一路征地补偿费</w:t>
            </w:r>
          </w:p>
        </w:tc>
      </w:tr>
      <w:tr w14:paraId="43073A4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70417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2F53C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5206C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7F9B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5FB578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752FA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561CCE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3FDCA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A5426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94C97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A62CE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B8BFB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443BE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A294C8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58969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F9668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82AB5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968" w:type="dxa"/>
            <w:gridSpan w:val="3"/>
            <w:tcBorders>
              <w:top w:val="single" w:color="auto" w:sz="4" w:space="0"/>
              <w:left w:val="nil"/>
              <w:bottom w:val="single" w:color="auto" w:sz="4" w:space="0"/>
              <w:right w:val="single" w:color="auto" w:sz="4" w:space="0"/>
            </w:tcBorders>
            <w:vAlign w:val="center"/>
          </w:tcPr>
          <w:p w14:paraId="398C21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428" w:type="dxa"/>
            <w:gridSpan w:val="2"/>
            <w:tcBorders>
              <w:top w:val="single" w:color="auto" w:sz="4" w:space="0"/>
              <w:left w:val="nil"/>
              <w:bottom w:val="single" w:color="auto" w:sz="4" w:space="0"/>
              <w:right w:val="single" w:color="auto" w:sz="4" w:space="0"/>
            </w:tcBorders>
            <w:vAlign w:val="center"/>
          </w:tcPr>
          <w:p w14:paraId="4FFAA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372" w:type="dxa"/>
            <w:gridSpan w:val="2"/>
            <w:tcBorders>
              <w:top w:val="nil"/>
              <w:left w:val="nil"/>
              <w:bottom w:val="single" w:color="auto" w:sz="4" w:space="0"/>
              <w:right w:val="single" w:color="auto" w:sz="4" w:space="0"/>
            </w:tcBorders>
            <w:vAlign w:val="center"/>
          </w:tcPr>
          <w:p w14:paraId="5D98A2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39D11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BB497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55EDD7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68F56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9BA3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3D65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968" w:type="dxa"/>
            <w:gridSpan w:val="3"/>
            <w:tcBorders>
              <w:top w:val="single" w:color="auto" w:sz="4" w:space="0"/>
              <w:left w:val="nil"/>
              <w:bottom w:val="single" w:color="auto" w:sz="4" w:space="0"/>
              <w:right w:val="single" w:color="auto" w:sz="4" w:space="0"/>
            </w:tcBorders>
            <w:vAlign w:val="center"/>
          </w:tcPr>
          <w:p w14:paraId="01DC6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428" w:type="dxa"/>
            <w:gridSpan w:val="2"/>
            <w:tcBorders>
              <w:top w:val="single" w:color="auto" w:sz="4" w:space="0"/>
              <w:left w:val="nil"/>
              <w:bottom w:val="single" w:color="auto" w:sz="4" w:space="0"/>
              <w:right w:val="single" w:color="auto" w:sz="4" w:space="0"/>
            </w:tcBorders>
            <w:vAlign w:val="center"/>
          </w:tcPr>
          <w:p w14:paraId="7F0FC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198.93</w:t>
            </w:r>
          </w:p>
        </w:tc>
        <w:tc>
          <w:tcPr>
            <w:tcW w:w="1372" w:type="dxa"/>
            <w:gridSpan w:val="2"/>
            <w:tcBorders>
              <w:top w:val="nil"/>
              <w:left w:val="nil"/>
              <w:bottom w:val="single" w:color="auto" w:sz="4" w:space="0"/>
              <w:right w:val="single" w:color="auto" w:sz="4" w:space="0"/>
            </w:tcBorders>
            <w:vAlign w:val="center"/>
          </w:tcPr>
          <w:p w14:paraId="1A4A8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05D6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30B58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E287F7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6279D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E816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9AB6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0112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71F2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0930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2E40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1E4B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0498C0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2AFC0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B83F2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FEE9E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FD1E34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8E42E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CA8BD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昌吉市中山路街道办事处小渠子三村村民委员会签订了昌吉市第六中学项目《集体土地征收补偿安置协议》，征收土地面积134.85亩，年初拨款198.93万元用于支付小渠子三村第六中学项目征地补偿费。</w:t>
            </w:r>
          </w:p>
        </w:tc>
        <w:tc>
          <w:tcPr>
            <w:tcW w:w="5716" w:type="dxa"/>
            <w:gridSpan w:val="8"/>
            <w:tcBorders>
              <w:top w:val="single" w:color="auto" w:sz="4" w:space="0"/>
              <w:left w:val="nil"/>
              <w:bottom w:val="single" w:color="auto" w:sz="4" w:space="0"/>
              <w:right w:val="single" w:color="auto" w:sz="4" w:space="0"/>
            </w:tcBorders>
            <w:vAlign w:val="center"/>
          </w:tcPr>
          <w:p w14:paraId="0079E8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198.93万元。小渠子三村昌吉市第六中学及北一路项目征地补偿费依据昌吉市自然资源局与昌吉市中山路街道办事处小渠子三村村民委员会签订了昌吉市第六中学项目《集体土地征收补偿安置协议》，征收土地面积134.85亩，征地单价4.51万/亩，拨款198.93万元用于支付小渠子三村第六中学项目征地补偿费。补偿费的支付有利保障昌吉市第六中学项目顺利实施，进一步优化教育资源配置，全面提升我市办学条件，提高教学质量，为学生提供更好的学习环境，受益对象满意度达90%。</w:t>
            </w:r>
          </w:p>
        </w:tc>
      </w:tr>
      <w:tr w14:paraId="4DFC549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2083C8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0725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A3FB8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9A619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43A1A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411F9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0964D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11E6C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72C22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32BD2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34167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F29CE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1DE92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2B03C0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A607EE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4468A4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33F3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10D8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F97EED5">
            <w:pPr>
              <w:rPr>
                <w:color w:val="000000"/>
                <w:sz w:val="18"/>
                <w:szCs w:val="18"/>
              </w:rPr>
            </w:pPr>
            <w:r>
              <w:rPr>
                <w:rFonts w:hint="eastAsia"/>
                <w:color w:val="000000"/>
                <w:sz w:val="18"/>
                <w:szCs w:val="18"/>
              </w:rPr>
              <w:t>征收面积</w:t>
            </w:r>
          </w:p>
        </w:tc>
        <w:tc>
          <w:tcPr>
            <w:tcW w:w="627" w:type="dxa"/>
            <w:tcBorders>
              <w:top w:val="nil"/>
              <w:left w:val="nil"/>
              <w:bottom w:val="single" w:color="auto" w:sz="4" w:space="0"/>
              <w:right w:val="single" w:color="auto" w:sz="4" w:space="0"/>
            </w:tcBorders>
            <w:vAlign w:val="center"/>
          </w:tcPr>
          <w:p w14:paraId="42B237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A182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&gt;=134.85亩</w:t>
            </w:r>
          </w:p>
        </w:tc>
        <w:tc>
          <w:tcPr>
            <w:tcW w:w="728" w:type="dxa"/>
            <w:tcBorders>
              <w:top w:val="nil"/>
              <w:left w:val="nil"/>
              <w:bottom w:val="single" w:color="auto" w:sz="4" w:space="0"/>
              <w:right w:val="single" w:color="auto" w:sz="4" w:space="0"/>
            </w:tcBorders>
            <w:vAlign w:val="center"/>
          </w:tcPr>
          <w:p w14:paraId="1C2B3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=134.85亩</w:t>
            </w:r>
          </w:p>
        </w:tc>
        <w:tc>
          <w:tcPr>
            <w:tcW w:w="637" w:type="dxa"/>
            <w:tcBorders>
              <w:top w:val="nil"/>
              <w:left w:val="nil"/>
              <w:bottom w:val="single" w:color="auto" w:sz="4" w:space="0"/>
              <w:right w:val="single" w:color="auto" w:sz="4" w:space="0"/>
            </w:tcBorders>
            <w:vAlign w:val="center"/>
          </w:tcPr>
          <w:p w14:paraId="3FF65A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9052B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065667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DF4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2398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99C3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5EF5A1A">
            <w:pPr>
              <w:jc w:val="center"/>
              <w:rPr>
                <w:color w:val="000000"/>
                <w:sz w:val="18"/>
                <w:szCs w:val="18"/>
              </w:rPr>
            </w:pPr>
          </w:p>
        </w:tc>
      </w:tr>
      <w:tr w14:paraId="19E0E5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2F1F7A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B6AC4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FC7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29E4775">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征地补偿资金到位率</w:t>
            </w:r>
          </w:p>
        </w:tc>
        <w:tc>
          <w:tcPr>
            <w:tcW w:w="627" w:type="dxa"/>
            <w:tcBorders>
              <w:top w:val="nil"/>
              <w:left w:val="nil"/>
              <w:bottom w:val="single" w:color="auto" w:sz="4" w:space="0"/>
              <w:right w:val="single" w:color="auto" w:sz="4" w:space="0"/>
            </w:tcBorders>
            <w:vAlign w:val="center"/>
          </w:tcPr>
          <w:p w14:paraId="5D2802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2F70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73E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FB3F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9F5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A9353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065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435A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F4F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72FA530">
            <w:pPr>
              <w:jc w:val="center"/>
              <w:rPr>
                <w:rFonts w:hint="eastAsia" w:ascii="宋体" w:hAnsi="宋体" w:eastAsia="宋体" w:cs="宋体"/>
                <w:color w:val="000000"/>
                <w:sz w:val="18"/>
                <w:szCs w:val="18"/>
              </w:rPr>
            </w:pPr>
          </w:p>
        </w:tc>
      </w:tr>
      <w:tr w14:paraId="6B5E0F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D128C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A164CD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8F63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E3157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征地补偿资金支付及时率</w:t>
            </w:r>
          </w:p>
        </w:tc>
        <w:tc>
          <w:tcPr>
            <w:tcW w:w="627" w:type="dxa"/>
            <w:tcBorders>
              <w:top w:val="nil"/>
              <w:left w:val="nil"/>
              <w:bottom w:val="single" w:color="auto" w:sz="4" w:space="0"/>
              <w:right w:val="single" w:color="auto" w:sz="4" w:space="0"/>
            </w:tcBorders>
            <w:vAlign w:val="center"/>
          </w:tcPr>
          <w:p w14:paraId="11BC3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C070C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567D9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C0FC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B192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E3D2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969E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F4C33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513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CB79F10">
            <w:pPr>
              <w:jc w:val="center"/>
              <w:rPr>
                <w:rFonts w:hint="eastAsia" w:ascii="宋体" w:hAnsi="宋体" w:eastAsia="宋体" w:cs="宋体"/>
                <w:color w:val="000000"/>
                <w:sz w:val="18"/>
                <w:szCs w:val="18"/>
              </w:rPr>
            </w:pPr>
          </w:p>
        </w:tc>
      </w:tr>
      <w:tr w14:paraId="1A5714F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927B9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9BB9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937A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6A68EC3">
            <w:pPr>
              <w:rPr>
                <w:rFonts w:hint="eastAsia" w:ascii="宋体" w:hAnsi="宋体" w:eastAsia="宋体" w:cs="宋体"/>
                <w:color w:val="000000"/>
                <w:sz w:val="18"/>
                <w:szCs w:val="18"/>
              </w:rPr>
            </w:pPr>
            <w:r>
              <w:rPr>
                <w:rFonts w:hint="eastAsia" w:ascii="宋体" w:hAnsi="宋体" w:eastAsia="宋体" w:cs="宋体"/>
                <w:color w:val="000000"/>
                <w:sz w:val="18"/>
                <w:szCs w:val="18"/>
              </w:rPr>
              <w:t>征地单价</w:t>
            </w:r>
          </w:p>
        </w:tc>
        <w:tc>
          <w:tcPr>
            <w:tcW w:w="627" w:type="dxa"/>
            <w:tcBorders>
              <w:top w:val="nil"/>
              <w:left w:val="nil"/>
              <w:bottom w:val="single" w:color="auto" w:sz="4" w:space="0"/>
              <w:right w:val="single" w:color="auto" w:sz="4" w:space="0"/>
            </w:tcBorders>
            <w:vAlign w:val="center"/>
          </w:tcPr>
          <w:p w14:paraId="4EBFAD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A71C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728" w:type="dxa"/>
            <w:tcBorders>
              <w:top w:val="nil"/>
              <w:left w:val="nil"/>
              <w:bottom w:val="single" w:color="auto" w:sz="4" w:space="0"/>
              <w:right w:val="single" w:color="auto" w:sz="4" w:space="0"/>
            </w:tcBorders>
            <w:vAlign w:val="center"/>
          </w:tcPr>
          <w:p w14:paraId="698B56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637" w:type="dxa"/>
            <w:tcBorders>
              <w:top w:val="nil"/>
              <w:left w:val="nil"/>
              <w:bottom w:val="single" w:color="auto" w:sz="4" w:space="0"/>
              <w:right w:val="single" w:color="auto" w:sz="4" w:space="0"/>
            </w:tcBorders>
            <w:vAlign w:val="center"/>
          </w:tcPr>
          <w:p w14:paraId="217DD4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41B5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AE5E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42A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B47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416C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F03CBF">
            <w:pPr>
              <w:jc w:val="center"/>
              <w:rPr>
                <w:rFonts w:hint="eastAsia" w:ascii="宋体" w:hAnsi="宋体" w:eastAsia="宋体" w:cs="宋体"/>
                <w:color w:val="000000"/>
                <w:sz w:val="18"/>
                <w:szCs w:val="18"/>
              </w:rPr>
            </w:pPr>
          </w:p>
        </w:tc>
      </w:tr>
      <w:tr w14:paraId="3246AB0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CC670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19957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2CB2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6105F6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有利保障昌吉市第六中学项目顺利实施</w:t>
            </w:r>
          </w:p>
        </w:tc>
        <w:tc>
          <w:tcPr>
            <w:tcW w:w="627" w:type="dxa"/>
            <w:tcBorders>
              <w:top w:val="nil"/>
              <w:left w:val="nil"/>
              <w:bottom w:val="single" w:color="auto" w:sz="4" w:space="0"/>
              <w:right w:val="single" w:color="auto" w:sz="4" w:space="0"/>
            </w:tcBorders>
            <w:vAlign w:val="center"/>
          </w:tcPr>
          <w:p w14:paraId="7D2953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5869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提供有利保障</w:t>
            </w:r>
          </w:p>
        </w:tc>
        <w:tc>
          <w:tcPr>
            <w:tcW w:w="728" w:type="dxa"/>
            <w:tcBorders>
              <w:top w:val="nil"/>
              <w:left w:val="nil"/>
              <w:bottom w:val="single" w:color="auto" w:sz="4" w:space="0"/>
              <w:right w:val="single" w:color="auto" w:sz="4" w:space="0"/>
            </w:tcBorders>
            <w:vAlign w:val="center"/>
          </w:tcPr>
          <w:p w14:paraId="087936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D3F2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695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74B1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77C2E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21807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EF6E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1F655CF">
            <w:pPr>
              <w:jc w:val="center"/>
              <w:rPr>
                <w:rFonts w:hint="eastAsia" w:ascii="宋体" w:hAnsi="宋体" w:eastAsia="宋体" w:cs="宋体"/>
                <w:color w:val="000000"/>
                <w:sz w:val="18"/>
                <w:szCs w:val="18"/>
              </w:rPr>
            </w:pPr>
          </w:p>
        </w:tc>
      </w:tr>
      <w:tr w14:paraId="4E08063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1D358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79AE55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5D1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59AF8D8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进一步优化教育资源配置，全面提升办学条件</w:t>
            </w:r>
          </w:p>
        </w:tc>
        <w:tc>
          <w:tcPr>
            <w:tcW w:w="627" w:type="dxa"/>
            <w:tcBorders>
              <w:top w:val="nil"/>
              <w:left w:val="nil"/>
              <w:bottom w:val="single" w:color="auto" w:sz="4" w:space="0"/>
              <w:right w:val="single" w:color="auto" w:sz="4" w:space="0"/>
            </w:tcBorders>
            <w:vAlign w:val="center"/>
          </w:tcPr>
          <w:p w14:paraId="3ED5E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F43B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全面提升</w:t>
            </w:r>
          </w:p>
        </w:tc>
        <w:tc>
          <w:tcPr>
            <w:tcW w:w="728" w:type="dxa"/>
            <w:tcBorders>
              <w:top w:val="nil"/>
              <w:left w:val="nil"/>
              <w:bottom w:val="single" w:color="auto" w:sz="4" w:space="0"/>
              <w:right w:val="single" w:color="auto" w:sz="4" w:space="0"/>
            </w:tcBorders>
            <w:vAlign w:val="center"/>
          </w:tcPr>
          <w:p w14:paraId="54DBE1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270A3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366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B83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891C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CAD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2194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FE54CD">
            <w:pPr>
              <w:jc w:val="center"/>
              <w:rPr>
                <w:rFonts w:hint="eastAsia" w:ascii="宋体" w:hAnsi="宋体" w:eastAsia="宋体" w:cs="宋体"/>
                <w:color w:val="000000"/>
                <w:sz w:val="18"/>
                <w:szCs w:val="18"/>
              </w:rPr>
            </w:pPr>
          </w:p>
        </w:tc>
      </w:tr>
      <w:tr w14:paraId="3346223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4E2C88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3433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C9CCF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6D3D5AC">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37B92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E0D4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D555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E05B8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744F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2378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CDA3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A23E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E452C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D45823">
            <w:pPr>
              <w:jc w:val="center"/>
              <w:rPr>
                <w:rFonts w:hint="eastAsia" w:ascii="宋体" w:hAnsi="宋体" w:eastAsia="宋体" w:cs="宋体"/>
                <w:color w:val="000000"/>
                <w:sz w:val="18"/>
                <w:szCs w:val="18"/>
              </w:rPr>
            </w:pPr>
          </w:p>
        </w:tc>
      </w:tr>
      <w:tr w14:paraId="71DC63A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49C4A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EEE0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924D81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583CFE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CCC15C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C6B6D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05664E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D6AECD4">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A0C703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A39906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D6474A9">
            <w:pPr>
              <w:rPr>
                <w:rFonts w:hint="eastAsia" w:ascii="宋体" w:hAnsi="宋体" w:eastAsia="宋体" w:cs="宋体"/>
                <w:color w:val="000000"/>
                <w:sz w:val="18"/>
                <w:szCs w:val="18"/>
              </w:rPr>
            </w:pPr>
          </w:p>
        </w:tc>
      </w:tr>
    </w:tbl>
    <w:p w14:paraId="2EE85CA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337621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707848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EBAC3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DF0B9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建国路街道办事处南五工一村土地征收补偿费</w:t>
            </w:r>
          </w:p>
        </w:tc>
      </w:tr>
      <w:tr w14:paraId="7C1417F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745D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9248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9454D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2B81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2EAE7A9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9E7E9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0E5341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40BA3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D82D3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EE941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58DEF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11D50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CA3B0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D8ABB5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A1FB2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2CCA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4542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1ACF4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1D1E7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34B7D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BEDB4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9243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9E702C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E41883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1291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A5B08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116AEE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4E5B5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21E8F8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19458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31D6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DDDAD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E6182F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DEAF0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908E8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BE5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2C782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AD51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B18C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A10F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4381A1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A20CB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735BC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37B17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F6AF59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74DB96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BCE5E1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昌吉市建国路街道办事处南五工一村签订《集体土地征收补偿安置协议》。征收建国路街道办事处南五工一村集体土地114亩，征地单价3.75万元/亩，征地补偿费427.5万元。此次拨付50万元用于支付建国路街道南五工一村土地补偿费，被征地农民及时得到合理补偿。</w:t>
            </w:r>
          </w:p>
        </w:tc>
        <w:tc>
          <w:tcPr>
            <w:tcW w:w="5716" w:type="dxa"/>
            <w:gridSpan w:val="8"/>
            <w:tcBorders>
              <w:top w:val="single" w:color="auto" w:sz="4" w:space="0"/>
              <w:left w:val="nil"/>
              <w:bottom w:val="single" w:color="auto" w:sz="4" w:space="0"/>
              <w:right w:val="single" w:color="auto" w:sz="4" w:space="0"/>
            </w:tcBorders>
            <w:vAlign w:val="center"/>
          </w:tcPr>
          <w:p w14:paraId="46FD53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50万元。昌吉市自然资源局与昌吉市建国路街道办事处南五工一村签订《集体土地征收补偿安置协议》。征收建国路街道办事处南五工一村集体土地114亩，征地单价3.75万元/亩，征地补偿费427.5万元。此次拨付50万元用于支付建国路街道南五工一村土地补偿费，被征地农民及时得到合理补偿，盘活土地市场，增加土地供应范围，推动了地方经济发展、优化资源配置，改善民生。</w:t>
            </w:r>
          </w:p>
        </w:tc>
      </w:tr>
      <w:tr w14:paraId="673A391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55CDBE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66D07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FC011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65D64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7DE6F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587B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C962F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8B2A2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818B7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7558F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87345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94082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AE4C6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5A5083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B3F0B1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FAD304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220D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1962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8E810FE">
            <w:pPr>
              <w:rPr>
                <w:color w:val="000000"/>
                <w:sz w:val="18"/>
                <w:szCs w:val="18"/>
              </w:rPr>
            </w:pPr>
            <w:r>
              <w:rPr>
                <w:rFonts w:hint="eastAsia"/>
                <w:color w:val="000000"/>
                <w:sz w:val="18"/>
                <w:szCs w:val="18"/>
              </w:rPr>
              <w:t>征收集体土地面积</w:t>
            </w:r>
          </w:p>
        </w:tc>
        <w:tc>
          <w:tcPr>
            <w:tcW w:w="627" w:type="dxa"/>
            <w:tcBorders>
              <w:top w:val="nil"/>
              <w:left w:val="nil"/>
              <w:bottom w:val="single" w:color="auto" w:sz="4" w:space="0"/>
              <w:right w:val="single" w:color="auto" w:sz="4" w:space="0"/>
            </w:tcBorders>
            <w:vAlign w:val="center"/>
          </w:tcPr>
          <w:p w14:paraId="69E09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688833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=114亩</w:t>
            </w:r>
          </w:p>
        </w:tc>
        <w:tc>
          <w:tcPr>
            <w:tcW w:w="728" w:type="dxa"/>
            <w:tcBorders>
              <w:top w:val="nil"/>
              <w:left w:val="nil"/>
              <w:bottom w:val="single" w:color="auto" w:sz="4" w:space="0"/>
              <w:right w:val="single" w:color="auto" w:sz="4" w:space="0"/>
            </w:tcBorders>
            <w:vAlign w:val="center"/>
          </w:tcPr>
          <w:p w14:paraId="4C24E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=114亩</w:t>
            </w:r>
          </w:p>
        </w:tc>
        <w:tc>
          <w:tcPr>
            <w:tcW w:w="637" w:type="dxa"/>
            <w:tcBorders>
              <w:top w:val="nil"/>
              <w:left w:val="nil"/>
              <w:bottom w:val="single" w:color="auto" w:sz="4" w:space="0"/>
              <w:right w:val="single" w:color="auto" w:sz="4" w:space="0"/>
            </w:tcBorders>
            <w:vAlign w:val="center"/>
          </w:tcPr>
          <w:p w14:paraId="3DE10F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278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4DA037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860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38A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E6E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972A50">
            <w:pPr>
              <w:jc w:val="center"/>
              <w:rPr>
                <w:color w:val="000000"/>
                <w:sz w:val="18"/>
                <w:szCs w:val="18"/>
              </w:rPr>
            </w:pPr>
          </w:p>
        </w:tc>
      </w:tr>
      <w:tr w14:paraId="224E1C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9A3F6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47E895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688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6A1C86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土地补偿费拨付及时率</w:t>
            </w:r>
          </w:p>
        </w:tc>
        <w:tc>
          <w:tcPr>
            <w:tcW w:w="627" w:type="dxa"/>
            <w:tcBorders>
              <w:top w:val="nil"/>
              <w:left w:val="nil"/>
              <w:bottom w:val="single" w:color="auto" w:sz="4" w:space="0"/>
              <w:right w:val="single" w:color="auto" w:sz="4" w:space="0"/>
            </w:tcBorders>
            <w:vAlign w:val="center"/>
          </w:tcPr>
          <w:p w14:paraId="77919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6510A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0837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C490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2F1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EB41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E566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9DE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0DF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0FE196">
            <w:pPr>
              <w:jc w:val="center"/>
              <w:rPr>
                <w:rFonts w:hint="eastAsia" w:ascii="宋体" w:hAnsi="宋体" w:eastAsia="宋体" w:cs="宋体"/>
                <w:color w:val="000000"/>
                <w:sz w:val="18"/>
                <w:szCs w:val="18"/>
              </w:rPr>
            </w:pPr>
          </w:p>
        </w:tc>
      </w:tr>
      <w:tr w14:paraId="0F91D7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ADC80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ADF5F1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5048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108B0D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征地补偿费支付及时率</w:t>
            </w:r>
          </w:p>
        </w:tc>
        <w:tc>
          <w:tcPr>
            <w:tcW w:w="627" w:type="dxa"/>
            <w:tcBorders>
              <w:top w:val="nil"/>
              <w:left w:val="nil"/>
              <w:bottom w:val="single" w:color="auto" w:sz="4" w:space="0"/>
              <w:right w:val="single" w:color="auto" w:sz="4" w:space="0"/>
            </w:tcBorders>
            <w:vAlign w:val="center"/>
          </w:tcPr>
          <w:p w14:paraId="0573E3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9EE2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F6FD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01BE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93D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5DD9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C20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1B5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785E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2C736E5">
            <w:pPr>
              <w:jc w:val="center"/>
              <w:rPr>
                <w:rFonts w:hint="eastAsia" w:ascii="宋体" w:hAnsi="宋体" w:eastAsia="宋体" w:cs="宋体"/>
                <w:color w:val="000000"/>
                <w:sz w:val="18"/>
                <w:szCs w:val="18"/>
              </w:rPr>
            </w:pPr>
          </w:p>
        </w:tc>
      </w:tr>
      <w:tr w14:paraId="705518B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04D09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C42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734DF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27E0485">
            <w:pPr>
              <w:rPr>
                <w:rFonts w:hint="eastAsia" w:ascii="宋体" w:hAnsi="宋体" w:eastAsia="宋体" w:cs="宋体"/>
                <w:color w:val="000000"/>
                <w:sz w:val="18"/>
                <w:szCs w:val="18"/>
              </w:rPr>
            </w:pPr>
            <w:r>
              <w:rPr>
                <w:rFonts w:hint="eastAsia" w:ascii="宋体" w:hAnsi="宋体" w:eastAsia="宋体" w:cs="宋体"/>
                <w:color w:val="000000"/>
                <w:sz w:val="18"/>
                <w:szCs w:val="18"/>
              </w:rPr>
              <w:t>征地补偿费单价</w:t>
            </w:r>
          </w:p>
        </w:tc>
        <w:tc>
          <w:tcPr>
            <w:tcW w:w="627" w:type="dxa"/>
            <w:tcBorders>
              <w:top w:val="nil"/>
              <w:left w:val="nil"/>
              <w:bottom w:val="single" w:color="auto" w:sz="4" w:space="0"/>
              <w:right w:val="single" w:color="auto" w:sz="4" w:space="0"/>
            </w:tcBorders>
            <w:vAlign w:val="center"/>
          </w:tcPr>
          <w:p w14:paraId="17804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E797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040CD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7ACB0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1DA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ECC31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923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5FB2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BF0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B726B7">
            <w:pPr>
              <w:jc w:val="center"/>
              <w:rPr>
                <w:rFonts w:hint="eastAsia" w:ascii="宋体" w:hAnsi="宋体" w:eastAsia="宋体" w:cs="宋体"/>
                <w:color w:val="000000"/>
                <w:sz w:val="18"/>
                <w:szCs w:val="18"/>
              </w:rPr>
            </w:pPr>
          </w:p>
        </w:tc>
      </w:tr>
      <w:tr w14:paraId="67B56AC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A2F7D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60A72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9E60D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698EF0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盘活土地市场，增加土地供应范围</w:t>
            </w:r>
          </w:p>
        </w:tc>
        <w:tc>
          <w:tcPr>
            <w:tcW w:w="627" w:type="dxa"/>
            <w:tcBorders>
              <w:top w:val="nil"/>
              <w:left w:val="nil"/>
              <w:bottom w:val="single" w:color="auto" w:sz="4" w:space="0"/>
              <w:right w:val="single" w:color="auto" w:sz="4" w:space="0"/>
            </w:tcBorders>
            <w:vAlign w:val="center"/>
          </w:tcPr>
          <w:p w14:paraId="2BA5B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A7C4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盘活</w:t>
            </w:r>
          </w:p>
        </w:tc>
        <w:tc>
          <w:tcPr>
            <w:tcW w:w="728" w:type="dxa"/>
            <w:tcBorders>
              <w:top w:val="nil"/>
              <w:left w:val="nil"/>
              <w:bottom w:val="single" w:color="auto" w:sz="4" w:space="0"/>
              <w:right w:val="single" w:color="auto" w:sz="4" w:space="0"/>
            </w:tcBorders>
            <w:vAlign w:val="center"/>
          </w:tcPr>
          <w:p w14:paraId="323343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3B172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77B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1B4DF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2F9C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C2D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8401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E3CA5E7">
            <w:pPr>
              <w:jc w:val="center"/>
              <w:rPr>
                <w:rFonts w:hint="eastAsia" w:ascii="宋体" w:hAnsi="宋体" w:eastAsia="宋体" w:cs="宋体"/>
                <w:color w:val="000000"/>
                <w:sz w:val="18"/>
                <w:szCs w:val="18"/>
              </w:rPr>
            </w:pPr>
          </w:p>
        </w:tc>
      </w:tr>
      <w:tr w14:paraId="1A4374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CE48A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5C6323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824C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4CB9A0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被征地农民及时得到合理补偿</w:t>
            </w:r>
          </w:p>
        </w:tc>
        <w:tc>
          <w:tcPr>
            <w:tcW w:w="627" w:type="dxa"/>
            <w:tcBorders>
              <w:top w:val="nil"/>
              <w:left w:val="nil"/>
              <w:bottom w:val="single" w:color="auto" w:sz="4" w:space="0"/>
              <w:right w:val="single" w:color="auto" w:sz="4" w:space="0"/>
            </w:tcBorders>
            <w:vAlign w:val="center"/>
          </w:tcPr>
          <w:p w14:paraId="31E177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A22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w:t>
            </w:r>
          </w:p>
        </w:tc>
        <w:tc>
          <w:tcPr>
            <w:tcW w:w="728" w:type="dxa"/>
            <w:tcBorders>
              <w:top w:val="nil"/>
              <w:left w:val="nil"/>
              <w:bottom w:val="single" w:color="auto" w:sz="4" w:space="0"/>
              <w:right w:val="single" w:color="auto" w:sz="4" w:space="0"/>
            </w:tcBorders>
            <w:vAlign w:val="center"/>
          </w:tcPr>
          <w:p w14:paraId="34CCE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2C392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EA3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C15C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B2F9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D8D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BACC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95E373">
            <w:pPr>
              <w:jc w:val="center"/>
              <w:rPr>
                <w:rFonts w:hint="eastAsia" w:ascii="宋体" w:hAnsi="宋体" w:eastAsia="宋体" w:cs="宋体"/>
                <w:color w:val="000000"/>
                <w:sz w:val="18"/>
                <w:szCs w:val="18"/>
              </w:rPr>
            </w:pPr>
          </w:p>
        </w:tc>
      </w:tr>
      <w:tr w14:paraId="082AD7E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8C7857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58E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3CDA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3B9BCA8">
            <w:pPr>
              <w:rPr>
                <w:rFonts w:hint="eastAsia" w:ascii="宋体" w:hAnsi="宋体" w:eastAsia="宋体" w:cs="宋体"/>
                <w:color w:val="000000"/>
                <w:sz w:val="18"/>
                <w:szCs w:val="18"/>
              </w:rPr>
            </w:pPr>
            <w:r>
              <w:rPr>
                <w:rFonts w:hint="eastAsia" w:ascii="宋体" w:hAnsi="宋体" w:eastAsia="宋体" w:cs="宋体"/>
                <w:color w:val="000000"/>
                <w:sz w:val="18"/>
                <w:szCs w:val="18"/>
              </w:rPr>
              <w:t>被征地农民满意度</w:t>
            </w:r>
          </w:p>
        </w:tc>
        <w:tc>
          <w:tcPr>
            <w:tcW w:w="627" w:type="dxa"/>
            <w:tcBorders>
              <w:top w:val="nil"/>
              <w:left w:val="nil"/>
              <w:bottom w:val="single" w:color="auto" w:sz="4" w:space="0"/>
              <w:right w:val="single" w:color="auto" w:sz="4" w:space="0"/>
            </w:tcBorders>
            <w:vAlign w:val="center"/>
          </w:tcPr>
          <w:p w14:paraId="37877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2BF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ACFA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B9FE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DC7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199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4AA5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5AF9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D50E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4457874">
            <w:pPr>
              <w:jc w:val="center"/>
              <w:rPr>
                <w:rFonts w:hint="eastAsia" w:ascii="宋体" w:hAnsi="宋体" w:eastAsia="宋体" w:cs="宋体"/>
                <w:color w:val="000000"/>
                <w:sz w:val="18"/>
                <w:szCs w:val="18"/>
              </w:rPr>
            </w:pPr>
          </w:p>
        </w:tc>
      </w:tr>
      <w:tr w14:paraId="09220EE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EA88F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387CE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C00C22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423FAA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354896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D2803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32DFD5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65DCDC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7AB06F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737A8E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D582221">
            <w:pPr>
              <w:rPr>
                <w:rFonts w:hint="eastAsia" w:ascii="宋体" w:hAnsi="宋体" w:eastAsia="宋体" w:cs="宋体"/>
                <w:color w:val="000000"/>
                <w:sz w:val="18"/>
                <w:szCs w:val="18"/>
              </w:rPr>
            </w:pPr>
          </w:p>
        </w:tc>
      </w:tr>
    </w:tbl>
    <w:p w14:paraId="7AA26F4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49331C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3E31AC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DE9BA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AAEED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拨付市自然资源局新疆世纪恒房地产开发有限公司57号小区出让补偿款</w:t>
            </w:r>
          </w:p>
        </w:tc>
      </w:tr>
      <w:tr w14:paraId="771C53E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879A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F4DD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87F03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BB703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528798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4CBD9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B66C4A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09221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116D4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3EB21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E7063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8B702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FF500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8866B6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CCB8AE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79CD6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6CD71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968" w:type="dxa"/>
            <w:gridSpan w:val="3"/>
            <w:tcBorders>
              <w:top w:val="single" w:color="auto" w:sz="4" w:space="0"/>
              <w:left w:val="nil"/>
              <w:bottom w:val="single" w:color="auto" w:sz="4" w:space="0"/>
              <w:right w:val="single" w:color="auto" w:sz="4" w:space="0"/>
            </w:tcBorders>
            <w:vAlign w:val="center"/>
          </w:tcPr>
          <w:p w14:paraId="12767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428" w:type="dxa"/>
            <w:gridSpan w:val="2"/>
            <w:tcBorders>
              <w:top w:val="single" w:color="auto" w:sz="4" w:space="0"/>
              <w:left w:val="nil"/>
              <w:bottom w:val="single" w:color="auto" w:sz="4" w:space="0"/>
              <w:right w:val="single" w:color="auto" w:sz="4" w:space="0"/>
            </w:tcBorders>
            <w:vAlign w:val="center"/>
          </w:tcPr>
          <w:p w14:paraId="6639F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372" w:type="dxa"/>
            <w:gridSpan w:val="2"/>
            <w:tcBorders>
              <w:top w:val="nil"/>
              <w:left w:val="nil"/>
              <w:bottom w:val="single" w:color="auto" w:sz="4" w:space="0"/>
              <w:right w:val="single" w:color="auto" w:sz="4" w:space="0"/>
            </w:tcBorders>
            <w:vAlign w:val="center"/>
          </w:tcPr>
          <w:p w14:paraId="5A102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7AD29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915E8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2F01D0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D3C2A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1E093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F7863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968" w:type="dxa"/>
            <w:gridSpan w:val="3"/>
            <w:tcBorders>
              <w:top w:val="single" w:color="auto" w:sz="4" w:space="0"/>
              <w:left w:val="nil"/>
              <w:bottom w:val="single" w:color="auto" w:sz="4" w:space="0"/>
              <w:right w:val="single" w:color="auto" w:sz="4" w:space="0"/>
            </w:tcBorders>
            <w:vAlign w:val="center"/>
          </w:tcPr>
          <w:p w14:paraId="088846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428" w:type="dxa"/>
            <w:gridSpan w:val="2"/>
            <w:tcBorders>
              <w:top w:val="single" w:color="auto" w:sz="4" w:space="0"/>
              <w:left w:val="nil"/>
              <w:bottom w:val="single" w:color="auto" w:sz="4" w:space="0"/>
              <w:right w:val="single" w:color="auto" w:sz="4" w:space="0"/>
            </w:tcBorders>
            <w:vAlign w:val="center"/>
          </w:tcPr>
          <w:p w14:paraId="6F109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1,816.00</w:t>
            </w:r>
          </w:p>
        </w:tc>
        <w:tc>
          <w:tcPr>
            <w:tcW w:w="1372" w:type="dxa"/>
            <w:gridSpan w:val="2"/>
            <w:tcBorders>
              <w:top w:val="nil"/>
              <w:left w:val="nil"/>
              <w:bottom w:val="single" w:color="auto" w:sz="4" w:space="0"/>
              <w:right w:val="single" w:color="auto" w:sz="4" w:space="0"/>
            </w:tcBorders>
            <w:vAlign w:val="center"/>
          </w:tcPr>
          <w:p w14:paraId="6B8D5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8809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7E4E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3CB1F1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09616D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8F62D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72E7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B8DA8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49625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F2689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4706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673C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8E601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27410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9A0DD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B6E32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EF616C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A09317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DBA82C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吉市自然资源开发与规划建设管理领导小组2024年第二次会议纪要及昌吉市自然资源局与新疆世纪恒房地产开发有限公司签订的《国有建设用地使用权收回协议》，收回新疆世纪恒房地产开发有限公司位于昌吉市57号小区国有建设用地使用权53.71亩，土地收购协议单价为169万元/亩，合计金额9076.99万元，本次到位资金1816万元，用于退付该公司缴纳土地出让金，从而保障退付用地单位资金及时到位。</w:t>
            </w:r>
          </w:p>
        </w:tc>
        <w:tc>
          <w:tcPr>
            <w:tcW w:w="5716" w:type="dxa"/>
            <w:gridSpan w:val="8"/>
            <w:tcBorders>
              <w:top w:val="single" w:color="auto" w:sz="4" w:space="0"/>
              <w:left w:val="nil"/>
              <w:bottom w:val="single" w:color="auto" w:sz="4" w:space="0"/>
              <w:right w:val="single" w:color="auto" w:sz="4" w:space="0"/>
            </w:tcBorders>
            <w:vAlign w:val="center"/>
          </w:tcPr>
          <w:p w14:paraId="07381E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1816万元。依据昌吉市自然资源开发与规划建设管理领导小组2024年第二次会议会议纪要及昌吉市自然资源局与新疆世纪恒房地产开发有限公司签订的《国有建设用地使用权收回协议》，收回新疆世纪恒房地产开发有限公司位于昌吉市57号小区国有建设用地使用权53.71亩，土地收购协议单价为169万元/亩，合计金额9076.99万元，本次到位资金1816万元，用于退付该公司缴纳土地出让金，从而保障退付用地单位资金及时到位。增强政府土地市场调控能力，促进我市城市建设和经济可持续发展，用地满意度达90%。</w:t>
            </w:r>
          </w:p>
        </w:tc>
      </w:tr>
      <w:tr w14:paraId="23C144E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1D4655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40E2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04783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29D84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FE295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29690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53C1E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E7BF3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44490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561E1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71F3B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2C1E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B9839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9EA7CC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9B609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87CC8E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6350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C5C8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5836B17">
            <w:pPr>
              <w:rPr>
                <w:color w:val="000000"/>
                <w:sz w:val="18"/>
                <w:szCs w:val="18"/>
                <w:lang w:eastAsia="zh-CN"/>
              </w:rPr>
            </w:pPr>
            <w:r>
              <w:rPr>
                <w:rFonts w:hint="eastAsia"/>
                <w:color w:val="000000"/>
                <w:sz w:val="18"/>
                <w:szCs w:val="18"/>
                <w:lang w:eastAsia="zh-CN"/>
              </w:rPr>
              <w:t>退付国有建设用地面积</w:t>
            </w:r>
          </w:p>
        </w:tc>
        <w:tc>
          <w:tcPr>
            <w:tcW w:w="627" w:type="dxa"/>
            <w:tcBorders>
              <w:top w:val="nil"/>
              <w:left w:val="nil"/>
              <w:bottom w:val="single" w:color="auto" w:sz="4" w:space="0"/>
              <w:right w:val="single" w:color="auto" w:sz="4" w:space="0"/>
            </w:tcBorders>
            <w:vAlign w:val="center"/>
          </w:tcPr>
          <w:p w14:paraId="0DB02E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E8E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=53.71亩</w:t>
            </w:r>
          </w:p>
        </w:tc>
        <w:tc>
          <w:tcPr>
            <w:tcW w:w="728" w:type="dxa"/>
            <w:tcBorders>
              <w:top w:val="nil"/>
              <w:left w:val="nil"/>
              <w:bottom w:val="single" w:color="auto" w:sz="4" w:space="0"/>
              <w:right w:val="single" w:color="auto" w:sz="4" w:space="0"/>
            </w:tcBorders>
            <w:vAlign w:val="center"/>
          </w:tcPr>
          <w:p w14:paraId="1458E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=53.71亩</w:t>
            </w:r>
          </w:p>
        </w:tc>
        <w:tc>
          <w:tcPr>
            <w:tcW w:w="637" w:type="dxa"/>
            <w:tcBorders>
              <w:top w:val="nil"/>
              <w:left w:val="nil"/>
              <w:bottom w:val="single" w:color="auto" w:sz="4" w:space="0"/>
              <w:right w:val="single" w:color="auto" w:sz="4" w:space="0"/>
            </w:tcBorders>
            <w:vAlign w:val="center"/>
          </w:tcPr>
          <w:p w14:paraId="327FAB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EA57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231E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57E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2B2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2E06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C70F1A">
            <w:pPr>
              <w:jc w:val="center"/>
              <w:rPr>
                <w:color w:val="000000"/>
                <w:sz w:val="18"/>
                <w:szCs w:val="18"/>
              </w:rPr>
            </w:pPr>
          </w:p>
        </w:tc>
      </w:tr>
      <w:tr w14:paraId="43AD91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D55C5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1446D7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2946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F780C8A">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B85F2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CB260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2203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8AB8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856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05D9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C350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9FD58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484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3A391B">
            <w:pPr>
              <w:jc w:val="center"/>
              <w:rPr>
                <w:rFonts w:hint="eastAsia" w:ascii="宋体" w:hAnsi="宋体" w:eastAsia="宋体" w:cs="宋体"/>
                <w:color w:val="000000"/>
                <w:sz w:val="18"/>
                <w:szCs w:val="18"/>
              </w:rPr>
            </w:pPr>
          </w:p>
        </w:tc>
      </w:tr>
      <w:tr w14:paraId="4AEB5F2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C532F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C418BE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A09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129A349">
            <w:pPr>
              <w:rPr>
                <w:rFonts w:hint="eastAsia" w:ascii="宋体" w:hAnsi="宋体" w:eastAsia="宋体" w:cs="宋体"/>
                <w:color w:val="000000"/>
                <w:sz w:val="18"/>
                <w:szCs w:val="18"/>
              </w:rPr>
            </w:pPr>
            <w:r>
              <w:rPr>
                <w:rFonts w:hint="eastAsia" w:ascii="宋体" w:hAnsi="宋体" w:eastAsia="宋体" w:cs="宋体"/>
                <w:color w:val="000000"/>
                <w:sz w:val="18"/>
                <w:szCs w:val="18"/>
              </w:rPr>
              <w:t>提高土地使用率</w:t>
            </w:r>
          </w:p>
        </w:tc>
        <w:tc>
          <w:tcPr>
            <w:tcW w:w="627" w:type="dxa"/>
            <w:tcBorders>
              <w:top w:val="nil"/>
              <w:left w:val="nil"/>
              <w:bottom w:val="single" w:color="auto" w:sz="4" w:space="0"/>
              <w:right w:val="single" w:color="auto" w:sz="4" w:space="0"/>
            </w:tcBorders>
            <w:vAlign w:val="center"/>
          </w:tcPr>
          <w:p w14:paraId="656A21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914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6707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2FFA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1FD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9F7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2B8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CA0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AAF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244F803">
            <w:pPr>
              <w:jc w:val="center"/>
              <w:rPr>
                <w:rFonts w:hint="eastAsia" w:ascii="宋体" w:hAnsi="宋体" w:eastAsia="宋体" w:cs="宋体"/>
                <w:color w:val="000000"/>
                <w:sz w:val="18"/>
                <w:szCs w:val="18"/>
              </w:rPr>
            </w:pPr>
          </w:p>
        </w:tc>
      </w:tr>
      <w:tr w14:paraId="69032CD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2AE7A1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A8EA8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D60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67CAF9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退付土地出让金及时率</w:t>
            </w:r>
          </w:p>
        </w:tc>
        <w:tc>
          <w:tcPr>
            <w:tcW w:w="627" w:type="dxa"/>
            <w:tcBorders>
              <w:top w:val="nil"/>
              <w:left w:val="nil"/>
              <w:bottom w:val="single" w:color="auto" w:sz="4" w:space="0"/>
              <w:right w:val="single" w:color="auto" w:sz="4" w:space="0"/>
            </w:tcBorders>
            <w:vAlign w:val="center"/>
          </w:tcPr>
          <w:p w14:paraId="58690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3977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4ADE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0AEF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996C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DBD4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867E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AA8E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D2C5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FA1BA3">
            <w:pPr>
              <w:jc w:val="center"/>
              <w:rPr>
                <w:rFonts w:hint="eastAsia" w:ascii="宋体" w:hAnsi="宋体" w:eastAsia="宋体" w:cs="宋体"/>
                <w:color w:val="000000"/>
                <w:sz w:val="18"/>
                <w:szCs w:val="18"/>
              </w:rPr>
            </w:pPr>
          </w:p>
        </w:tc>
      </w:tr>
      <w:tr w14:paraId="41E18E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DBC18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9BD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AE741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4C50282">
            <w:pPr>
              <w:rPr>
                <w:rFonts w:hint="eastAsia" w:ascii="宋体" w:hAnsi="宋体" w:eastAsia="宋体" w:cs="宋体"/>
                <w:color w:val="000000"/>
                <w:sz w:val="18"/>
                <w:szCs w:val="18"/>
              </w:rPr>
            </w:pPr>
            <w:r>
              <w:rPr>
                <w:rFonts w:hint="eastAsia" w:ascii="宋体" w:hAnsi="宋体" w:eastAsia="宋体" w:cs="宋体"/>
                <w:color w:val="000000"/>
                <w:sz w:val="18"/>
                <w:szCs w:val="18"/>
              </w:rPr>
              <w:t>收购协议单价</w:t>
            </w:r>
          </w:p>
        </w:tc>
        <w:tc>
          <w:tcPr>
            <w:tcW w:w="627" w:type="dxa"/>
            <w:tcBorders>
              <w:top w:val="nil"/>
              <w:left w:val="nil"/>
              <w:bottom w:val="single" w:color="auto" w:sz="4" w:space="0"/>
              <w:right w:val="single" w:color="auto" w:sz="4" w:space="0"/>
            </w:tcBorders>
            <w:vAlign w:val="center"/>
          </w:tcPr>
          <w:p w14:paraId="64FDF2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D5C0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=169万元/亩</w:t>
            </w:r>
          </w:p>
        </w:tc>
        <w:tc>
          <w:tcPr>
            <w:tcW w:w="728" w:type="dxa"/>
            <w:tcBorders>
              <w:top w:val="nil"/>
              <w:left w:val="nil"/>
              <w:bottom w:val="single" w:color="auto" w:sz="4" w:space="0"/>
              <w:right w:val="single" w:color="auto" w:sz="4" w:space="0"/>
            </w:tcBorders>
            <w:vAlign w:val="center"/>
          </w:tcPr>
          <w:p w14:paraId="4DB167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=169万元/亩</w:t>
            </w:r>
          </w:p>
        </w:tc>
        <w:tc>
          <w:tcPr>
            <w:tcW w:w="637" w:type="dxa"/>
            <w:tcBorders>
              <w:top w:val="nil"/>
              <w:left w:val="nil"/>
              <w:bottom w:val="single" w:color="auto" w:sz="4" w:space="0"/>
              <w:right w:val="single" w:color="auto" w:sz="4" w:space="0"/>
            </w:tcBorders>
            <w:vAlign w:val="center"/>
          </w:tcPr>
          <w:p w14:paraId="29D60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34F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64288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876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888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665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2D93560">
            <w:pPr>
              <w:jc w:val="center"/>
              <w:rPr>
                <w:rFonts w:hint="eastAsia" w:ascii="宋体" w:hAnsi="宋体" w:eastAsia="宋体" w:cs="宋体"/>
                <w:color w:val="000000"/>
                <w:sz w:val="18"/>
                <w:szCs w:val="18"/>
              </w:rPr>
            </w:pPr>
          </w:p>
        </w:tc>
      </w:tr>
      <w:tr w14:paraId="03D8920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21AA5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8F9A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B1A8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37C2D7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增强政府土地市场调控能力，促进我市城市建设和经济可持续发展</w:t>
            </w:r>
          </w:p>
        </w:tc>
        <w:tc>
          <w:tcPr>
            <w:tcW w:w="627" w:type="dxa"/>
            <w:tcBorders>
              <w:top w:val="nil"/>
              <w:left w:val="nil"/>
              <w:bottom w:val="single" w:color="auto" w:sz="4" w:space="0"/>
              <w:right w:val="single" w:color="auto" w:sz="4" w:space="0"/>
            </w:tcBorders>
            <w:vAlign w:val="center"/>
          </w:tcPr>
          <w:p w14:paraId="6DE8E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A69C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增强</w:t>
            </w:r>
          </w:p>
        </w:tc>
        <w:tc>
          <w:tcPr>
            <w:tcW w:w="728" w:type="dxa"/>
            <w:tcBorders>
              <w:top w:val="nil"/>
              <w:left w:val="nil"/>
              <w:bottom w:val="single" w:color="auto" w:sz="4" w:space="0"/>
              <w:right w:val="single" w:color="auto" w:sz="4" w:space="0"/>
            </w:tcBorders>
            <w:vAlign w:val="center"/>
          </w:tcPr>
          <w:p w14:paraId="67AEE8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C1C2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1E2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63828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37B3D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0058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A4BD4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2E0DE9">
            <w:pPr>
              <w:jc w:val="center"/>
              <w:rPr>
                <w:rFonts w:hint="eastAsia" w:ascii="宋体" w:hAnsi="宋体" w:eastAsia="宋体" w:cs="宋体"/>
                <w:color w:val="000000"/>
                <w:sz w:val="18"/>
                <w:szCs w:val="18"/>
              </w:rPr>
            </w:pPr>
          </w:p>
        </w:tc>
      </w:tr>
      <w:tr w14:paraId="423C67E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6666C4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54F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05266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436280A">
            <w:pPr>
              <w:rPr>
                <w:rFonts w:hint="eastAsia" w:ascii="宋体" w:hAnsi="宋体" w:eastAsia="宋体" w:cs="宋体"/>
                <w:color w:val="000000"/>
                <w:sz w:val="18"/>
                <w:szCs w:val="18"/>
              </w:rPr>
            </w:pPr>
            <w:r>
              <w:rPr>
                <w:rFonts w:hint="eastAsia" w:ascii="宋体" w:hAnsi="宋体" w:eastAsia="宋体" w:cs="宋体"/>
                <w:color w:val="000000"/>
                <w:sz w:val="18"/>
                <w:szCs w:val="18"/>
              </w:rPr>
              <w:t>用地单位满意度</w:t>
            </w:r>
          </w:p>
        </w:tc>
        <w:tc>
          <w:tcPr>
            <w:tcW w:w="627" w:type="dxa"/>
            <w:tcBorders>
              <w:top w:val="nil"/>
              <w:left w:val="nil"/>
              <w:bottom w:val="single" w:color="auto" w:sz="4" w:space="0"/>
              <w:right w:val="single" w:color="auto" w:sz="4" w:space="0"/>
            </w:tcBorders>
            <w:vAlign w:val="center"/>
          </w:tcPr>
          <w:p w14:paraId="2CAAC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F8DB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A32D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A9C44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EA1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20B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49AF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70F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37A6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9B3CFEC">
            <w:pPr>
              <w:jc w:val="center"/>
              <w:rPr>
                <w:rFonts w:hint="eastAsia" w:ascii="宋体" w:hAnsi="宋体" w:eastAsia="宋体" w:cs="宋体"/>
                <w:color w:val="000000"/>
                <w:sz w:val="18"/>
                <w:szCs w:val="18"/>
              </w:rPr>
            </w:pPr>
          </w:p>
        </w:tc>
      </w:tr>
      <w:tr w14:paraId="27DDB4A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269DF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2B8DD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90BE12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7CA2C6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2172A7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DC4D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419B6F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98D561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E2C457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372886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BE8AA64">
            <w:pPr>
              <w:rPr>
                <w:rFonts w:hint="eastAsia" w:ascii="宋体" w:hAnsi="宋体" w:eastAsia="宋体" w:cs="宋体"/>
                <w:color w:val="000000"/>
                <w:sz w:val="18"/>
                <w:szCs w:val="18"/>
              </w:rPr>
            </w:pPr>
          </w:p>
        </w:tc>
      </w:tr>
    </w:tbl>
    <w:p w14:paraId="7F67CA3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BC5D3F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474649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F6143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16896F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新疆庭州工程建设开发有限公司红旗西路32号小区部分出让土地补偿费</w:t>
            </w:r>
          </w:p>
        </w:tc>
      </w:tr>
      <w:tr w14:paraId="0DC5B9D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042B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9BADF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118AD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AD2A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BBCA15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576FC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0B7A48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02F85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A3334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9631F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AAE83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3F463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19853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6F61B4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859FC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7507F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626C7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968" w:type="dxa"/>
            <w:gridSpan w:val="3"/>
            <w:tcBorders>
              <w:top w:val="single" w:color="auto" w:sz="4" w:space="0"/>
              <w:left w:val="nil"/>
              <w:bottom w:val="single" w:color="auto" w:sz="4" w:space="0"/>
              <w:right w:val="single" w:color="auto" w:sz="4" w:space="0"/>
            </w:tcBorders>
            <w:vAlign w:val="center"/>
          </w:tcPr>
          <w:p w14:paraId="08C7FD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7B5FE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2931B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4414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6B27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B0BA77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A81A8D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B3835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6628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968" w:type="dxa"/>
            <w:gridSpan w:val="3"/>
            <w:tcBorders>
              <w:top w:val="single" w:color="auto" w:sz="4" w:space="0"/>
              <w:left w:val="nil"/>
              <w:bottom w:val="single" w:color="auto" w:sz="4" w:space="0"/>
              <w:right w:val="single" w:color="auto" w:sz="4" w:space="0"/>
            </w:tcBorders>
            <w:vAlign w:val="center"/>
          </w:tcPr>
          <w:p w14:paraId="4C0DF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428" w:type="dxa"/>
            <w:gridSpan w:val="2"/>
            <w:tcBorders>
              <w:top w:val="single" w:color="auto" w:sz="4" w:space="0"/>
              <w:left w:val="nil"/>
              <w:bottom w:val="single" w:color="auto" w:sz="4" w:space="0"/>
              <w:right w:val="single" w:color="auto" w:sz="4" w:space="0"/>
            </w:tcBorders>
            <w:vAlign w:val="center"/>
          </w:tcPr>
          <w:p w14:paraId="4E64AC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1372" w:type="dxa"/>
            <w:gridSpan w:val="2"/>
            <w:tcBorders>
              <w:top w:val="nil"/>
              <w:left w:val="nil"/>
              <w:bottom w:val="single" w:color="auto" w:sz="4" w:space="0"/>
              <w:right w:val="single" w:color="auto" w:sz="4" w:space="0"/>
            </w:tcBorders>
            <w:vAlign w:val="center"/>
          </w:tcPr>
          <w:p w14:paraId="072E9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1A92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091F9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49762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9232D2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5883D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6AF66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1F29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3D94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2C39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4A69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5E153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55F8B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D477B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A5718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A42BC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C8EF7F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633FFB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3E5EA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500万元，主要用于退付红旗西路32号小区82.48亩出让土地部分补偿。</w:t>
            </w:r>
          </w:p>
        </w:tc>
        <w:tc>
          <w:tcPr>
            <w:tcW w:w="5716" w:type="dxa"/>
            <w:gridSpan w:val="8"/>
            <w:tcBorders>
              <w:top w:val="single" w:color="auto" w:sz="4" w:space="0"/>
              <w:left w:val="nil"/>
              <w:bottom w:val="single" w:color="auto" w:sz="4" w:space="0"/>
              <w:right w:val="single" w:color="auto" w:sz="4" w:space="0"/>
            </w:tcBorders>
            <w:vAlign w:val="center"/>
          </w:tcPr>
          <w:p w14:paraId="36711DBF">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完成500万元。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本次下达资金为500万元，主要用于退付红旗西路32号小区82.48亩出让土地部分补偿。通过退付土地出让金，企业资金问题得到了极大的缓解，促进了社会公平公正，优化了营商环境，促进其发展壮大，增强市场活力。</w:t>
            </w:r>
            <w:r>
              <w:rPr>
                <w:rFonts w:hint="eastAsia" w:ascii="宋体" w:hAnsi="宋体" w:eastAsia="宋体" w:cs="宋体"/>
                <w:color w:val="000000"/>
                <w:sz w:val="18"/>
                <w:szCs w:val="18"/>
              </w:rPr>
              <w:t>收到土地出让金的企业满意度达90%。</w:t>
            </w:r>
          </w:p>
        </w:tc>
      </w:tr>
      <w:tr w14:paraId="39CB6F1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3CB6E7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597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8ACAA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32734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215CE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9A08A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EF7B7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04F20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6A26D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05DA0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2EE0F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1CC92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00F8B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F6B7DF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1AFA68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7114A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9322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34DA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4CB20A9">
            <w:pPr>
              <w:rPr>
                <w:color w:val="000000"/>
                <w:sz w:val="18"/>
                <w:szCs w:val="18"/>
              </w:rPr>
            </w:pPr>
            <w:r>
              <w:rPr>
                <w:rFonts w:hint="eastAsia"/>
                <w:color w:val="000000"/>
                <w:sz w:val="18"/>
                <w:szCs w:val="18"/>
              </w:rPr>
              <w:t>补偿收回土地面积</w:t>
            </w:r>
          </w:p>
        </w:tc>
        <w:tc>
          <w:tcPr>
            <w:tcW w:w="627" w:type="dxa"/>
            <w:tcBorders>
              <w:top w:val="nil"/>
              <w:left w:val="nil"/>
              <w:bottom w:val="single" w:color="auto" w:sz="4" w:space="0"/>
              <w:right w:val="single" w:color="auto" w:sz="4" w:space="0"/>
            </w:tcBorders>
            <w:vAlign w:val="center"/>
          </w:tcPr>
          <w:p w14:paraId="0FB0D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ED7E7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=82.48亩</w:t>
            </w:r>
          </w:p>
        </w:tc>
        <w:tc>
          <w:tcPr>
            <w:tcW w:w="728" w:type="dxa"/>
            <w:tcBorders>
              <w:top w:val="nil"/>
              <w:left w:val="nil"/>
              <w:bottom w:val="single" w:color="auto" w:sz="4" w:space="0"/>
              <w:right w:val="single" w:color="auto" w:sz="4" w:space="0"/>
            </w:tcBorders>
            <w:vAlign w:val="center"/>
          </w:tcPr>
          <w:p w14:paraId="0BD0CE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=82.48亩</w:t>
            </w:r>
          </w:p>
        </w:tc>
        <w:tc>
          <w:tcPr>
            <w:tcW w:w="637" w:type="dxa"/>
            <w:tcBorders>
              <w:top w:val="nil"/>
              <w:left w:val="nil"/>
              <w:bottom w:val="single" w:color="auto" w:sz="4" w:space="0"/>
              <w:right w:val="single" w:color="auto" w:sz="4" w:space="0"/>
            </w:tcBorders>
            <w:vAlign w:val="center"/>
          </w:tcPr>
          <w:p w14:paraId="649BB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C08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4B1F2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CE6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B1C4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EAB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D81BCF">
            <w:pPr>
              <w:jc w:val="center"/>
              <w:rPr>
                <w:color w:val="000000"/>
                <w:sz w:val="18"/>
                <w:szCs w:val="18"/>
              </w:rPr>
            </w:pPr>
          </w:p>
        </w:tc>
      </w:tr>
      <w:tr w14:paraId="030972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A95143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43637A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023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2A5C24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退回土地出让价款到位率</w:t>
            </w:r>
          </w:p>
        </w:tc>
        <w:tc>
          <w:tcPr>
            <w:tcW w:w="627" w:type="dxa"/>
            <w:tcBorders>
              <w:top w:val="nil"/>
              <w:left w:val="nil"/>
              <w:bottom w:val="single" w:color="auto" w:sz="4" w:space="0"/>
              <w:right w:val="single" w:color="auto" w:sz="4" w:space="0"/>
            </w:tcBorders>
            <w:vAlign w:val="center"/>
          </w:tcPr>
          <w:p w14:paraId="3C1A4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6FE4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3D14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322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30CF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F988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44B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0B38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805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FF5FC1">
            <w:pPr>
              <w:jc w:val="center"/>
              <w:rPr>
                <w:rFonts w:hint="eastAsia" w:ascii="宋体" w:hAnsi="宋体" w:eastAsia="宋体" w:cs="宋体"/>
                <w:color w:val="000000"/>
                <w:sz w:val="18"/>
                <w:szCs w:val="18"/>
              </w:rPr>
            </w:pPr>
          </w:p>
        </w:tc>
      </w:tr>
      <w:tr w14:paraId="034AFD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70633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9AA1F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43D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DFDAEE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退回出让价款补偿资金及时率</w:t>
            </w:r>
          </w:p>
        </w:tc>
        <w:tc>
          <w:tcPr>
            <w:tcW w:w="627" w:type="dxa"/>
            <w:tcBorders>
              <w:top w:val="nil"/>
              <w:left w:val="nil"/>
              <w:bottom w:val="single" w:color="auto" w:sz="4" w:space="0"/>
              <w:right w:val="single" w:color="auto" w:sz="4" w:space="0"/>
            </w:tcBorders>
            <w:vAlign w:val="center"/>
          </w:tcPr>
          <w:p w14:paraId="282C5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8BFB1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CFF6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DF7B6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252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39D3D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509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7B67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E038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8BB927">
            <w:pPr>
              <w:jc w:val="center"/>
              <w:rPr>
                <w:rFonts w:hint="eastAsia" w:ascii="宋体" w:hAnsi="宋体" w:eastAsia="宋体" w:cs="宋体"/>
                <w:color w:val="000000"/>
                <w:sz w:val="18"/>
                <w:szCs w:val="18"/>
              </w:rPr>
            </w:pPr>
          </w:p>
        </w:tc>
      </w:tr>
      <w:tr w14:paraId="56FEFD7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F4023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205BC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1165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080F6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退回庭州工程有限公司已缴纳部分土地出让金</w:t>
            </w:r>
          </w:p>
        </w:tc>
        <w:tc>
          <w:tcPr>
            <w:tcW w:w="627" w:type="dxa"/>
            <w:tcBorders>
              <w:top w:val="nil"/>
              <w:left w:val="nil"/>
              <w:bottom w:val="single" w:color="auto" w:sz="4" w:space="0"/>
              <w:right w:val="single" w:color="auto" w:sz="4" w:space="0"/>
            </w:tcBorders>
            <w:vAlign w:val="center"/>
          </w:tcPr>
          <w:p w14:paraId="4E75E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B3F2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=500万元</w:t>
            </w:r>
          </w:p>
        </w:tc>
        <w:tc>
          <w:tcPr>
            <w:tcW w:w="728" w:type="dxa"/>
            <w:tcBorders>
              <w:top w:val="nil"/>
              <w:left w:val="nil"/>
              <w:bottom w:val="single" w:color="auto" w:sz="4" w:space="0"/>
              <w:right w:val="single" w:color="auto" w:sz="4" w:space="0"/>
            </w:tcBorders>
            <w:vAlign w:val="center"/>
          </w:tcPr>
          <w:p w14:paraId="606F8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=500万元</w:t>
            </w:r>
          </w:p>
        </w:tc>
        <w:tc>
          <w:tcPr>
            <w:tcW w:w="637" w:type="dxa"/>
            <w:tcBorders>
              <w:top w:val="nil"/>
              <w:left w:val="nil"/>
              <w:bottom w:val="single" w:color="auto" w:sz="4" w:space="0"/>
              <w:right w:val="single" w:color="auto" w:sz="4" w:space="0"/>
            </w:tcBorders>
            <w:vAlign w:val="center"/>
          </w:tcPr>
          <w:p w14:paraId="31BE38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98E84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B7555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6AB5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BC1E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2CC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61BE3CC">
            <w:pPr>
              <w:jc w:val="center"/>
              <w:rPr>
                <w:rFonts w:hint="eastAsia" w:ascii="宋体" w:hAnsi="宋体" w:eastAsia="宋体" w:cs="宋体"/>
                <w:color w:val="000000"/>
                <w:sz w:val="18"/>
                <w:szCs w:val="18"/>
              </w:rPr>
            </w:pPr>
          </w:p>
        </w:tc>
      </w:tr>
      <w:tr w14:paraId="1EE6182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4EE82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12D9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C456A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7E052CB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有利盘活闲置土地，促进经济发展</w:t>
            </w:r>
          </w:p>
        </w:tc>
        <w:tc>
          <w:tcPr>
            <w:tcW w:w="627" w:type="dxa"/>
            <w:tcBorders>
              <w:top w:val="nil"/>
              <w:left w:val="nil"/>
              <w:bottom w:val="single" w:color="auto" w:sz="4" w:space="0"/>
              <w:right w:val="single" w:color="auto" w:sz="4" w:space="0"/>
            </w:tcBorders>
            <w:vAlign w:val="center"/>
          </w:tcPr>
          <w:p w14:paraId="27910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0D58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有利</w:t>
            </w:r>
          </w:p>
        </w:tc>
        <w:tc>
          <w:tcPr>
            <w:tcW w:w="728" w:type="dxa"/>
            <w:tcBorders>
              <w:top w:val="nil"/>
              <w:left w:val="nil"/>
              <w:bottom w:val="single" w:color="auto" w:sz="4" w:space="0"/>
              <w:right w:val="single" w:color="auto" w:sz="4" w:space="0"/>
            </w:tcBorders>
            <w:vAlign w:val="center"/>
          </w:tcPr>
          <w:p w14:paraId="550EE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7C54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F54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5695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6C46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DF02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16A7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B8B0259">
            <w:pPr>
              <w:jc w:val="center"/>
              <w:rPr>
                <w:rFonts w:hint="eastAsia" w:ascii="宋体" w:hAnsi="宋体" w:eastAsia="宋体" w:cs="宋体"/>
                <w:color w:val="000000"/>
                <w:sz w:val="18"/>
                <w:szCs w:val="18"/>
              </w:rPr>
            </w:pPr>
          </w:p>
        </w:tc>
      </w:tr>
      <w:tr w14:paraId="4E0917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3A5C5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5F4BE2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2FF4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FD10D6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有利保障用地单位资金使用</w:t>
            </w:r>
          </w:p>
        </w:tc>
        <w:tc>
          <w:tcPr>
            <w:tcW w:w="627" w:type="dxa"/>
            <w:tcBorders>
              <w:top w:val="nil"/>
              <w:left w:val="nil"/>
              <w:bottom w:val="single" w:color="auto" w:sz="4" w:space="0"/>
              <w:right w:val="single" w:color="auto" w:sz="4" w:space="0"/>
            </w:tcBorders>
            <w:vAlign w:val="center"/>
          </w:tcPr>
          <w:p w14:paraId="51FB5F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978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有利保障</w:t>
            </w:r>
          </w:p>
        </w:tc>
        <w:tc>
          <w:tcPr>
            <w:tcW w:w="728" w:type="dxa"/>
            <w:tcBorders>
              <w:top w:val="nil"/>
              <w:left w:val="nil"/>
              <w:bottom w:val="single" w:color="auto" w:sz="4" w:space="0"/>
              <w:right w:val="single" w:color="auto" w:sz="4" w:space="0"/>
            </w:tcBorders>
            <w:vAlign w:val="center"/>
          </w:tcPr>
          <w:p w14:paraId="574A4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7FB9F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1AC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E27E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BD391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9409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03779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B4C0283">
            <w:pPr>
              <w:jc w:val="center"/>
              <w:rPr>
                <w:rFonts w:hint="eastAsia" w:ascii="宋体" w:hAnsi="宋体" w:eastAsia="宋体" w:cs="宋体"/>
                <w:color w:val="000000"/>
                <w:sz w:val="18"/>
                <w:szCs w:val="18"/>
              </w:rPr>
            </w:pPr>
          </w:p>
        </w:tc>
      </w:tr>
      <w:tr w14:paraId="09C8FBF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DDB821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1B1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F1E8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1095ACA">
            <w:pPr>
              <w:rPr>
                <w:rFonts w:hint="eastAsia" w:ascii="宋体" w:hAnsi="宋体" w:eastAsia="宋体" w:cs="宋体"/>
                <w:color w:val="000000"/>
                <w:sz w:val="18"/>
                <w:szCs w:val="18"/>
              </w:rPr>
            </w:pPr>
            <w:r>
              <w:rPr>
                <w:rFonts w:hint="eastAsia" w:ascii="宋体" w:hAnsi="宋体" w:eastAsia="宋体" w:cs="宋体"/>
                <w:color w:val="000000"/>
                <w:sz w:val="18"/>
                <w:szCs w:val="18"/>
              </w:rPr>
              <w:t>受益单位满意度</w:t>
            </w:r>
          </w:p>
        </w:tc>
        <w:tc>
          <w:tcPr>
            <w:tcW w:w="627" w:type="dxa"/>
            <w:tcBorders>
              <w:top w:val="nil"/>
              <w:left w:val="nil"/>
              <w:bottom w:val="single" w:color="auto" w:sz="4" w:space="0"/>
              <w:right w:val="single" w:color="auto" w:sz="4" w:space="0"/>
            </w:tcBorders>
            <w:vAlign w:val="center"/>
          </w:tcPr>
          <w:p w14:paraId="0EECEE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92B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16E0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5896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3DFC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086D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35FC9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CCA1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10FC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557F118">
            <w:pPr>
              <w:jc w:val="center"/>
              <w:rPr>
                <w:rFonts w:hint="eastAsia" w:ascii="宋体" w:hAnsi="宋体" w:eastAsia="宋体" w:cs="宋体"/>
                <w:color w:val="000000"/>
                <w:sz w:val="18"/>
                <w:szCs w:val="18"/>
              </w:rPr>
            </w:pPr>
          </w:p>
        </w:tc>
      </w:tr>
      <w:tr w14:paraId="305D629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E76E8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2CEEC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74FE7BC">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F79F99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5696EC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8CB7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07AB03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DC651F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C436ED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1FFD61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EC61697">
            <w:pPr>
              <w:rPr>
                <w:rFonts w:hint="eastAsia" w:ascii="宋体" w:hAnsi="宋体" w:eastAsia="宋体" w:cs="宋体"/>
                <w:color w:val="000000"/>
                <w:sz w:val="18"/>
                <w:szCs w:val="18"/>
              </w:rPr>
            </w:pPr>
          </w:p>
        </w:tc>
      </w:tr>
    </w:tbl>
    <w:p w14:paraId="099C1C7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4FDB4E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5AC506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4113B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41B48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新疆庭州工程建设开发有限公司红旗路32号小区出让土地部分补偿费</w:t>
            </w:r>
          </w:p>
        </w:tc>
      </w:tr>
      <w:tr w14:paraId="280F310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9504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5C9BD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77F0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04953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9CA761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9D8E6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10EF01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51CD8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EA0F6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028F1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DC5FC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F7DC9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7B3DA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AC0FE0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72234F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655C5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3842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968" w:type="dxa"/>
            <w:gridSpan w:val="3"/>
            <w:tcBorders>
              <w:top w:val="single" w:color="auto" w:sz="4" w:space="0"/>
              <w:left w:val="nil"/>
              <w:bottom w:val="single" w:color="auto" w:sz="4" w:space="0"/>
              <w:right w:val="single" w:color="auto" w:sz="4" w:space="0"/>
            </w:tcBorders>
            <w:vAlign w:val="center"/>
          </w:tcPr>
          <w:p w14:paraId="4F3B70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428" w:type="dxa"/>
            <w:gridSpan w:val="2"/>
            <w:tcBorders>
              <w:top w:val="single" w:color="auto" w:sz="4" w:space="0"/>
              <w:left w:val="nil"/>
              <w:bottom w:val="single" w:color="auto" w:sz="4" w:space="0"/>
              <w:right w:val="single" w:color="auto" w:sz="4" w:space="0"/>
            </w:tcBorders>
            <w:vAlign w:val="center"/>
          </w:tcPr>
          <w:p w14:paraId="3654D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372" w:type="dxa"/>
            <w:gridSpan w:val="2"/>
            <w:tcBorders>
              <w:top w:val="nil"/>
              <w:left w:val="nil"/>
              <w:bottom w:val="single" w:color="auto" w:sz="4" w:space="0"/>
              <w:right w:val="single" w:color="auto" w:sz="4" w:space="0"/>
            </w:tcBorders>
            <w:vAlign w:val="center"/>
          </w:tcPr>
          <w:p w14:paraId="701B2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CE2EC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8AAC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0F2E8C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8DD857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5551D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D562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968" w:type="dxa"/>
            <w:gridSpan w:val="3"/>
            <w:tcBorders>
              <w:top w:val="single" w:color="auto" w:sz="4" w:space="0"/>
              <w:left w:val="nil"/>
              <w:bottom w:val="single" w:color="auto" w:sz="4" w:space="0"/>
              <w:right w:val="single" w:color="auto" w:sz="4" w:space="0"/>
            </w:tcBorders>
            <w:vAlign w:val="center"/>
          </w:tcPr>
          <w:p w14:paraId="3DD265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428" w:type="dxa"/>
            <w:gridSpan w:val="2"/>
            <w:tcBorders>
              <w:top w:val="single" w:color="auto" w:sz="4" w:space="0"/>
              <w:left w:val="nil"/>
              <w:bottom w:val="single" w:color="auto" w:sz="4" w:space="0"/>
              <w:right w:val="single" w:color="auto" w:sz="4" w:space="0"/>
            </w:tcBorders>
            <w:vAlign w:val="center"/>
          </w:tcPr>
          <w:p w14:paraId="4B8C6A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1,000.00</w:t>
            </w:r>
          </w:p>
        </w:tc>
        <w:tc>
          <w:tcPr>
            <w:tcW w:w="1372" w:type="dxa"/>
            <w:gridSpan w:val="2"/>
            <w:tcBorders>
              <w:top w:val="nil"/>
              <w:left w:val="nil"/>
              <w:bottom w:val="single" w:color="auto" w:sz="4" w:space="0"/>
              <w:right w:val="single" w:color="auto" w:sz="4" w:space="0"/>
            </w:tcBorders>
            <w:vAlign w:val="center"/>
          </w:tcPr>
          <w:p w14:paraId="64D958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1285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3B9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DE394D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1DA02A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A4D4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5694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382B7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8D803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21A7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D3479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150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31D3EC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ED321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4BEDA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8C61B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B69432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3FD563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8E16F9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1000万元，主要用于退付红旗西路32号小区82.48亩出让土地部分补偿。</w:t>
            </w:r>
          </w:p>
        </w:tc>
        <w:tc>
          <w:tcPr>
            <w:tcW w:w="5716" w:type="dxa"/>
            <w:gridSpan w:val="8"/>
            <w:tcBorders>
              <w:top w:val="single" w:color="auto" w:sz="4" w:space="0"/>
              <w:left w:val="nil"/>
              <w:bottom w:val="single" w:color="auto" w:sz="4" w:space="0"/>
              <w:right w:val="single" w:color="auto" w:sz="4" w:space="0"/>
            </w:tcBorders>
            <w:vAlign w:val="center"/>
          </w:tcPr>
          <w:p w14:paraId="2B82F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完成1000万元。根据市人民政府《关于依法处置新疆庭州工程建设开发有限公司红旗西路32号小区闲置土地的批复》，昌吉市自然资源局与新疆庭州工程建设开发有限公司签订《收回国有建设用地使用权协议》，收回82.48亩出让住宅用地，并按程序退还庭州工程建设有限公司已缴纳的土地成交价款12785万元。年度下达资金为1000万元，主要用于退付红旗西路32号小区82.48亩出让土地部分补偿。通过退付土地出让金，企业资金问题得到了极大的缓解，促进了社会公平公正，优化了营商环境，促进其发展壮大，增强市场活力。</w:t>
            </w:r>
            <w:r>
              <w:rPr>
                <w:rFonts w:hint="eastAsia" w:ascii="宋体" w:hAnsi="宋体" w:eastAsia="宋体" w:cs="宋体"/>
                <w:color w:val="000000"/>
                <w:sz w:val="18"/>
                <w:szCs w:val="18"/>
              </w:rPr>
              <w:t>收到土地出让金的企业满意度达90%。</w:t>
            </w:r>
          </w:p>
        </w:tc>
      </w:tr>
      <w:tr w14:paraId="1B181AA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041BE7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3444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12488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18E1E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43ECD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84E08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49B87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D9BB0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8E1B5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60FDA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93FD7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13524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EC38B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ECC34F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D928A7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6C26FD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C49B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40F0F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0D9B2C6">
            <w:pPr>
              <w:rPr>
                <w:color w:val="000000"/>
                <w:sz w:val="18"/>
                <w:szCs w:val="18"/>
              </w:rPr>
            </w:pPr>
            <w:r>
              <w:rPr>
                <w:rFonts w:hint="eastAsia"/>
                <w:color w:val="000000"/>
                <w:sz w:val="18"/>
                <w:szCs w:val="18"/>
              </w:rPr>
              <w:t>补偿收回土地面积</w:t>
            </w:r>
          </w:p>
        </w:tc>
        <w:tc>
          <w:tcPr>
            <w:tcW w:w="627" w:type="dxa"/>
            <w:tcBorders>
              <w:top w:val="nil"/>
              <w:left w:val="nil"/>
              <w:bottom w:val="single" w:color="auto" w:sz="4" w:space="0"/>
              <w:right w:val="single" w:color="auto" w:sz="4" w:space="0"/>
            </w:tcBorders>
            <w:vAlign w:val="center"/>
          </w:tcPr>
          <w:p w14:paraId="2AAC15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6C63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&gt;=82.48亩</w:t>
            </w:r>
          </w:p>
        </w:tc>
        <w:tc>
          <w:tcPr>
            <w:tcW w:w="728" w:type="dxa"/>
            <w:tcBorders>
              <w:top w:val="nil"/>
              <w:left w:val="nil"/>
              <w:bottom w:val="single" w:color="auto" w:sz="4" w:space="0"/>
              <w:right w:val="single" w:color="auto" w:sz="4" w:space="0"/>
            </w:tcBorders>
            <w:vAlign w:val="center"/>
          </w:tcPr>
          <w:p w14:paraId="1D472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=82.48亩</w:t>
            </w:r>
          </w:p>
        </w:tc>
        <w:tc>
          <w:tcPr>
            <w:tcW w:w="637" w:type="dxa"/>
            <w:tcBorders>
              <w:top w:val="nil"/>
              <w:left w:val="nil"/>
              <w:bottom w:val="single" w:color="auto" w:sz="4" w:space="0"/>
              <w:right w:val="single" w:color="auto" w:sz="4" w:space="0"/>
            </w:tcBorders>
            <w:vAlign w:val="center"/>
          </w:tcPr>
          <w:p w14:paraId="4D31B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F9F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B55A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82C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7EF2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7AB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1FDDF4">
            <w:pPr>
              <w:jc w:val="center"/>
              <w:rPr>
                <w:color w:val="000000"/>
                <w:sz w:val="18"/>
                <w:szCs w:val="18"/>
              </w:rPr>
            </w:pPr>
          </w:p>
        </w:tc>
      </w:tr>
      <w:tr w14:paraId="2750F3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D7EE1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BD6054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9476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683245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退付出让土地价款资金到位率</w:t>
            </w:r>
          </w:p>
        </w:tc>
        <w:tc>
          <w:tcPr>
            <w:tcW w:w="627" w:type="dxa"/>
            <w:tcBorders>
              <w:top w:val="nil"/>
              <w:left w:val="nil"/>
              <w:bottom w:val="single" w:color="auto" w:sz="4" w:space="0"/>
              <w:right w:val="single" w:color="auto" w:sz="4" w:space="0"/>
            </w:tcBorders>
            <w:vAlign w:val="center"/>
          </w:tcPr>
          <w:p w14:paraId="30165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4D154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DA9A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1A240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9A5A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4923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8F16C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EE4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FA9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23DFE4">
            <w:pPr>
              <w:jc w:val="center"/>
              <w:rPr>
                <w:rFonts w:hint="eastAsia" w:ascii="宋体" w:hAnsi="宋体" w:eastAsia="宋体" w:cs="宋体"/>
                <w:color w:val="000000"/>
                <w:sz w:val="18"/>
                <w:szCs w:val="18"/>
              </w:rPr>
            </w:pPr>
          </w:p>
        </w:tc>
      </w:tr>
      <w:tr w14:paraId="718DBA2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921FF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BE14ED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9BC2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B8C89F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退付补偿费支付及时率</w:t>
            </w:r>
          </w:p>
        </w:tc>
        <w:tc>
          <w:tcPr>
            <w:tcW w:w="627" w:type="dxa"/>
            <w:tcBorders>
              <w:top w:val="nil"/>
              <w:left w:val="nil"/>
              <w:bottom w:val="single" w:color="auto" w:sz="4" w:space="0"/>
              <w:right w:val="single" w:color="auto" w:sz="4" w:space="0"/>
            </w:tcBorders>
            <w:vAlign w:val="center"/>
          </w:tcPr>
          <w:p w14:paraId="79948B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2C28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CCBD8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33A9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92C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E6C7F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647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64B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9733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8C7C69">
            <w:pPr>
              <w:jc w:val="center"/>
              <w:rPr>
                <w:rFonts w:hint="eastAsia" w:ascii="宋体" w:hAnsi="宋体" w:eastAsia="宋体" w:cs="宋体"/>
                <w:color w:val="000000"/>
                <w:sz w:val="18"/>
                <w:szCs w:val="18"/>
              </w:rPr>
            </w:pPr>
          </w:p>
        </w:tc>
      </w:tr>
      <w:tr w14:paraId="126A77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52C887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7B6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07E56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9D8178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退付庭州工程有限公司已缴纳部分出让金</w:t>
            </w:r>
          </w:p>
        </w:tc>
        <w:tc>
          <w:tcPr>
            <w:tcW w:w="627" w:type="dxa"/>
            <w:tcBorders>
              <w:top w:val="nil"/>
              <w:left w:val="nil"/>
              <w:bottom w:val="single" w:color="auto" w:sz="4" w:space="0"/>
              <w:right w:val="single" w:color="auto" w:sz="4" w:space="0"/>
            </w:tcBorders>
            <w:vAlign w:val="center"/>
          </w:tcPr>
          <w:p w14:paraId="720AB6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FFFE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=1000万元</w:t>
            </w:r>
          </w:p>
        </w:tc>
        <w:tc>
          <w:tcPr>
            <w:tcW w:w="728" w:type="dxa"/>
            <w:tcBorders>
              <w:top w:val="nil"/>
              <w:left w:val="nil"/>
              <w:bottom w:val="single" w:color="auto" w:sz="4" w:space="0"/>
              <w:right w:val="single" w:color="auto" w:sz="4" w:space="0"/>
            </w:tcBorders>
            <w:vAlign w:val="center"/>
          </w:tcPr>
          <w:p w14:paraId="36BE6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=1000万元</w:t>
            </w:r>
          </w:p>
        </w:tc>
        <w:tc>
          <w:tcPr>
            <w:tcW w:w="637" w:type="dxa"/>
            <w:tcBorders>
              <w:top w:val="nil"/>
              <w:left w:val="nil"/>
              <w:bottom w:val="single" w:color="auto" w:sz="4" w:space="0"/>
              <w:right w:val="single" w:color="auto" w:sz="4" w:space="0"/>
            </w:tcBorders>
            <w:vAlign w:val="center"/>
          </w:tcPr>
          <w:p w14:paraId="4240A8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89C1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0D12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E8B3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4AB1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78D7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8683FF5">
            <w:pPr>
              <w:jc w:val="center"/>
              <w:rPr>
                <w:rFonts w:hint="eastAsia" w:ascii="宋体" w:hAnsi="宋体" w:eastAsia="宋体" w:cs="宋体"/>
                <w:color w:val="000000"/>
                <w:sz w:val="18"/>
                <w:szCs w:val="18"/>
              </w:rPr>
            </w:pPr>
          </w:p>
        </w:tc>
      </w:tr>
      <w:tr w14:paraId="248B88B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721111">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8056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2CCF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5C60546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有利盘活闲置土地，促进经济发展</w:t>
            </w:r>
          </w:p>
        </w:tc>
        <w:tc>
          <w:tcPr>
            <w:tcW w:w="627" w:type="dxa"/>
            <w:tcBorders>
              <w:top w:val="nil"/>
              <w:left w:val="nil"/>
              <w:bottom w:val="single" w:color="auto" w:sz="4" w:space="0"/>
              <w:right w:val="single" w:color="auto" w:sz="4" w:space="0"/>
            </w:tcBorders>
            <w:vAlign w:val="center"/>
          </w:tcPr>
          <w:p w14:paraId="76921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5F1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有利盘活</w:t>
            </w:r>
          </w:p>
        </w:tc>
        <w:tc>
          <w:tcPr>
            <w:tcW w:w="728" w:type="dxa"/>
            <w:tcBorders>
              <w:top w:val="nil"/>
              <w:left w:val="nil"/>
              <w:bottom w:val="single" w:color="auto" w:sz="4" w:space="0"/>
              <w:right w:val="single" w:color="auto" w:sz="4" w:space="0"/>
            </w:tcBorders>
            <w:vAlign w:val="center"/>
          </w:tcPr>
          <w:p w14:paraId="024C1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BE20F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83A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8F04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4893F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6095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4571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B569B2A">
            <w:pPr>
              <w:jc w:val="center"/>
              <w:rPr>
                <w:rFonts w:hint="eastAsia" w:ascii="宋体" w:hAnsi="宋体" w:eastAsia="宋体" w:cs="宋体"/>
                <w:color w:val="000000"/>
                <w:sz w:val="18"/>
                <w:szCs w:val="18"/>
              </w:rPr>
            </w:pPr>
          </w:p>
        </w:tc>
      </w:tr>
      <w:tr w14:paraId="7A984E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08313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53E97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2F2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84B809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有利保障用地单位资金使用</w:t>
            </w:r>
          </w:p>
        </w:tc>
        <w:tc>
          <w:tcPr>
            <w:tcW w:w="627" w:type="dxa"/>
            <w:tcBorders>
              <w:top w:val="nil"/>
              <w:left w:val="nil"/>
              <w:bottom w:val="single" w:color="auto" w:sz="4" w:space="0"/>
              <w:right w:val="single" w:color="auto" w:sz="4" w:space="0"/>
            </w:tcBorders>
            <w:vAlign w:val="center"/>
          </w:tcPr>
          <w:p w14:paraId="2390AB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00D1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有利保障</w:t>
            </w:r>
          </w:p>
        </w:tc>
        <w:tc>
          <w:tcPr>
            <w:tcW w:w="728" w:type="dxa"/>
            <w:tcBorders>
              <w:top w:val="nil"/>
              <w:left w:val="nil"/>
              <w:bottom w:val="single" w:color="auto" w:sz="4" w:space="0"/>
              <w:right w:val="single" w:color="auto" w:sz="4" w:space="0"/>
            </w:tcBorders>
            <w:vAlign w:val="center"/>
          </w:tcPr>
          <w:p w14:paraId="118B2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32FB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149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162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D042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3EE6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B2791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7F69AAA">
            <w:pPr>
              <w:jc w:val="center"/>
              <w:rPr>
                <w:rFonts w:hint="eastAsia" w:ascii="宋体" w:hAnsi="宋体" w:eastAsia="宋体" w:cs="宋体"/>
                <w:color w:val="000000"/>
                <w:sz w:val="18"/>
                <w:szCs w:val="18"/>
              </w:rPr>
            </w:pPr>
          </w:p>
        </w:tc>
      </w:tr>
      <w:tr w14:paraId="250E033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000414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D42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93B36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FB41A32">
            <w:pPr>
              <w:rPr>
                <w:rFonts w:hint="eastAsia" w:ascii="宋体" w:hAnsi="宋体" w:eastAsia="宋体" w:cs="宋体"/>
                <w:color w:val="000000"/>
                <w:sz w:val="18"/>
                <w:szCs w:val="18"/>
              </w:rPr>
            </w:pPr>
            <w:r>
              <w:rPr>
                <w:rFonts w:hint="eastAsia" w:ascii="宋体" w:hAnsi="宋体" w:eastAsia="宋体" w:cs="宋体"/>
                <w:color w:val="000000"/>
                <w:sz w:val="18"/>
                <w:szCs w:val="18"/>
              </w:rPr>
              <w:t>受补偿单位满意度</w:t>
            </w:r>
          </w:p>
        </w:tc>
        <w:tc>
          <w:tcPr>
            <w:tcW w:w="627" w:type="dxa"/>
            <w:tcBorders>
              <w:top w:val="nil"/>
              <w:left w:val="nil"/>
              <w:bottom w:val="single" w:color="auto" w:sz="4" w:space="0"/>
              <w:right w:val="single" w:color="auto" w:sz="4" w:space="0"/>
            </w:tcBorders>
            <w:vAlign w:val="center"/>
          </w:tcPr>
          <w:p w14:paraId="2B5DB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63E4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74EF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BFA42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D62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FE3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6CD1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3378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FB387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5742DCE">
            <w:pPr>
              <w:jc w:val="center"/>
              <w:rPr>
                <w:rFonts w:hint="eastAsia" w:ascii="宋体" w:hAnsi="宋体" w:eastAsia="宋体" w:cs="宋体"/>
                <w:color w:val="000000"/>
                <w:sz w:val="18"/>
                <w:szCs w:val="18"/>
              </w:rPr>
            </w:pPr>
          </w:p>
        </w:tc>
      </w:tr>
      <w:tr w14:paraId="7B188F4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59E24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EEA51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E5144D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ECAF9B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BDAED3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8CB7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03AA57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4E99B5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0F8664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478117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D442A53">
            <w:pPr>
              <w:rPr>
                <w:rFonts w:hint="eastAsia" w:ascii="宋体" w:hAnsi="宋体" w:eastAsia="宋体" w:cs="宋体"/>
                <w:color w:val="000000"/>
                <w:sz w:val="18"/>
                <w:szCs w:val="18"/>
              </w:rPr>
            </w:pPr>
          </w:p>
        </w:tc>
      </w:tr>
    </w:tbl>
    <w:p w14:paraId="783DDB4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1130A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4FD813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683F0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EA683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昌吉市2020-2023年批次建设用地耕地占用税及滞纳金</w:t>
            </w:r>
          </w:p>
        </w:tc>
      </w:tr>
      <w:tr w14:paraId="0B18551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C5283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49271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10F38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0050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ED89F7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F85EE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01BDB2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7B421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46478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D77D6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96DCE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4AA80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C1078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3C4002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76AA80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1BC91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A173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968" w:type="dxa"/>
            <w:gridSpan w:val="3"/>
            <w:tcBorders>
              <w:top w:val="single" w:color="auto" w:sz="4" w:space="0"/>
              <w:left w:val="nil"/>
              <w:bottom w:val="single" w:color="auto" w:sz="4" w:space="0"/>
              <w:right w:val="single" w:color="auto" w:sz="4" w:space="0"/>
            </w:tcBorders>
            <w:vAlign w:val="center"/>
          </w:tcPr>
          <w:p w14:paraId="67D71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428" w:type="dxa"/>
            <w:gridSpan w:val="2"/>
            <w:tcBorders>
              <w:top w:val="single" w:color="auto" w:sz="4" w:space="0"/>
              <w:left w:val="nil"/>
              <w:bottom w:val="single" w:color="auto" w:sz="4" w:space="0"/>
              <w:right w:val="single" w:color="auto" w:sz="4" w:space="0"/>
            </w:tcBorders>
            <w:vAlign w:val="center"/>
          </w:tcPr>
          <w:p w14:paraId="41BE6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372" w:type="dxa"/>
            <w:gridSpan w:val="2"/>
            <w:tcBorders>
              <w:top w:val="nil"/>
              <w:left w:val="nil"/>
              <w:bottom w:val="single" w:color="auto" w:sz="4" w:space="0"/>
              <w:right w:val="single" w:color="auto" w:sz="4" w:space="0"/>
            </w:tcBorders>
            <w:vAlign w:val="center"/>
          </w:tcPr>
          <w:p w14:paraId="4084F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79D3B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5F56F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729120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47CDD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AB05E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B26A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968" w:type="dxa"/>
            <w:gridSpan w:val="3"/>
            <w:tcBorders>
              <w:top w:val="single" w:color="auto" w:sz="4" w:space="0"/>
              <w:left w:val="nil"/>
              <w:bottom w:val="single" w:color="auto" w:sz="4" w:space="0"/>
              <w:right w:val="single" w:color="auto" w:sz="4" w:space="0"/>
            </w:tcBorders>
            <w:vAlign w:val="center"/>
          </w:tcPr>
          <w:p w14:paraId="647EC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428" w:type="dxa"/>
            <w:gridSpan w:val="2"/>
            <w:tcBorders>
              <w:top w:val="single" w:color="auto" w:sz="4" w:space="0"/>
              <w:left w:val="nil"/>
              <w:bottom w:val="single" w:color="auto" w:sz="4" w:space="0"/>
              <w:right w:val="single" w:color="auto" w:sz="4" w:space="0"/>
            </w:tcBorders>
            <w:vAlign w:val="center"/>
          </w:tcPr>
          <w:p w14:paraId="6E6A0D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3,231.95</w:t>
            </w:r>
          </w:p>
        </w:tc>
        <w:tc>
          <w:tcPr>
            <w:tcW w:w="1372" w:type="dxa"/>
            <w:gridSpan w:val="2"/>
            <w:tcBorders>
              <w:top w:val="nil"/>
              <w:left w:val="nil"/>
              <w:bottom w:val="single" w:color="auto" w:sz="4" w:space="0"/>
              <w:right w:val="single" w:color="auto" w:sz="4" w:space="0"/>
            </w:tcBorders>
            <w:vAlign w:val="center"/>
          </w:tcPr>
          <w:p w14:paraId="75A2DA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3B30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56AA4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2BF67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A5CC3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9952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1074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E7316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023E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C6563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97BF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0893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1151F0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39B5A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9F337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29AA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D20B13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253CAA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39309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实施城市规划2020-2023年批次建设用地耕地面积104.97公顷、其他农用地面积13.61公顷、共13个批次，申报缴纳耕地占用税2096.45万元，滞纳金1129.97万元。本次年中追加耕地占用税及滞纳金3247.39万元，实际缴纳昌吉市实施城市规划2020-2023年批次建设用地耕地占用税3231.95万元。</w:t>
            </w:r>
          </w:p>
        </w:tc>
        <w:tc>
          <w:tcPr>
            <w:tcW w:w="5716" w:type="dxa"/>
            <w:gridSpan w:val="8"/>
            <w:tcBorders>
              <w:top w:val="single" w:color="auto" w:sz="4" w:space="0"/>
              <w:left w:val="nil"/>
              <w:bottom w:val="single" w:color="auto" w:sz="4" w:space="0"/>
              <w:right w:val="single" w:color="auto" w:sz="4" w:space="0"/>
            </w:tcBorders>
            <w:vAlign w:val="center"/>
          </w:tcPr>
          <w:p w14:paraId="1AE98F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3231.95万元。昌吉市实施城市规划2020-2023年批次建设用地耕地面积104.97公顷、其他农用地面积13.61公顷、共13个批次，本年缴纳昌吉市实施城市规划2020-2023年批次建设用地耕地占用税及滞纳金3231.95万元。帮助保护耕地资源，控制非农用地的无序扩张，为国家筹集财政资金。</w:t>
            </w:r>
          </w:p>
        </w:tc>
      </w:tr>
      <w:tr w14:paraId="354A1AC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A3B9B9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BCCDF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DA41D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C1947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0E916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91F90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AE531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5AF07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6BC8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A221E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A0222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EF0CE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733AE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4AA534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D50198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6F2C09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9D2B7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3DC1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CC5599B">
            <w:pPr>
              <w:rPr>
                <w:color w:val="000000"/>
                <w:sz w:val="18"/>
                <w:szCs w:val="18"/>
              </w:rPr>
            </w:pPr>
            <w:r>
              <w:rPr>
                <w:rFonts w:hint="eastAsia"/>
                <w:color w:val="000000"/>
                <w:sz w:val="18"/>
                <w:szCs w:val="18"/>
              </w:rPr>
              <w:t>涉及耕地面积</w:t>
            </w:r>
          </w:p>
        </w:tc>
        <w:tc>
          <w:tcPr>
            <w:tcW w:w="627" w:type="dxa"/>
            <w:tcBorders>
              <w:top w:val="nil"/>
              <w:left w:val="nil"/>
              <w:bottom w:val="single" w:color="auto" w:sz="4" w:space="0"/>
              <w:right w:val="single" w:color="auto" w:sz="4" w:space="0"/>
            </w:tcBorders>
            <w:vAlign w:val="center"/>
          </w:tcPr>
          <w:p w14:paraId="2A0B5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F5E1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=104.97公顷</w:t>
            </w:r>
          </w:p>
        </w:tc>
        <w:tc>
          <w:tcPr>
            <w:tcW w:w="728" w:type="dxa"/>
            <w:tcBorders>
              <w:top w:val="nil"/>
              <w:left w:val="nil"/>
              <w:bottom w:val="single" w:color="auto" w:sz="4" w:space="0"/>
              <w:right w:val="single" w:color="auto" w:sz="4" w:space="0"/>
            </w:tcBorders>
            <w:vAlign w:val="center"/>
          </w:tcPr>
          <w:p w14:paraId="269A9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=104.97公顷</w:t>
            </w:r>
          </w:p>
        </w:tc>
        <w:tc>
          <w:tcPr>
            <w:tcW w:w="637" w:type="dxa"/>
            <w:tcBorders>
              <w:top w:val="nil"/>
              <w:left w:val="nil"/>
              <w:bottom w:val="single" w:color="auto" w:sz="4" w:space="0"/>
              <w:right w:val="single" w:color="auto" w:sz="4" w:space="0"/>
            </w:tcBorders>
            <w:vAlign w:val="center"/>
          </w:tcPr>
          <w:p w14:paraId="13A61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720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EBC3B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4F7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95D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1B47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86D2C0">
            <w:pPr>
              <w:jc w:val="center"/>
              <w:rPr>
                <w:color w:val="000000"/>
                <w:sz w:val="18"/>
                <w:szCs w:val="18"/>
              </w:rPr>
            </w:pPr>
          </w:p>
        </w:tc>
      </w:tr>
      <w:tr w14:paraId="286A9F6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F0C4D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3BC095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FBEA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15A4015">
            <w:pPr>
              <w:rPr>
                <w:rFonts w:hint="eastAsia" w:ascii="宋体" w:hAnsi="宋体" w:eastAsia="宋体" w:cs="宋体"/>
                <w:color w:val="000000"/>
                <w:sz w:val="18"/>
                <w:szCs w:val="18"/>
              </w:rPr>
            </w:pPr>
            <w:r>
              <w:rPr>
                <w:rFonts w:hint="eastAsia" w:ascii="宋体" w:hAnsi="宋体" w:eastAsia="宋体" w:cs="宋体"/>
                <w:color w:val="000000"/>
                <w:sz w:val="18"/>
                <w:szCs w:val="18"/>
              </w:rPr>
              <w:t>涉及其他农用地面积</w:t>
            </w:r>
          </w:p>
        </w:tc>
        <w:tc>
          <w:tcPr>
            <w:tcW w:w="627" w:type="dxa"/>
            <w:tcBorders>
              <w:top w:val="nil"/>
              <w:left w:val="nil"/>
              <w:bottom w:val="single" w:color="auto" w:sz="4" w:space="0"/>
              <w:right w:val="single" w:color="auto" w:sz="4" w:space="0"/>
            </w:tcBorders>
            <w:vAlign w:val="center"/>
          </w:tcPr>
          <w:p w14:paraId="7E5909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8C38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=13.61公顷</w:t>
            </w:r>
          </w:p>
        </w:tc>
        <w:tc>
          <w:tcPr>
            <w:tcW w:w="728" w:type="dxa"/>
            <w:tcBorders>
              <w:top w:val="nil"/>
              <w:left w:val="nil"/>
              <w:bottom w:val="single" w:color="auto" w:sz="4" w:space="0"/>
              <w:right w:val="single" w:color="auto" w:sz="4" w:space="0"/>
            </w:tcBorders>
            <w:vAlign w:val="center"/>
          </w:tcPr>
          <w:p w14:paraId="41278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=13.61公顷</w:t>
            </w:r>
          </w:p>
        </w:tc>
        <w:tc>
          <w:tcPr>
            <w:tcW w:w="637" w:type="dxa"/>
            <w:tcBorders>
              <w:top w:val="nil"/>
              <w:left w:val="nil"/>
              <w:bottom w:val="single" w:color="auto" w:sz="4" w:space="0"/>
              <w:right w:val="single" w:color="auto" w:sz="4" w:space="0"/>
            </w:tcBorders>
            <w:vAlign w:val="center"/>
          </w:tcPr>
          <w:p w14:paraId="25511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350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DADE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85D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079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32A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759504F">
            <w:pPr>
              <w:jc w:val="center"/>
              <w:rPr>
                <w:rFonts w:hint="eastAsia" w:ascii="宋体" w:hAnsi="宋体" w:eastAsia="宋体" w:cs="宋体"/>
                <w:color w:val="000000"/>
                <w:sz w:val="18"/>
                <w:szCs w:val="18"/>
              </w:rPr>
            </w:pPr>
          </w:p>
        </w:tc>
      </w:tr>
      <w:tr w14:paraId="60EF90F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72B8F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52EC78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AA5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77F2C44">
            <w:pPr>
              <w:rPr>
                <w:rFonts w:hint="eastAsia" w:ascii="宋体" w:hAnsi="宋体" w:eastAsia="宋体" w:cs="宋体"/>
                <w:color w:val="000000"/>
                <w:sz w:val="18"/>
                <w:szCs w:val="18"/>
              </w:rPr>
            </w:pPr>
            <w:r>
              <w:rPr>
                <w:rFonts w:hint="eastAsia" w:ascii="宋体" w:hAnsi="宋体" w:eastAsia="宋体" w:cs="宋体"/>
                <w:color w:val="000000"/>
                <w:sz w:val="18"/>
                <w:szCs w:val="18"/>
              </w:rPr>
              <w:t>耕地占用税到位率</w:t>
            </w:r>
          </w:p>
        </w:tc>
        <w:tc>
          <w:tcPr>
            <w:tcW w:w="627" w:type="dxa"/>
            <w:tcBorders>
              <w:top w:val="nil"/>
              <w:left w:val="nil"/>
              <w:bottom w:val="single" w:color="auto" w:sz="4" w:space="0"/>
              <w:right w:val="single" w:color="auto" w:sz="4" w:space="0"/>
            </w:tcBorders>
            <w:vAlign w:val="center"/>
          </w:tcPr>
          <w:p w14:paraId="14D20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8911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526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483D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201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DDD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A61F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B0878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F4E9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AAA102">
            <w:pPr>
              <w:jc w:val="center"/>
              <w:rPr>
                <w:rFonts w:hint="eastAsia" w:ascii="宋体" w:hAnsi="宋体" w:eastAsia="宋体" w:cs="宋体"/>
                <w:color w:val="000000"/>
                <w:sz w:val="18"/>
                <w:szCs w:val="18"/>
              </w:rPr>
            </w:pPr>
          </w:p>
        </w:tc>
      </w:tr>
      <w:tr w14:paraId="2515E2E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99E36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7B671D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3A0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5978B9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耕地占用税缴纳及时率</w:t>
            </w:r>
          </w:p>
        </w:tc>
        <w:tc>
          <w:tcPr>
            <w:tcW w:w="627" w:type="dxa"/>
            <w:tcBorders>
              <w:top w:val="nil"/>
              <w:left w:val="nil"/>
              <w:bottom w:val="single" w:color="auto" w:sz="4" w:space="0"/>
              <w:right w:val="single" w:color="auto" w:sz="4" w:space="0"/>
            </w:tcBorders>
            <w:vAlign w:val="center"/>
          </w:tcPr>
          <w:p w14:paraId="71D20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5AAB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B62D2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9303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929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5D61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D63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A7C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C14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10D706">
            <w:pPr>
              <w:jc w:val="center"/>
              <w:rPr>
                <w:rFonts w:hint="eastAsia" w:ascii="宋体" w:hAnsi="宋体" w:eastAsia="宋体" w:cs="宋体"/>
                <w:color w:val="000000"/>
                <w:sz w:val="18"/>
                <w:szCs w:val="18"/>
              </w:rPr>
            </w:pPr>
          </w:p>
        </w:tc>
      </w:tr>
      <w:tr w14:paraId="62D335F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ADF2E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34CA3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E224F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5637686">
            <w:pPr>
              <w:rPr>
                <w:rFonts w:hint="eastAsia" w:ascii="宋体" w:hAnsi="宋体" w:eastAsia="宋体" w:cs="宋体"/>
                <w:color w:val="000000"/>
                <w:sz w:val="18"/>
                <w:szCs w:val="18"/>
              </w:rPr>
            </w:pPr>
            <w:r>
              <w:rPr>
                <w:rFonts w:hint="eastAsia" w:ascii="宋体" w:hAnsi="宋体" w:eastAsia="宋体" w:cs="宋体"/>
                <w:color w:val="000000"/>
                <w:sz w:val="18"/>
                <w:szCs w:val="18"/>
              </w:rPr>
              <w:t>耕地占用税</w:t>
            </w:r>
          </w:p>
        </w:tc>
        <w:tc>
          <w:tcPr>
            <w:tcW w:w="627" w:type="dxa"/>
            <w:tcBorders>
              <w:top w:val="nil"/>
              <w:left w:val="nil"/>
              <w:bottom w:val="single" w:color="auto" w:sz="4" w:space="0"/>
              <w:right w:val="single" w:color="auto" w:sz="4" w:space="0"/>
            </w:tcBorders>
            <w:vAlign w:val="center"/>
          </w:tcPr>
          <w:p w14:paraId="13C6D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054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=2096.45万元</w:t>
            </w:r>
          </w:p>
        </w:tc>
        <w:tc>
          <w:tcPr>
            <w:tcW w:w="728" w:type="dxa"/>
            <w:tcBorders>
              <w:top w:val="nil"/>
              <w:left w:val="nil"/>
              <w:bottom w:val="single" w:color="auto" w:sz="4" w:space="0"/>
              <w:right w:val="single" w:color="auto" w:sz="4" w:space="0"/>
            </w:tcBorders>
            <w:vAlign w:val="center"/>
          </w:tcPr>
          <w:p w14:paraId="3C3F9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=2096.45万元</w:t>
            </w:r>
          </w:p>
        </w:tc>
        <w:tc>
          <w:tcPr>
            <w:tcW w:w="637" w:type="dxa"/>
            <w:tcBorders>
              <w:top w:val="nil"/>
              <w:left w:val="nil"/>
              <w:bottom w:val="single" w:color="auto" w:sz="4" w:space="0"/>
              <w:right w:val="single" w:color="auto" w:sz="4" w:space="0"/>
            </w:tcBorders>
            <w:vAlign w:val="center"/>
          </w:tcPr>
          <w:p w14:paraId="6F6CFB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F31C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876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920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BA2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2A3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F30EBD0">
            <w:pPr>
              <w:jc w:val="center"/>
              <w:rPr>
                <w:rFonts w:hint="eastAsia" w:ascii="宋体" w:hAnsi="宋体" w:eastAsia="宋体" w:cs="宋体"/>
                <w:color w:val="000000"/>
                <w:sz w:val="18"/>
                <w:szCs w:val="18"/>
              </w:rPr>
            </w:pPr>
          </w:p>
        </w:tc>
      </w:tr>
      <w:tr w14:paraId="2370854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C9654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83EF8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D16B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7251F03">
            <w:pPr>
              <w:rPr>
                <w:rFonts w:hint="eastAsia" w:ascii="宋体" w:hAnsi="宋体" w:eastAsia="宋体" w:cs="宋体"/>
                <w:color w:val="000000"/>
                <w:sz w:val="18"/>
                <w:szCs w:val="18"/>
              </w:rPr>
            </w:pPr>
            <w:r>
              <w:rPr>
                <w:rFonts w:hint="eastAsia" w:ascii="宋体" w:hAnsi="宋体" w:eastAsia="宋体" w:cs="宋体"/>
                <w:color w:val="000000"/>
                <w:sz w:val="18"/>
                <w:szCs w:val="18"/>
              </w:rPr>
              <w:t>耕地占用税滞纳金</w:t>
            </w:r>
          </w:p>
        </w:tc>
        <w:tc>
          <w:tcPr>
            <w:tcW w:w="627" w:type="dxa"/>
            <w:tcBorders>
              <w:top w:val="nil"/>
              <w:left w:val="nil"/>
              <w:bottom w:val="single" w:color="auto" w:sz="4" w:space="0"/>
              <w:right w:val="single" w:color="auto" w:sz="4" w:space="0"/>
            </w:tcBorders>
            <w:vAlign w:val="center"/>
          </w:tcPr>
          <w:p w14:paraId="262382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B4D3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=1135.5万元</w:t>
            </w:r>
          </w:p>
        </w:tc>
        <w:tc>
          <w:tcPr>
            <w:tcW w:w="728" w:type="dxa"/>
            <w:tcBorders>
              <w:top w:val="nil"/>
              <w:left w:val="nil"/>
              <w:bottom w:val="single" w:color="auto" w:sz="4" w:space="0"/>
              <w:right w:val="single" w:color="auto" w:sz="4" w:space="0"/>
            </w:tcBorders>
            <w:vAlign w:val="center"/>
          </w:tcPr>
          <w:p w14:paraId="1D3ED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=1135.5万元</w:t>
            </w:r>
          </w:p>
        </w:tc>
        <w:tc>
          <w:tcPr>
            <w:tcW w:w="637" w:type="dxa"/>
            <w:tcBorders>
              <w:top w:val="nil"/>
              <w:left w:val="nil"/>
              <w:bottom w:val="single" w:color="auto" w:sz="4" w:space="0"/>
              <w:right w:val="single" w:color="auto" w:sz="4" w:space="0"/>
            </w:tcBorders>
            <w:vAlign w:val="center"/>
          </w:tcPr>
          <w:p w14:paraId="0FF74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D17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53F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D9D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129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B4F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7AAEDC5">
            <w:pPr>
              <w:jc w:val="center"/>
              <w:rPr>
                <w:rFonts w:hint="eastAsia" w:ascii="宋体" w:hAnsi="宋体" w:eastAsia="宋体" w:cs="宋体"/>
                <w:color w:val="000000"/>
                <w:sz w:val="18"/>
                <w:szCs w:val="18"/>
              </w:rPr>
            </w:pPr>
          </w:p>
        </w:tc>
      </w:tr>
      <w:tr w14:paraId="720451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EB6693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6EF0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A6EB8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4A9271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为进一步规范和加强征收管理，提高耕地占用税管理水平</w:t>
            </w:r>
          </w:p>
        </w:tc>
        <w:tc>
          <w:tcPr>
            <w:tcW w:w="627" w:type="dxa"/>
            <w:tcBorders>
              <w:top w:val="nil"/>
              <w:left w:val="nil"/>
              <w:bottom w:val="single" w:color="auto" w:sz="4" w:space="0"/>
              <w:right w:val="single" w:color="auto" w:sz="4" w:space="0"/>
            </w:tcBorders>
            <w:vAlign w:val="center"/>
          </w:tcPr>
          <w:p w14:paraId="284CC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39C6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728" w:type="dxa"/>
            <w:tcBorders>
              <w:top w:val="nil"/>
              <w:left w:val="nil"/>
              <w:bottom w:val="single" w:color="auto" w:sz="4" w:space="0"/>
              <w:right w:val="single" w:color="auto" w:sz="4" w:space="0"/>
            </w:tcBorders>
            <w:vAlign w:val="center"/>
          </w:tcPr>
          <w:p w14:paraId="41DA5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FF0A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AC4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4F3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D58D4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E75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D259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56DD800">
            <w:pPr>
              <w:jc w:val="center"/>
              <w:rPr>
                <w:rFonts w:hint="eastAsia" w:ascii="宋体" w:hAnsi="宋体" w:eastAsia="宋体" w:cs="宋体"/>
                <w:color w:val="000000"/>
                <w:sz w:val="18"/>
                <w:szCs w:val="18"/>
              </w:rPr>
            </w:pPr>
          </w:p>
        </w:tc>
      </w:tr>
      <w:tr w14:paraId="53C8EB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B8F74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4F3E24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3C4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332168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合理利用土地资源，加强土地管理，保护农用耕地</w:t>
            </w:r>
          </w:p>
        </w:tc>
        <w:tc>
          <w:tcPr>
            <w:tcW w:w="627" w:type="dxa"/>
            <w:tcBorders>
              <w:top w:val="nil"/>
              <w:left w:val="nil"/>
              <w:bottom w:val="single" w:color="auto" w:sz="4" w:space="0"/>
              <w:right w:val="single" w:color="auto" w:sz="4" w:space="0"/>
            </w:tcBorders>
            <w:vAlign w:val="center"/>
          </w:tcPr>
          <w:p w14:paraId="33973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A6244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有效保护</w:t>
            </w:r>
          </w:p>
        </w:tc>
        <w:tc>
          <w:tcPr>
            <w:tcW w:w="728" w:type="dxa"/>
            <w:tcBorders>
              <w:top w:val="nil"/>
              <w:left w:val="nil"/>
              <w:bottom w:val="single" w:color="auto" w:sz="4" w:space="0"/>
              <w:right w:val="single" w:color="auto" w:sz="4" w:space="0"/>
            </w:tcBorders>
            <w:vAlign w:val="center"/>
          </w:tcPr>
          <w:p w14:paraId="36E09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00356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10E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96C9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AC68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273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F2CE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1DC1971">
            <w:pPr>
              <w:jc w:val="center"/>
              <w:rPr>
                <w:rFonts w:hint="eastAsia" w:ascii="宋体" w:hAnsi="宋体" w:eastAsia="宋体" w:cs="宋体"/>
                <w:color w:val="000000"/>
                <w:sz w:val="18"/>
                <w:szCs w:val="18"/>
              </w:rPr>
            </w:pPr>
          </w:p>
        </w:tc>
      </w:tr>
      <w:tr w14:paraId="5C435E7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DFAAE3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FA8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B0815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02FA043">
            <w:pPr>
              <w:rPr>
                <w:rFonts w:hint="eastAsia" w:ascii="宋体" w:hAnsi="宋体" w:eastAsia="宋体" w:cs="宋体"/>
                <w:color w:val="000000"/>
                <w:sz w:val="18"/>
                <w:szCs w:val="18"/>
              </w:rPr>
            </w:pPr>
            <w:r>
              <w:rPr>
                <w:rFonts w:hint="eastAsia" w:ascii="宋体" w:hAnsi="宋体" w:eastAsia="宋体" w:cs="宋体"/>
                <w:color w:val="000000"/>
                <w:sz w:val="18"/>
                <w:szCs w:val="18"/>
              </w:rPr>
              <w:t>用地单位满意度</w:t>
            </w:r>
          </w:p>
        </w:tc>
        <w:tc>
          <w:tcPr>
            <w:tcW w:w="627" w:type="dxa"/>
            <w:tcBorders>
              <w:top w:val="nil"/>
              <w:left w:val="nil"/>
              <w:bottom w:val="single" w:color="auto" w:sz="4" w:space="0"/>
              <w:right w:val="single" w:color="auto" w:sz="4" w:space="0"/>
            </w:tcBorders>
            <w:vAlign w:val="center"/>
          </w:tcPr>
          <w:p w14:paraId="0E23DC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C50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2E95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7C2C4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49D2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0232E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B80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1E69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CB8E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D101005">
            <w:pPr>
              <w:jc w:val="center"/>
              <w:rPr>
                <w:rFonts w:hint="eastAsia" w:ascii="宋体" w:hAnsi="宋体" w:eastAsia="宋体" w:cs="宋体"/>
                <w:color w:val="000000"/>
                <w:sz w:val="18"/>
                <w:szCs w:val="18"/>
              </w:rPr>
            </w:pPr>
          </w:p>
        </w:tc>
      </w:tr>
      <w:tr w14:paraId="04CEBED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F8CD6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91FE8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816DDAB">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042CEF4">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E0A145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3BB6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83F693C">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3B4F5B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04456CA">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8C231E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D01B021">
            <w:pPr>
              <w:rPr>
                <w:rFonts w:hint="eastAsia" w:ascii="宋体" w:hAnsi="宋体" w:eastAsia="宋体" w:cs="宋体"/>
                <w:color w:val="000000"/>
                <w:sz w:val="18"/>
                <w:szCs w:val="18"/>
              </w:rPr>
            </w:pPr>
          </w:p>
        </w:tc>
      </w:tr>
    </w:tbl>
    <w:p w14:paraId="0A7B808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FE15F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0C1FC8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49D0E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84F998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昌吉市X125县道滑坡地质灾害专项勘察项目资金</w:t>
            </w:r>
          </w:p>
        </w:tc>
      </w:tr>
      <w:tr w14:paraId="46EAC93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D01A6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34F06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29C48C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45048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75761C4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83701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135EBC7">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CA2FA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370C5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85E90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EE776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0B04F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6E836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532486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27A04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3C2D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5B762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968" w:type="dxa"/>
            <w:gridSpan w:val="3"/>
            <w:tcBorders>
              <w:top w:val="single" w:color="auto" w:sz="4" w:space="0"/>
              <w:left w:val="nil"/>
              <w:bottom w:val="single" w:color="auto" w:sz="4" w:space="0"/>
              <w:right w:val="single" w:color="auto" w:sz="4" w:space="0"/>
            </w:tcBorders>
            <w:vAlign w:val="center"/>
          </w:tcPr>
          <w:p w14:paraId="0749C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428" w:type="dxa"/>
            <w:gridSpan w:val="2"/>
            <w:tcBorders>
              <w:top w:val="single" w:color="auto" w:sz="4" w:space="0"/>
              <w:left w:val="nil"/>
              <w:bottom w:val="single" w:color="auto" w:sz="4" w:space="0"/>
              <w:right w:val="single" w:color="auto" w:sz="4" w:space="0"/>
            </w:tcBorders>
            <w:vAlign w:val="center"/>
          </w:tcPr>
          <w:p w14:paraId="34457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372" w:type="dxa"/>
            <w:gridSpan w:val="2"/>
            <w:tcBorders>
              <w:top w:val="nil"/>
              <w:left w:val="nil"/>
              <w:bottom w:val="single" w:color="auto" w:sz="4" w:space="0"/>
              <w:right w:val="single" w:color="auto" w:sz="4" w:space="0"/>
            </w:tcBorders>
            <w:vAlign w:val="center"/>
          </w:tcPr>
          <w:p w14:paraId="6715F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15AE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80C2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DEB431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5114CF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C1C7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C10D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968" w:type="dxa"/>
            <w:gridSpan w:val="3"/>
            <w:tcBorders>
              <w:top w:val="single" w:color="auto" w:sz="4" w:space="0"/>
              <w:left w:val="nil"/>
              <w:bottom w:val="single" w:color="auto" w:sz="4" w:space="0"/>
              <w:right w:val="single" w:color="auto" w:sz="4" w:space="0"/>
            </w:tcBorders>
            <w:vAlign w:val="center"/>
          </w:tcPr>
          <w:p w14:paraId="0DADF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428" w:type="dxa"/>
            <w:gridSpan w:val="2"/>
            <w:tcBorders>
              <w:top w:val="single" w:color="auto" w:sz="4" w:space="0"/>
              <w:left w:val="nil"/>
              <w:bottom w:val="single" w:color="auto" w:sz="4" w:space="0"/>
              <w:right w:val="single" w:color="auto" w:sz="4" w:space="0"/>
            </w:tcBorders>
            <w:vAlign w:val="center"/>
          </w:tcPr>
          <w:p w14:paraId="670149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122.50</w:t>
            </w:r>
          </w:p>
        </w:tc>
        <w:tc>
          <w:tcPr>
            <w:tcW w:w="1372" w:type="dxa"/>
            <w:gridSpan w:val="2"/>
            <w:tcBorders>
              <w:top w:val="nil"/>
              <w:left w:val="nil"/>
              <w:bottom w:val="single" w:color="auto" w:sz="4" w:space="0"/>
              <w:right w:val="single" w:color="auto" w:sz="4" w:space="0"/>
            </w:tcBorders>
            <w:vAlign w:val="center"/>
          </w:tcPr>
          <w:p w14:paraId="37746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7CCB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DA1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D2BB0B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579999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50697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8EAA7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D1A6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81FF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DAB4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FE68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9708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4BE9E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0287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B760F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B3DA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1FF56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958C65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DBEC5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吉市自然资源局与新疆维吾尔自治区地质矿产勘查开发局第十一地质大队签订《项目合同书》，合同中标价122.5万元，到位资金122.5万元用于编制涉及滑坡面积37780.07平方米《昌吉市X125县滑坡地质灾害专项勘查》报告，为后续的治理工程提供有力的科学依据，全面保障集重要交通旅游、资源运输、牧民出行为一体的x125县道的正常通行。</w:t>
            </w:r>
          </w:p>
        </w:tc>
        <w:tc>
          <w:tcPr>
            <w:tcW w:w="5716" w:type="dxa"/>
            <w:gridSpan w:val="8"/>
            <w:tcBorders>
              <w:top w:val="single" w:color="auto" w:sz="4" w:space="0"/>
              <w:left w:val="nil"/>
              <w:bottom w:val="single" w:color="auto" w:sz="4" w:space="0"/>
              <w:right w:val="single" w:color="auto" w:sz="4" w:space="0"/>
            </w:tcBorders>
            <w:vAlign w:val="center"/>
          </w:tcPr>
          <w:p w14:paraId="5AA82F0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完成122.5万元。用于编制涉及滑坡面积37780.07平方米《昌吉市X125县滑坡地质灾害专项勘查》报告，为后续的治理工程提供有力的科学依据，全面保障集重要交通旅游、资源运输、牧民出行为一体的x125县道的正常通行。</w:t>
            </w:r>
          </w:p>
        </w:tc>
      </w:tr>
      <w:tr w14:paraId="1FB7AB9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215770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C8464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E0596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766DF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09930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FEC59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940A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12F71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41987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26F7F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A8CA0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FFC58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ED255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6254AE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22E0F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43E2BE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027F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74DA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9785306">
            <w:pPr>
              <w:rPr>
                <w:color w:val="000000"/>
                <w:sz w:val="18"/>
                <w:szCs w:val="18"/>
              </w:rPr>
            </w:pPr>
            <w:r>
              <w:rPr>
                <w:rFonts w:hint="eastAsia"/>
                <w:color w:val="000000"/>
                <w:sz w:val="18"/>
                <w:szCs w:val="18"/>
              </w:rPr>
              <w:t>滑坡体面积</w:t>
            </w:r>
          </w:p>
        </w:tc>
        <w:tc>
          <w:tcPr>
            <w:tcW w:w="627" w:type="dxa"/>
            <w:tcBorders>
              <w:top w:val="nil"/>
              <w:left w:val="nil"/>
              <w:bottom w:val="single" w:color="auto" w:sz="4" w:space="0"/>
              <w:right w:val="single" w:color="auto" w:sz="4" w:space="0"/>
            </w:tcBorders>
            <w:vAlign w:val="center"/>
          </w:tcPr>
          <w:p w14:paraId="7815EB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BF614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=37780.07平方米</w:t>
            </w:r>
          </w:p>
        </w:tc>
        <w:tc>
          <w:tcPr>
            <w:tcW w:w="728" w:type="dxa"/>
            <w:tcBorders>
              <w:top w:val="nil"/>
              <w:left w:val="nil"/>
              <w:bottom w:val="single" w:color="auto" w:sz="4" w:space="0"/>
              <w:right w:val="single" w:color="auto" w:sz="4" w:space="0"/>
            </w:tcBorders>
            <w:vAlign w:val="center"/>
          </w:tcPr>
          <w:p w14:paraId="2A8B08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=37780.07平方米</w:t>
            </w:r>
          </w:p>
        </w:tc>
        <w:tc>
          <w:tcPr>
            <w:tcW w:w="637" w:type="dxa"/>
            <w:tcBorders>
              <w:top w:val="nil"/>
              <w:left w:val="nil"/>
              <w:bottom w:val="single" w:color="auto" w:sz="4" w:space="0"/>
              <w:right w:val="single" w:color="auto" w:sz="4" w:space="0"/>
            </w:tcBorders>
            <w:vAlign w:val="center"/>
          </w:tcPr>
          <w:p w14:paraId="32CF0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A3D9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AD4A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F91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2AA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5E3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9BEA73F">
            <w:pPr>
              <w:jc w:val="center"/>
              <w:rPr>
                <w:color w:val="000000"/>
                <w:sz w:val="18"/>
                <w:szCs w:val="18"/>
              </w:rPr>
            </w:pPr>
          </w:p>
        </w:tc>
      </w:tr>
      <w:tr w14:paraId="424B25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1D761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8473A3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9090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7F3B856">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3BF3A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D123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AC9F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C819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C08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E1A5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022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CDD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46A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977407">
            <w:pPr>
              <w:jc w:val="center"/>
              <w:rPr>
                <w:rFonts w:hint="eastAsia" w:ascii="宋体" w:hAnsi="宋体" w:eastAsia="宋体" w:cs="宋体"/>
                <w:color w:val="000000"/>
                <w:sz w:val="18"/>
                <w:szCs w:val="18"/>
              </w:rPr>
            </w:pPr>
          </w:p>
        </w:tc>
      </w:tr>
      <w:tr w14:paraId="1BEBFB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FBF3C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7C3257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80B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8871EC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滑坡地质灾害调查及时率</w:t>
            </w:r>
          </w:p>
        </w:tc>
        <w:tc>
          <w:tcPr>
            <w:tcW w:w="627" w:type="dxa"/>
            <w:tcBorders>
              <w:top w:val="nil"/>
              <w:left w:val="nil"/>
              <w:bottom w:val="single" w:color="auto" w:sz="4" w:space="0"/>
              <w:right w:val="single" w:color="auto" w:sz="4" w:space="0"/>
            </w:tcBorders>
            <w:vAlign w:val="center"/>
          </w:tcPr>
          <w:p w14:paraId="62B46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F0191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A35E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4BD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5BAE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3611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5A64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C2C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60B9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DBC4D3D">
            <w:pPr>
              <w:jc w:val="center"/>
              <w:rPr>
                <w:rFonts w:hint="eastAsia" w:ascii="宋体" w:hAnsi="宋体" w:eastAsia="宋体" w:cs="宋体"/>
                <w:color w:val="000000"/>
                <w:sz w:val="18"/>
                <w:szCs w:val="18"/>
              </w:rPr>
            </w:pPr>
          </w:p>
        </w:tc>
      </w:tr>
      <w:tr w14:paraId="3AF0375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13654D">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E220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BBEEA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629E9BB">
            <w:pPr>
              <w:rPr>
                <w:rFonts w:hint="eastAsia" w:ascii="宋体" w:hAnsi="宋体" w:eastAsia="宋体" w:cs="宋体"/>
                <w:color w:val="000000"/>
                <w:sz w:val="18"/>
                <w:szCs w:val="18"/>
              </w:rPr>
            </w:pPr>
            <w:r>
              <w:rPr>
                <w:rFonts w:hint="eastAsia" w:ascii="宋体" w:hAnsi="宋体" w:eastAsia="宋体" w:cs="宋体"/>
                <w:color w:val="000000"/>
                <w:sz w:val="18"/>
                <w:szCs w:val="18"/>
              </w:rPr>
              <w:t>地质勘测费</w:t>
            </w:r>
          </w:p>
        </w:tc>
        <w:tc>
          <w:tcPr>
            <w:tcW w:w="627" w:type="dxa"/>
            <w:tcBorders>
              <w:top w:val="nil"/>
              <w:left w:val="nil"/>
              <w:bottom w:val="single" w:color="auto" w:sz="4" w:space="0"/>
              <w:right w:val="single" w:color="auto" w:sz="4" w:space="0"/>
            </w:tcBorders>
            <w:vAlign w:val="center"/>
          </w:tcPr>
          <w:p w14:paraId="00F88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2CF0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=36.75万元</w:t>
            </w:r>
          </w:p>
        </w:tc>
        <w:tc>
          <w:tcPr>
            <w:tcW w:w="728" w:type="dxa"/>
            <w:tcBorders>
              <w:top w:val="nil"/>
              <w:left w:val="nil"/>
              <w:bottom w:val="single" w:color="auto" w:sz="4" w:space="0"/>
              <w:right w:val="single" w:color="auto" w:sz="4" w:space="0"/>
            </w:tcBorders>
            <w:vAlign w:val="center"/>
          </w:tcPr>
          <w:p w14:paraId="2C01F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=36.75万元</w:t>
            </w:r>
          </w:p>
        </w:tc>
        <w:tc>
          <w:tcPr>
            <w:tcW w:w="637" w:type="dxa"/>
            <w:tcBorders>
              <w:top w:val="nil"/>
              <w:left w:val="nil"/>
              <w:bottom w:val="single" w:color="auto" w:sz="4" w:space="0"/>
              <w:right w:val="single" w:color="auto" w:sz="4" w:space="0"/>
            </w:tcBorders>
            <w:vAlign w:val="center"/>
          </w:tcPr>
          <w:p w14:paraId="618851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A64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64B4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6BD0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28F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AC1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30326B1">
            <w:pPr>
              <w:jc w:val="center"/>
              <w:rPr>
                <w:rFonts w:hint="eastAsia" w:ascii="宋体" w:hAnsi="宋体" w:eastAsia="宋体" w:cs="宋体"/>
                <w:color w:val="000000"/>
                <w:sz w:val="18"/>
                <w:szCs w:val="18"/>
              </w:rPr>
            </w:pPr>
          </w:p>
        </w:tc>
      </w:tr>
      <w:tr w14:paraId="7AF37E1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887CD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B2A3BB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E40C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6C1F07A">
            <w:pPr>
              <w:rPr>
                <w:rFonts w:hint="eastAsia" w:ascii="宋体" w:hAnsi="宋体" w:eastAsia="宋体" w:cs="宋体"/>
                <w:color w:val="000000"/>
                <w:sz w:val="18"/>
                <w:szCs w:val="18"/>
              </w:rPr>
            </w:pPr>
            <w:r>
              <w:rPr>
                <w:rFonts w:hint="eastAsia" w:ascii="宋体" w:hAnsi="宋体" w:eastAsia="宋体" w:cs="宋体"/>
                <w:color w:val="000000"/>
                <w:sz w:val="18"/>
                <w:szCs w:val="18"/>
              </w:rPr>
              <w:t>调查编制费</w:t>
            </w:r>
          </w:p>
        </w:tc>
        <w:tc>
          <w:tcPr>
            <w:tcW w:w="627" w:type="dxa"/>
            <w:tcBorders>
              <w:top w:val="nil"/>
              <w:left w:val="nil"/>
              <w:bottom w:val="single" w:color="auto" w:sz="4" w:space="0"/>
              <w:right w:val="single" w:color="auto" w:sz="4" w:space="0"/>
            </w:tcBorders>
            <w:vAlign w:val="center"/>
          </w:tcPr>
          <w:p w14:paraId="193341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76DC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=85.75万元</w:t>
            </w:r>
          </w:p>
        </w:tc>
        <w:tc>
          <w:tcPr>
            <w:tcW w:w="728" w:type="dxa"/>
            <w:tcBorders>
              <w:top w:val="nil"/>
              <w:left w:val="nil"/>
              <w:bottom w:val="single" w:color="auto" w:sz="4" w:space="0"/>
              <w:right w:val="single" w:color="auto" w:sz="4" w:space="0"/>
            </w:tcBorders>
            <w:vAlign w:val="center"/>
          </w:tcPr>
          <w:p w14:paraId="10F5FB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=85.75万元</w:t>
            </w:r>
          </w:p>
        </w:tc>
        <w:tc>
          <w:tcPr>
            <w:tcW w:w="637" w:type="dxa"/>
            <w:tcBorders>
              <w:top w:val="nil"/>
              <w:left w:val="nil"/>
              <w:bottom w:val="single" w:color="auto" w:sz="4" w:space="0"/>
              <w:right w:val="single" w:color="auto" w:sz="4" w:space="0"/>
            </w:tcBorders>
            <w:vAlign w:val="center"/>
          </w:tcPr>
          <w:p w14:paraId="47C53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332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CAAD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623D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CC6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0FF7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9CE46B">
            <w:pPr>
              <w:jc w:val="center"/>
              <w:rPr>
                <w:rFonts w:hint="eastAsia" w:ascii="宋体" w:hAnsi="宋体" w:eastAsia="宋体" w:cs="宋体"/>
                <w:color w:val="000000"/>
                <w:sz w:val="18"/>
                <w:szCs w:val="18"/>
              </w:rPr>
            </w:pPr>
          </w:p>
        </w:tc>
      </w:tr>
      <w:tr w14:paraId="140823D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A38178F">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4ECB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80DC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4EF637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有效预防二次滑坡风险</w:t>
            </w:r>
          </w:p>
        </w:tc>
        <w:tc>
          <w:tcPr>
            <w:tcW w:w="627" w:type="dxa"/>
            <w:tcBorders>
              <w:top w:val="nil"/>
              <w:left w:val="nil"/>
              <w:bottom w:val="single" w:color="auto" w:sz="4" w:space="0"/>
              <w:right w:val="single" w:color="auto" w:sz="4" w:space="0"/>
            </w:tcBorders>
            <w:vAlign w:val="center"/>
          </w:tcPr>
          <w:p w14:paraId="3EC86D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1BDA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有效预防</w:t>
            </w:r>
          </w:p>
        </w:tc>
        <w:tc>
          <w:tcPr>
            <w:tcW w:w="728" w:type="dxa"/>
            <w:tcBorders>
              <w:top w:val="nil"/>
              <w:left w:val="nil"/>
              <w:bottom w:val="single" w:color="auto" w:sz="4" w:space="0"/>
              <w:right w:val="single" w:color="auto" w:sz="4" w:space="0"/>
            </w:tcBorders>
            <w:vAlign w:val="center"/>
          </w:tcPr>
          <w:p w14:paraId="0989E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AE53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42CA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5761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24C3B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80C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59C0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E2F9F89">
            <w:pPr>
              <w:jc w:val="center"/>
              <w:rPr>
                <w:rFonts w:hint="eastAsia" w:ascii="宋体" w:hAnsi="宋体" w:eastAsia="宋体" w:cs="宋体"/>
                <w:color w:val="000000"/>
                <w:sz w:val="18"/>
                <w:szCs w:val="18"/>
              </w:rPr>
            </w:pPr>
          </w:p>
        </w:tc>
      </w:tr>
      <w:tr w14:paraId="11FBB2F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5487A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0E4547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88B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0EC8C5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有效保障滑坡造成大面积生态环境损坏</w:t>
            </w:r>
          </w:p>
        </w:tc>
        <w:tc>
          <w:tcPr>
            <w:tcW w:w="627" w:type="dxa"/>
            <w:tcBorders>
              <w:top w:val="nil"/>
              <w:left w:val="nil"/>
              <w:bottom w:val="single" w:color="auto" w:sz="4" w:space="0"/>
              <w:right w:val="single" w:color="auto" w:sz="4" w:space="0"/>
            </w:tcBorders>
            <w:vAlign w:val="center"/>
          </w:tcPr>
          <w:p w14:paraId="0DD1CC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9CB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4B910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5ADFC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CD9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247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F125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C989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604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BE381E9">
            <w:pPr>
              <w:jc w:val="center"/>
              <w:rPr>
                <w:rFonts w:hint="eastAsia" w:ascii="宋体" w:hAnsi="宋体" w:eastAsia="宋体" w:cs="宋体"/>
                <w:color w:val="000000"/>
                <w:sz w:val="18"/>
                <w:szCs w:val="18"/>
              </w:rPr>
            </w:pPr>
          </w:p>
        </w:tc>
      </w:tr>
      <w:tr w14:paraId="7D2C9E7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00CA59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394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FE94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2A01B91">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734E4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1C6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4BCD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C125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CA4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C07D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4ED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A361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6ECA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FF60BB9">
            <w:pPr>
              <w:jc w:val="center"/>
              <w:rPr>
                <w:rFonts w:hint="eastAsia" w:ascii="宋体" w:hAnsi="宋体" w:eastAsia="宋体" w:cs="宋体"/>
                <w:color w:val="000000"/>
                <w:sz w:val="18"/>
                <w:szCs w:val="18"/>
              </w:rPr>
            </w:pPr>
          </w:p>
        </w:tc>
      </w:tr>
      <w:tr w14:paraId="124DF88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3C8D2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A42BE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D85777F">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44605B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D575C9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B87A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DD3FD9F">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8B5C06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FA35B8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8FB2CA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6ECB7A5">
            <w:pPr>
              <w:rPr>
                <w:rFonts w:hint="eastAsia" w:ascii="宋体" w:hAnsi="宋体" w:eastAsia="宋体" w:cs="宋体"/>
                <w:color w:val="000000"/>
                <w:sz w:val="18"/>
                <w:szCs w:val="18"/>
              </w:rPr>
            </w:pPr>
          </w:p>
        </w:tc>
      </w:tr>
    </w:tbl>
    <w:p w14:paraId="544426B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58EF66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7C6E4F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88EB9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666FB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昌吉市中心城区发展战略及近期行动计划（2023-2026年）编制经费</w:t>
            </w:r>
          </w:p>
        </w:tc>
      </w:tr>
      <w:tr w14:paraId="3ADCF00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44A0B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7B77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55C36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D9A13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109598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8F1B7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C0769F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37A4F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644EE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D7799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05067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78D73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88853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B56BE9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EBBADF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0D99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1B823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968" w:type="dxa"/>
            <w:gridSpan w:val="3"/>
            <w:tcBorders>
              <w:top w:val="single" w:color="auto" w:sz="4" w:space="0"/>
              <w:left w:val="nil"/>
              <w:bottom w:val="single" w:color="auto" w:sz="4" w:space="0"/>
              <w:right w:val="single" w:color="auto" w:sz="4" w:space="0"/>
            </w:tcBorders>
            <w:vAlign w:val="center"/>
          </w:tcPr>
          <w:p w14:paraId="203820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428" w:type="dxa"/>
            <w:gridSpan w:val="2"/>
            <w:tcBorders>
              <w:top w:val="single" w:color="auto" w:sz="4" w:space="0"/>
              <w:left w:val="nil"/>
              <w:bottom w:val="single" w:color="auto" w:sz="4" w:space="0"/>
              <w:right w:val="single" w:color="auto" w:sz="4" w:space="0"/>
            </w:tcBorders>
            <w:vAlign w:val="center"/>
          </w:tcPr>
          <w:p w14:paraId="2442B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372" w:type="dxa"/>
            <w:gridSpan w:val="2"/>
            <w:tcBorders>
              <w:top w:val="nil"/>
              <w:left w:val="nil"/>
              <w:bottom w:val="single" w:color="auto" w:sz="4" w:space="0"/>
              <w:right w:val="single" w:color="auto" w:sz="4" w:space="0"/>
            </w:tcBorders>
            <w:vAlign w:val="center"/>
          </w:tcPr>
          <w:p w14:paraId="2F507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D607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97F7F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306043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9DAFFB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9043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671D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968" w:type="dxa"/>
            <w:gridSpan w:val="3"/>
            <w:tcBorders>
              <w:top w:val="single" w:color="auto" w:sz="4" w:space="0"/>
              <w:left w:val="nil"/>
              <w:bottom w:val="single" w:color="auto" w:sz="4" w:space="0"/>
              <w:right w:val="single" w:color="auto" w:sz="4" w:space="0"/>
            </w:tcBorders>
            <w:vAlign w:val="center"/>
          </w:tcPr>
          <w:p w14:paraId="09898A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428" w:type="dxa"/>
            <w:gridSpan w:val="2"/>
            <w:tcBorders>
              <w:top w:val="single" w:color="auto" w:sz="4" w:space="0"/>
              <w:left w:val="nil"/>
              <w:bottom w:val="single" w:color="auto" w:sz="4" w:space="0"/>
              <w:right w:val="single" w:color="auto" w:sz="4" w:space="0"/>
            </w:tcBorders>
            <w:vAlign w:val="center"/>
          </w:tcPr>
          <w:p w14:paraId="7C9002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97.40</w:t>
            </w:r>
          </w:p>
        </w:tc>
        <w:tc>
          <w:tcPr>
            <w:tcW w:w="1372" w:type="dxa"/>
            <w:gridSpan w:val="2"/>
            <w:tcBorders>
              <w:top w:val="nil"/>
              <w:left w:val="nil"/>
              <w:bottom w:val="single" w:color="auto" w:sz="4" w:space="0"/>
              <w:right w:val="single" w:color="auto" w:sz="4" w:space="0"/>
            </w:tcBorders>
            <w:vAlign w:val="center"/>
          </w:tcPr>
          <w:p w14:paraId="3BCC8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192B0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8BBE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FD5F2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8DC542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79509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B892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6C3B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D83DC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6AB9D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0B9E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650CE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B8D5DA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7373F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D9EC6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F2A0E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94E296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94F429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0BA49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资金97.4万元，计划支付昌吉市自然资源局与上海同济城市规划设计研究院有限公司签订《昌吉市中心城区发展战略及近期行动计划（2023-2026）》项目的编制费，通过编制充分挖掘昌吉“一市两区”城市建设与提升，开展城市发展动能和活力提高。</w:t>
            </w:r>
          </w:p>
        </w:tc>
        <w:tc>
          <w:tcPr>
            <w:tcW w:w="5716" w:type="dxa"/>
            <w:gridSpan w:val="8"/>
            <w:tcBorders>
              <w:top w:val="single" w:color="auto" w:sz="4" w:space="0"/>
              <w:left w:val="nil"/>
              <w:bottom w:val="single" w:color="auto" w:sz="4" w:space="0"/>
              <w:right w:val="single" w:color="auto" w:sz="4" w:space="0"/>
            </w:tcBorders>
            <w:vAlign w:val="center"/>
          </w:tcPr>
          <w:p w14:paraId="55A9AC91">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完成97.4万元。2023年11月23日，通过公开招标方式确定同济院编制《昌吉市中心城区发展战略及近期行动计划（2023-2026年）编制项目》，成交总金额为358万元。目前，已形成阶段性成果。该项目此次支付97.4万元。项目规划范围：昌吉市、昌吉高新技术产业开发区、昌吉国家农业高新技术产业示范区。该项目的实施对于“一市两区”深入实施区域协调统筹发展战略,秉承“一体化”“共同体”思想,以完善提升城市功能、增强城市核心竞争力和推进高质量发展为目标,统筹推进区域规划有机统一、基础设施互联互通,协同打造高质量发展共同体,推动昌吉“一市两区”成为引领昌吉州建设中国式现代化新疆实践典范地州的重要引擎和融入新发展格局的战略支点。</w:t>
            </w:r>
            <w:r>
              <w:rPr>
                <w:rFonts w:hint="eastAsia" w:ascii="宋体" w:hAnsi="宋体" w:eastAsia="宋体" w:cs="宋体"/>
                <w:color w:val="000000"/>
                <w:sz w:val="18"/>
                <w:szCs w:val="18"/>
              </w:rPr>
              <w:t>受益群体满意度达90%。</w:t>
            </w:r>
          </w:p>
        </w:tc>
      </w:tr>
      <w:tr w14:paraId="7939CCB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696BEB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1E4C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55EB1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CCF14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F5F5E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8A768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9655E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0D6CF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BD8B3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35C77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D721D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DEA9B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C66A7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932497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67E32B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96EC0C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8E64C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60C5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3532BEF">
            <w:pPr>
              <w:rPr>
                <w:color w:val="000000"/>
                <w:sz w:val="18"/>
                <w:szCs w:val="18"/>
              </w:rPr>
            </w:pPr>
            <w:r>
              <w:rPr>
                <w:rFonts w:hint="eastAsia"/>
                <w:color w:val="000000"/>
                <w:sz w:val="18"/>
                <w:szCs w:val="18"/>
              </w:rPr>
              <w:t>规划编制规模</w:t>
            </w:r>
          </w:p>
        </w:tc>
        <w:tc>
          <w:tcPr>
            <w:tcW w:w="627" w:type="dxa"/>
            <w:tcBorders>
              <w:top w:val="nil"/>
              <w:left w:val="nil"/>
              <w:bottom w:val="single" w:color="auto" w:sz="4" w:space="0"/>
              <w:right w:val="single" w:color="auto" w:sz="4" w:space="0"/>
            </w:tcBorders>
            <w:vAlign w:val="center"/>
          </w:tcPr>
          <w:p w14:paraId="28C91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4CF90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=224平方千米</w:t>
            </w:r>
          </w:p>
        </w:tc>
        <w:tc>
          <w:tcPr>
            <w:tcW w:w="728" w:type="dxa"/>
            <w:tcBorders>
              <w:top w:val="nil"/>
              <w:left w:val="nil"/>
              <w:bottom w:val="single" w:color="auto" w:sz="4" w:space="0"/>
              <w:right w:val="single" w:color="auto" w:sz="4" w:space="0"/>
            </w:tcBorders>
            <w:vAlign w:val="center"/>
          </w:tcPr>
          <w:p w14:paraId="69D44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=224平方千米</w:t>
            </w:r>
          </w:p>
        </w:tc>
        <w:tc>
          <w:tcPr>
            <w:tcW w:w="637" w:type="dxa"/>
            <w:tcBorders>
              <w:top w:val="nil"/>
              <w:left w:val="nil"/>
              <w:bottom w:val="single" w:color="auto" w:sz="4" w:space="0"/>
              <w:right w:val="single" w:color="auto" w:sz="4" w:space="0"/>
            </w:tcBorders>
            <w:vAlign w:val="center"/>
          </w:tcPr>
          <w:p w14:paraId="10ED6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B01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22AB0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A2E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3967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276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D7F927">
            <w:pPr>
              <w:jc w:val="center"/>
              <w:rPr>
                <w:color w:val="000000"/>
                <w:sz w:val="18"/>
                <w:szCs w:val="18"/>
              </w:rPr>
            </w:pPr>
          </w:p>
        </w:tc>
      </w:tr>
      <w:tr w14:paraId="1FA3D50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6BB53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9142E6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446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A4732E5">
            <w:pPr>
              <w:rPr>
                <w:rFonts w:hint="eastAsia" w:ascii="宋体" w:hAnsi="宋体" w:eastAsia="宋体" w:cs="宋体"/>
                <w:color w:val="000000"/>
                <w:sz w:val="18"/>
                <w:szCs w:val="18"/>
              </w:rPr>
            </w:pPr>
            <w:r>
              <w:rPr>
                <w:rFonts w:hint="eastAsia" w:ascii="宋体" w:hAnsi="宋体" w:eastAsia="宋体" w:cs="宋体"/>
                <w:color w:val="000000"/>
                <w:sz w:val="18"/>
                <w:szCs w:val="18"/>
              </w:rPr>
              <w:t>规划成果按时完成率</w:t>
            </w:r>
          </w:p>
        </w:tc>
        <w:tc>
          <w:tcPr>
            <w:tcW w:w="627" w:type="dxa"/>
            <w:tcBorders>
              <w:top w:val="nil"/>
              <w:left w:val="nil"/>
              <w:bottom w:val="single" w:color="auto" w:sz="4" w:space="0"/>
              <w:right w:val="single" w:color="auto" w:sz="4" w:space="0"/>
            </w:tcBorders>
            <w:vAlign w:val="center"/>
          </w:tcPr>
          <w:p w14:paraId="28784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A858F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0E05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A990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672A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FE26D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940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587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944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E4692D">
            <w:pPr>
              <w:jc w:val="center"/>
              <w:rPr>
                <w:rFonts w:hint="eastAsia" w:ascii="宋体" w:hAnsi="宋体" w:eastAsia="宋体" w:cs="宋体"/>
                <w:color w:val="000000"/>
                <w:sz w:val="18"/>
                <w:szCs w:val="18"/>
              </w:rPr>
            </w:pPr>
          </w:p>
        </w:tc>
      </w:tr>
      <w:tr w14:paraId="42F1AE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2FC2F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25810C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890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FEE7A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编制规划费支付及时率</w:t>
            </w:r>
          </w:p>
        </w:tc>
        <w:tc>
          <w:tcPr>
            <w:tcW w:w="627" w:type="dxa"/>
            <w:tcBorders>
              <w:top w:val="nil"/>
              <w:left w:val="nil"/>
              <w:bottom w:val="single" w:color="auto" w:sz="4" w:space="0"/>
              <w:right w:val="single" w:color="auto" w:sz="4" w:space="0"/>
            </w:tcBorders>
            <w:vAlign w:val="center"/>
          </w:tcPr>
          <w:p w14:paraId="0ACEE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D8A8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5DA27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D20F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92F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4B8B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542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F50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5BC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14AF04E">
            <w:pPr>
              <w:jc w:val="center"/>
              <w:rPr>
                <w:rFonts w:hint="eastAsia" w:ascii="宋体" w:hAnsi="宋体" w:eastAsia="宋体" w:cs="宋体"/>
                <w:color w:val="000000"/>
                <w:sz w:val="18"/>
                <w:szCs w:val="18"/>
              </w:rPr>
            </w:pPr>
          </w:p>
        </w:tc>
      </w:tr>
      <w:tr w14:paraId="283E30D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CCB35A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D71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8206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E35885A">
            <w:pPr>
              <w:rPr>
                <w:rFonts w:hint="eastAsia" w:ascii="宋体" w:hAnsi="宋体" w:eastAsia="宋体" w:cs="宋体"/>
                <w:color w:val="000000"/>
                <w:sz w:val="18"/>
                <w:szCs w:val="18"/>
              </w:rPr>
            </w:pPr>
            <w:r>
              <w:rPr>
                <w:rFonts w:hint="eastAsia" w:ascii="宋体" w:hAnsi="宋体" w:eastAsia="宋体" w:cs="宋体"/>
                <w:color w:val="000000"/>
                <w:sz w:val="18"/>
                <w:szCs w:val="18"/>
              </w:rPr>
              <w:t>支付编制费</w:t>
            </w:r>
          </w:p>
        </w:tc>
        <w:tc>
          <w:tcPr>
            <w:tcW w:w="627" w:type="dxa"/>
            <w:tcBorders>
              <w:top w:val="nil"/>
              <w:left w:val="nil"/>
              <w:bottom w:val="single" w:color="auto" w:sz="4" w:space="0"/>
              <w:right w:val="single" w:color="auto" w:sz="4" w:space="0"/>
            </w:tcBorders>
            <w:vAlign w:val="center"/>
          </w:tcPr>
          <w:p w14:paraId="56BCA2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DC1A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&lt;=97.40万元</w:t>
            </w:r>
          </w:p>
        </w:tc>
        <w:tc>
          <w:tcPr>
            <w:tcW w:w="728" w:type="dxa"/>
            <w:tcBorders>
              <w:top w:val="nil"/>
              <w:left w:val="nil"/>
              <w:bottom w:val="single" w:color="auto" w:sz="4" w:space="0"/>
              <w:right w:val="single" w:color="auto" w:sz="4" w:space="0"/>
            </w:tcBorders>
            <w:vAlign w:val="center"/>
          </w:tcPr>
          <w:p w14:paraId="2A69A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=97.4万元</w:t>
            </w:r>
          </w:p>
        </w:tc>
        <w:tc>
          <w:tcPr>
            <w:tcW w:w="637" w:type="dxa"/>
            <w:tcBorders>
              <w:top w:val="nil"/>
              <w:left w:val="nil"/>
              <w:bottom w:val="single" w:color="auto" w:sz="4" w:space="0"/>
              <w:right w:val="single" w:color="auto" w:sz="4" w:space="0"/>
            </w:tcBorders>
            <w:vAlign w:val="center"/>
          </w:tcPr>
          <w:p w14:paraId="32A361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DE8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4BC85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54FA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1FD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3BF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139FA26">
            <w:pPr>
              <w:jc w:val="center"/>
              <w:rPr>
                <w:rFonts w:hint="eastAsia" w:ascii="宋体" w:hAnsi="宋体" w:eastAsia="宋体" w:cs="宋体"/>
                <w:color w:val="000000"/>
                <w:sz w:val="18"/>
                <w:szCs w:val="18"/>
              </w:rPr>
            </w:pPr>
          </w:p>
        </w:tc>
      </w:tr>
      <w:tr w14:paraId="77C17DC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E461F3">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88E95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102DA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591DCD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持续领跑本地区经济和社会发展</w:t>
            </w:r>
          </w:p>
        </w:tc>
        <w:tc>
          <w:tcPr>
            <w:tcW w:w="627" w:type="dxa"/>
            <w:tcBorders>
              <w:top w:val="nil"/>
              <w:left w:val="nil"/>
              <w:bottom w:val="single" w:color="auto" w:sz="4" w:space="0"/>
              <w:right w:val="single" w:color="auto" w:sz="4" w:space="0"/>
            </w:tcBorders>
            <w:vAlign w:val="center"/>
          </w:tcPr>
          <w:p w14:paraId="37D21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EA66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持续</w:t>
            </w:r>
          </w:p>
        </w:tc>
        <w:tc>
          <w:tcPr>
            <w:tcW w:w="728" w:type="dxa"/>
            <w:tcBorders>
              <w:top w:val="nil"/>
              <w:left w:val="nil"/>
              <w:bottom w:val="single" w:color="auto" w:sz="4" w:space="0"/>
              <w:right w:val="single" w:color="auto" w:sz="4" w:space="0"/>
            </w:tcBorders>
            <w:vAlign w:val="center"/>
          </w:tcPr>
          <w:p w14:paraId="45648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CCE89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7EF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8176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8A5F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22A8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45C2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DD176A5">
            <w:pPr>
              <w:jc w:val="center"/>
              <w:rPr>
                <w:rFonts w:hint="eastAsia" w:ascii="宋体" w:hAnsi="宋体" w:eastAsia="宋体" w:cs="宋体"/>
                <w:color w:val="000000"/>
                <w:sz w:val="18"/>
                <w:szCs w:val="18"/>
              </w:rPr>
            </w:pPr>
          </w:p>
        </w:tc>
      </w:tr>
      <w:tr w14:paraId="14823D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02C2A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5F1B9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689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181D19C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优化发展目标和路径，充分挖掘本地区水绿生态</w:t>
            </w:r>
          </w:p>
        </w:tc>
        <w:tc>
          <w:tcPr>
            <w:tcW w:w="627" w:type="dxa"/>
            <w:tcBorders>
              <w:top w:val="nil"/>
              <w:left w:val="nil"/>
              <w:bottom w:val="single" w:color="auto" w:sz="4" w:space="0"/>
              <w:right w:val="single" w:color="auto" w:sz="4" w:space="0"/>
            </w:tcBorders>
            <w:vAlign w:val="center"/>
          </w:tcPr>
          <w:p w14:paraId="2F739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14B6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优化</w:t>
            </w:r>
          </w:p>
        </w:tc>
        <w:tc>
          <w:tcPr>
            <w:tcW w:w="728" w:type="dxa"/>
            <w:tcBorders>
              <w:top w:val="nil"/>
              <w:left w:val="nil"/>
              <w:bottom w:val="single" w:color="auto" w:sz="4" w:space="0"/>
              <w:right w:val="single" w:color="auto" w:sz="4" w:space="0"/>
            </w:tcBorders>
            <w:vAlign w:val="center"/>
          </w:tcPr>
          <w:p w14:paraId="4583D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D7533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38D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450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A203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2F5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34B2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55622CF">
            <w:pPr>
              <w:jc w:val="center"/>
              <w:rPr>
                <w:rFonts w:hint="eastAsia" w:ascii="宋体" w:hAnsi="宋体" w:eastAsia="宋体" w:cs="宋体"/>
                <w:color w:val="000000"/>
                <w:sz w:val="18"/>
                <w:szCs w:val="18"/>
              </w:rPr>
            </w:pPr>
          </w:p>
        </w:tc>
      </w:tr>
      <w:tr w14:paraId="267A967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376DEE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534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0840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3A7D9E5">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695F0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CB38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DB67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B3A3E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738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ED669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8DD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71D78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09FFB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48CBEA6">
            <w:pPr>
              <w:jc w:val="center"/>
              <w:rPr>
                <w:rFonts w:hint="eastAsia" w:ascii="宋体" w:hAnsi="宋体" w:eastAsia="宋体" w:cs="宋体"/>
                <w:color w:val="000000"/>
                <w:sz w:val="18"/>
                <w:szCs w:val="18"/>
              </w:rPr>
            </w:pPr>
          </w:p>
        </w:tc>
      </w:tr>
      <w:tr w14:paraId="045FCBC6">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7EBE5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FBDBF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D70B39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7A64EB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227B35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8186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B08341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4C30C4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9BBDDC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7382C8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1102B74">
            <w:pPr>
              <w:rPr>
                <w:rFonts w:hint="eastAsia" w:ascii="宋体" w:hAnsi="宋体" w:eastAsia="宋体" w:cs="宋体"/>
                <w:color w:val="000000"/>
                <w:sz w:val="18"/>
                <w:szCs w:val="18"/>
              </w:rPr>
            </w:pPr>
          </w:p>
        </w:tc>
      </w:tr>
    </w:tbl>
    <w:p w14:paraId="6A191B1B">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031D32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76CF55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27E01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7064A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昌吉市产业发展研究、城市总体规划部分用地性质调整、近期建设规划（2016-2020年）及规划梳理欠款</w:t>
            </w:r>
          </w:p>
        </w:tc>
      </w:tr>
      <w:tr w14:paraId="07BF28B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A0DFB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5727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43B5CB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03BF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6F5FC20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B88B1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6179CA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2E11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07671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ADD8A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00B90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ACE3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1A058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93DE1F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A4047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A4C86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4C25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0D8D3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7CFC2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70715C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7EB27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3464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C5DAB0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6136D9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25F38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A087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73148B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76364C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1C343E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5953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CE15A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0CEA8C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076E04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B8772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6386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BEBD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0E9B2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0636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0E5E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FA03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6229D6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32DC0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D38D8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8E78D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B423F1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8FE3BE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C4C2C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昌吉市城乡规划局（2019年机构改革该单位并入昌吉市自然资源局）委托上海复旦规划建筑设计研究院有限公司编制《昌吉市产业发展研究、城市总体规划部分用地性质调整、近期建设规划（2016-2020）及昌吉市规划梳理》项目设计，合同总价186万元，按合同前期已支付130.2万元，剩余合同总额30%即55.8万元未支付，本次到位资金10万元，用于支付该设计费。</w:t>
            </w:r>
          </w:p>
        </w:tc>
        <w:tc>
          <w:tcPr>
            <w:tcW w:w="5716" w:type="dxa"/>
            <w:gridSpan w:val="8"/>
            <w:tcBorders>
              <w:top w:val="single" w:color="auto" w:sz="4" w:space="0"/>
              <w:left w:val="nil"/>
              <w:bottom w:val="single" w:color="auto" w:sz="4" w:space="0"/>
              <w:right w:val="single" w:color="auto" w:sz="4" w:space="0"/>
            </w:tcBorders>
            <w:vAlign w:val="center"/>
          </w:tcPr>
          <w:p w14:paraId="71509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已完成10万元。昌吉市城乡规划局（2019年机构改革该单位并入昌吉市自然资源局）委托上海复旦规划建筑设计研究院有限公司编制《昌吉市产业发展研究、城市总体规划部分用地性质调整、近期建设规划（2016-2020）及昌吉市规划梳理》项目设计，合同总价186万元，按合同前期已支付130.2万元，剩余合同总额30%即55.8万元未支付，本次到位资金10万元，编制规划范围：7971平方公里。该项目在推进城市发展定位，判断城市未来空间发展方向，确定城市空间布局结构，与产业、生态、交通发展等方面具有重大战略意义。</w:t>
            </w:r>
            <w:r>
              <w:rPr>
                <w:rFonts w:hint="eastAsia" w:ascii="宋体" w:hAnsi="宋体" w:eastAsia="宋体" w:cs="宋体"/>
                <w:color w:val="000000"/>
                <w:sz w:val="18"/>
                <w:szCs w:val="18"/>
              </w:rPr>
              <w:t>项目涉及受益群体满意度达90%。</w:t>
            </w:r>
          </w:p>
        </w:tc>
      </w:tr>
      <w:tr w14:paraId="2BC9ABA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77C254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AE3A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6F8E6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5A4D1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EFD6F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BCB1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0F1FE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EABF3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599A6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28DB5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18683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0660F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6651F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07AA2E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721396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2CB6C2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00F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CABE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A260F28">
            <w:pPr>
              <w:rPr>
                <w:color w:val="000000"/>
                <w:sz w:val="18"/>
                <w:szCs w:val="18"/>
              </w:rPr>
            </w:pPr>
            <w:r>
              <w:rPr>
                <w:rFonts w:hint="eastAsia"/>
                <w:color w:val="000000"/>
                <w:sz w:val="18"/>
                <w:szCs w:val="18"/>
              </w:rPr>
              <w:t>编制规划范围</w:t>
            </w:r>
          </w:p>
        </w:tc>
        <w:tc>
          <w:tcPr>
            <w:tcW w:w="627" w:type="dxa"/>
            <w:tcBorders>
              <w:top w:val="nil"/>
              <w:left w:val="nil"/>
              <w:bottom w:val="single" w:color="auto" w:sz="4" w:space="0"/>
              <w:right w:val="single" w:color="auto" w:sz="4" w:space="0"/>
            </w:tcBorders>
            <w:vAlign w:val="center"/>
          </w:tcPr>
          <w:p w14:paraId="71201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83A2A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=7971平方公里</w:t>
            </w:r>
          </w:p>
        </w:tc>
        <w:tc>
          <w:tcPr>
            <w:tcW w:w="728" w:type="dxa"/>
            <w:tcBorders>
              <w:top w:val="nil"/>
              <w:left w:val="nil"/>
              <w:bottom w:val="single" w:color="auto" w:sz="4" w:space="0"/>
              <w:right w:val="single" w:color="auto" w:sz="4" w:space="0"/>
            </w:tcBorders>
            <w:vAlign w:val="center"/>
          </w:tcPr>
          <w:p w14:paraId="6A8A7A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=7971平方公里</w:t>
            </w:r>
          </w:p>
        </w:tc>
        <w:tc>
          <w:tcPr>
            <w:tcW w:w="637" w:type="dxa"/>
            <w:tcBorders>
              <w:top w:val="nil"/>
              <w:left w:val="nil"/>
              <w:bottom w:val="single" w:color="auto" w:sz="4" w:space="0"/>
              <w:right w:val="single" w:color="auto" w:sz="4" w:space="0"/>
            </w:tcBorders>
            <w:vAlign w:val="center"/>
          </w:tcPr>
          <w:p w14:paraId="5D7D3A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41F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53A2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0293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E785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00E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67FFD33">
            <w:pPr>
              <w:jc w:val="center"/>
              <w:rPr>
                <w:color w:val="000000"/>
                <w:sz w:val="18"/>
                <w:szCs w:val="18"/>
              </w:rPr>
            </w:pPr>
          </w:p>
        </w:tc>
      </w:tr>
      <w:tr w14:paraId="674E61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A5421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EE58CC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5684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D133923">
            <w:pPr>
              <w:rPr>
                <w:rFonts w:hint="eastAsia" w:ascii="宋体" w:hAnsi="宋体" w:eastAsia="宋体" w:cs="宋体"/>
                <w:color w:val="000000"/>
                <w:sz w:val="18"/>
                <w:szCs w:val="18"/>
              </w:rPr>
            </w:pPr>
            <w:r>
              <w:rPr>
                <w:rFonts w:hint="eastAsia" w:ascii="宋体" w:hAnsi="宋体" w:eastAsia="宋体" w:cs="宋体"/>
                <w:color w:val="000000"/>
                <w:sz w:val="18"/>
                <w:szCs w:val="18"/>
              </w:rPr>
              <w:t>规划按时完成率</w:t>
            </w:r>
          </w:p>
        </w:tc>
        <w:tc>
          <w:tcPr>
            <w:tcW w:w="627" w:type="dxa"/>
            <w:tcBorders>
              <w:top w:val="nil"/>
              <w:left w:val="nil"/>
              <w:bottom w:val="single" w:color="auto" w:sz="4" w:space="0"/>
              <w:right w:val="single" w:color="auto" w:sz="4" w:space="0"/>
            </w:tcBorders>
            <w:vAlign w:val="center"/>
          </w:tcPr>
          <w:p w14:paraId="7583C9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BDC18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5B74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2E6A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445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9AC9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8638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3EB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78A9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11E0263">
            <w:pPr>
              <w:jc w:val="center"/>
              <w:rPr>
                <w:rFonts w:hint="eastAsia" w:ascii="宋体" w:hAnsi="宋体" w:eastAsia="宋体" w:cs="宋体"/>
                <w:color w:val="000000"/>
                <w:sz w:val="18"/>
                <w:szCs w:val="18"/>
              </w:rPr>
            </w:pPr>
          </w:p>
        </w:tc>
      </w:tr>
      <w:tr w14:paraId="1BF1753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07637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780096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F666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8CFB60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编制规划资金支付及时率</w:t>
            </w:r>
          </w:p>
        </w:tc>
        <w:tc>
          <w:tcPr>
            <w:tcW w:w="627" w:type="dxa"/>
            <w:tcBorders>
              <w:top w:val="nil"/>
              <w:left w:val="nil"/>
              <w:bottom w:val="single" w:color="auto" w:sz="4" w:space="0"/>
              <w:right w:val="single" w:color="auto" w:sz="4" w:space="0"/>
            </w:tcBorders>
            <w:vAlign w:val="center"/>
          </w:tcPr>
          <w:p w14:paraId="4386F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BB7A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0687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30E2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DA0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34E1AD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D05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2BAF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7BB9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77844BA">
            <w:pPr>
              <w:jc w:val="center"/>
              <w:rPr>
                <w:rFonts w:hint="eastAsia" w:ascii="宋体" w:hAnsi="宋体" w:eastAsia="宋体" w:cs="宋体"/>
                <w:color w:val="000000"/>
                <w:sz w:val="18"/>
                <w:szCs w:val="18"/>
              </w:rPr>
            </w:pPr>
          </w:p>
        </w:tc>
      </w:tr>
      <w:tr w14:paraId="7F92921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2A195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1BF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FE9F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E6B5ECB">
            <w:pPr>
              <w:rPr>
                <w:rFonts w:hint="eastAsia" w:ascii="宋体" w:hAnsi="宋体" w:eastAsia="宋体" w:cs="宋体"/>
                <w:color w:val="000000"/>
                <w:sz w:val="18"/>
                <w:szCs w:val="18"/>
              </w:rPr>
            </w:pPr>
            <w:r>
              <w:rPr>
                <w:rFonts w:hint="eastAsia" w:ascii="宋体" w:hAnsi="宋体" w:eastAsia="宋体" w:cs="宋体"/>
                <w:color w:val="000000"/>
                <w:sz w:val="18"/>
                <w:szCs w:val="18"/>
              </w:rPr>
              <w:t>本次编制费</w:t>
            </w:r>
          </w:p>
        </w:tc>
        <w:tc>
          <w:tcPr>
            <w:tcW w:w="627" w:type="dxa"/>
            <w:tcBorders>
              <w:top w:val="nil"/>
              <w:left w:val="nil"/>
              <w:bottom w:val="single" w:color="auto" w:sz="4" w:space="0"/>
              <w:right w:val="single" w:color="auto" w:sz="4" w:space="0"/>
            </w:tcBorders>
            <w:vAlign w:val="center"/>
          </w:tcPr>
          <w:p w14:paraId="78208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349F7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w:t>
            </w:r>
          </w:p>
        </w:tc>
        <w:tc>
          <w:tcPr>
            <w:tcW w:w="728" w:type="dxa"/>
            <w:tcBorders>
              <w:top w:val="nil"/>
              <w:left w:val="nil"/>
              <w:bottom w:val="single" w:color="auto" w:sz="4" w:space="0"/>
              <w:right w:val="single" w:color="auto" w:sz="4" w:space="0"/>
            </w:tcBorders>
            <w:vAlign w:val="center"/>
          </w:tcPr>
          <w:p w14:paraId="17A917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w:t>
            </w:r>
          </w:p>
        </w:tc>
        <w:tc>
          <w:tcPr>
            <w:tcW w:w="637" w:type="dxa"/>
            <w:tcBorders>
              <w:top w:val="nil"/>
              <w:left w:val="nil"/>
              <w:bottom w:val="single" w:color="auto" w:sz="4" w:space="0"/>
              <w:right w:val="single" w:color="auto" w:sz="4" w:space="0"/>
            </w:tcBorders>
            <w:vAlign w:val="center"/>
          </w:tcPr>
          <w:p w14:paraId="4D052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B8B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20B69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C8C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C57F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A67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6A1FDCE">
            <w:pPr>
              <w:jc w:val="center"/>
              <w:rPr>
                <w:rFonts w:hint="eastAsia" w:ascii="宋体" w:hAnsi="宋体" w:eastAsia="宋体" w:cs="宋体"/>
                <w:color w:val="000000"/>
                <w:sz w:val="18"/>
                <w:szCs w:val="18"/>
              </w:rPr>
            </w:pPr>
          </w:p>
        </w:tc>
      </w:tr>
      <w:tr w14:paraId="450851E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FB566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92F2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1F521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414BEF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推进城市发展定位，判断城市未来空间发展方向</w:t>
            </w:r>
          </w:p>
        </w:tc>
        <w:tc>
          <w:tcPr>
            <w:tcW w:w="627" w:type="dxa"/>
            <w:tcBorders>
              <w:top w:val="nil"/>
              <w:left w:val="nil"/>
              <w:bottom w:val="single" w:color="auto" w:sz="4" w:space="0"/>
              <w:right w:val="single" w:color="auto" w:sz="4" w:space="0"/>
            </w:tcBorders>
            <w:vAlign w:val="center"/>
          </w:tcPr>
          <w:p w14:paraId="2AEEF2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C7F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推进</w:t>
            </w:r>
          </w:p>
        </w:tc>
        <w:tc>
          <w:tcPr>
            <w:tcW w:w="728" w:type="dxa"/>
            <w:tcBorders>
              <w:top w:val="nil"/>
              <w:left w:val="nil"/>
              <w:bottom w:val="single" w:color="auto" w:sz="4" w:space="0"/>
              <w:right w:val="single" w:color="auto" w:sz="4" w:space="0"/>
            </w:tcBorders>
            <w:vAlign w:val="center"/>
          </w:tcPr>
          <w:p w14:paraId="306BD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48034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6E35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F84C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38CBF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9944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165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5D4AB7">
            <w:pPr>
              <w:jc w:val="center"/>
              <w:rPr>
                <w:rFonts w:hint="eastAsia" w:ascii="宋体" w:hAnsi="宋体" w:eastAsia="宋体" w:cs="宋体"/>
                <w:color w:val="000000"/>
                <w:sz w:val="18"/>
                <w:szCs w:val="18"/>
              </w:rPr>
            </w:pPr>
          </w:p>
        </w:tc>
      </w:tr>
      <w:tr w14:paraId="2C23ED0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3AFBD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0DC105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6AC9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CC7819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确定城市空间布局结构，与产业、生态、交通发展相结合</w:t>
            </w:r>
          </w:p>
        </w:tc>
        <w:tc>
          <w:tcPr>
            <w:tcW w:w="627" w:type="dxa"/>
            <w:tcBorders>
              <w:top w:val="nil"/>
              <w:left w:val="nil"/>
              <w:bottom w:val="single" w:color="auto" w:sz="4" w:space="0"/>
              <w:right w:val="single" w:color="auto" w:sz="4" w:space="0"/>
            </w:tcBorders>
            <w:vAlign w:val="center"/>
          </w:tcPr>
          <w:p w14:paraId="5CC31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5D5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确定</w:t>
            </w:r>
          </w:p>
        </w:tc>
        <w:tc>
          <w:tcPr>
            <w:tcW w:w="728" w:type="dxa"/>
            <w:tcBorders>
              <w:top w:val="nil"/>
              <w:left w:val="nil"/>
              <w:bottom w:val="single" w:color="auto" w:sz="4" w:space="0"/>
              <w:right w:val="single" w:color="auto" w:sz="4" w:space="0"/>
            </w:tcBorders>
            <w:vAlign w:val="center"/>
          </w:tcPr>
          <w:p w14:paraId="1173D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0561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784C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1A9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AA025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DA98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90857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0F0AF4">
            <w:pPr>
              <w:jc w:val="center"/>
              <w:rPr>
                <w:rFonts w:hint="eastAsia" w:ascii="宋体" w:hAnsi="宋体" w:eastAsia="宋体" w:cs="宋体"/>
                <w:color w:val="000000"/>
                <w:sz w:val="18"/>
                <w:szCs w:val="18"/>
              </w:rPr>
            </w:pPr>
          </w:p>
        </w:tc>
      </w:tr>
      <w:tr w14:paraId="3870466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94852A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986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0CEFC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FC98503">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11007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A44B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BE18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6372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674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0B8E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BAA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E686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DC22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CE06ADC">
            <w:pPr>
              <w:jc w:val="center"/>
              <w:rPr>
                <w:rFonts w:hint="eastAsia" w:ascii="宋体" w:hAnsi="宋体" w:eastAsia="宋体" w:cs="宋体"/>
                <w:color w:val="000000"/>
                <w:sz w:val="18"/>
                <w:szCs w:val="18"/>
              </w:rPr>
            </w:pPr>
          </w:p>
        </w:tc>
      </w:tr>
      <w:tr w14:paraId="6A82850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64A88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464A7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478725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BC6663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54C2F3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6BB0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099FD18">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E8F320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67FD64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14BDBB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6392D0F">
            <w:pPr>
              <w:rPr>
                <w:rFonts w:hint="eastAsia" w:ascii="宋体" w:hAnsi="宋体" w:eastAsia="宋体" w:cs="宋体"/>
                <w:color w:val="000000"/>
                <w:sz w:val="18"/>
                <w:szCs w:val="18"/>
              </w:rPr>
            </w:pPr>
          </w:p>
        </w:tc>
      </w:tr>
    </w:tbl>
    <w:p w14:paraId="2C35FDB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E521FD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658299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9CE3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0BDA4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昌吉市八工一、二村棚改城市设计和南山现代风景带规划设计费</w:t>
            </w:r>
          </w:p>
        </w:tc>
      </w:tr>
      <w:tr w14:paraId="5712897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F3FF4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39E1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353D7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28518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6EBFA09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D3051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1ABE43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A5F0B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B57F1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7DCC8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BF5BD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D6938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8B6FA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243AC2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80F48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631F5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5A11F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6139C7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00B98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6936E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B8942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BCE3E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865636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31103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A47ED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480EA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50AB8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5F388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16130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3A938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DF2D8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96256C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4A33AC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131F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9C8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342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DD8E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561D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55923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7B08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4F0646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CA776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F6C34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51C2C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373A54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547D34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F801B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局与深圳蕾奥规划设计咨询股份有限公司签订《昌吉市八工一、二村棚改区域城市设计》合同，合同总价230万元，该项目经专家评审修改完善后已向市委、人民政府汇报，按合同约定申请资金144.4万元，本次到位资金50万元，用于支付该项目编制费通过规划设计可确定城市发展目标和定位，拉升土地价值及价格出片区商业发展模式，对城市景观设计提出引导。</w:t>
            </w:r>
          </w:p>
        </w:tc>
        <w:tc>
          <w:tcPr>
            <w:tcW w:w="5716" w:type="dxa"/>
            <w:gridSpan w:val="8"/>
            <w:tcBorders>
              <w:top w:val="single" w:color="auto" w:sz="4" w:space="0"/>
              <w:left w:val="nil"/>
              <w:bottom w:val="single" w:color="auto" w:sz="4" w:space="0"/>
              <w:right w:val="single" w:color="auto" w:sz="4" w:space="0"/>
            </w:tcBorders>
            <w:vAlign w:val="center"/>
          </w:tcPr>
          <w:p w14:paraId="20A776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50万元。2019年4月26日，昌吉市自然资源局与深圳蕾奥规划设计咨询股份有限公司签订《昌吉市八工一、二村棚改区域城市设计》合同，合同总价230万元，该项目经专家评审修改完善后已向市委、人民政府汇报，按合同约定申请资金144.4万元，本次到位资金50万元。该项目规划范围为亚中商城西北片区,包括八工一村、八工工村与民乐社区，总面积约100公顷。该项目能够有效改善棚改区居民居住环境，当地受益群众满意度达90%，同时，进一步明确城市发展目标和定位；提升城市品质；拉升土地价值及价格；对片区商业业态进行策划；对公共区域建筑风貌特征提出引导要求；对城市主要公园、广场、特色街道等,提出景观设计引导等。</w:t>
            </w:r>
          </w:p>
        </w:tc>
      </w:tr>
      <w:tr w14:paraId="6A0676A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69834B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82B12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77146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FADC8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8DF7E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10D52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71B3E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B4019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51126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E021E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250AF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C6AEC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D0064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317FB0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0B222B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5023A6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18796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9B4D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AAA2EA9">
            <w:pPr>
              <w:rPr>
                <w:color w:val="000000"/>
                <w:sz w:val="18"/>
                <w:szCs w:val="18"/>
              </w:rPr>
            </w:pPr>
            <w:r>
              <w:rPr>
                <w:rFonts w:hint="eastAsia"/>
                <w:color w:val="000000"/>
                <w:sz w:val="18"/>
                <w:szCs w:val="18"/>
              </w:rPr>
              <w:t>城市棚改区涉及村</w:t>
            </w:r>
          </w:p>
        </w:tc>
        <w:tc>
          <w:tcPr>
            <w:tcW w:w="627" w:type="dxa"/>
            <w:tcBorders>
              <w:top w:val="nil"/>
              <w:left w:val="nil"/>
              <w:bottom w:val="single" w:color="auto" w:sz="4" w:space="0"/>
              <w:right w:val="single" w:color="auto" w:sz="4" w:space="0"/>
            </w:tcBorders>
            <w:vAlign w:val="center"/>
          </w:tcPr>
          <w:p w14:paraId="7DCCF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EB0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728" w:type="dxa"/>
            <w:tcBorders>
              <w:top w:val="nil"/>
              <w:left w:val="nil"/>
              <w:bottom w:val="single" w:color="auto" w:sz="4" w:space="0"/>
              <w:right w:val="single" w:color="auto" w:sz="4" w:space="0"/>
            </w:tcBorders>
            <w:vAlign w:val="center"/>
          </w:tcPr>
          <w:p w14:paraId="6583F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637" w:type="dxa"/>
            <w:tcBorders>
              <w:top w:val="nil"/>
              <w:left w:val="nil"/>
              <w:bottom w:val="single" w:color="auto" w:sz="4" w:space="0"/>
              <w:right w:val="single" w:color="auto" w:sz="4" w:space="0"/>
            </w:tcBorders>
            <w:vAlign w:val="center"/>
          </w:tcPr>
          <w:p w14:paraId="1202E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3820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543B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CBB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2066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056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BA41478">
            <w:pPr>
              <w:jc w:val="center"/>
              <w:rPr>
                <w:color w:val="000000"/>
                <w:sz w:val="18"/>
                <w:szCs w:val="18"/>
              </w:rPr>
            </w:pPr>
          </w:p>
        </w:tc>
      </w:tr>
      <w:tr w14:paraId="3715F6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EAF8F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D5DC27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FA4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3F0D14">
            <w:pPr>
              <w:rPr>
                <w:rFonts w:hint="eastAsia" w:ascii="宋体" w:hAnsi="宋体" w:eastAsia="宋体" w:cs="宋体"/>
                <w:color w:val="000000"/>
                <w:sz w:val="18"/>
                <w:szCs w:val="18"/>
              </w:rPr>
            </w:pPr>
            <w:r>
              <w:rPr>
                <w:rFonts w:hint="eastAsia" w:ascii="宋体" w:hAnsi="宋体" w:eastAsia="宋体" w:cs="宋体"/>
                <w:color w:val="000000"/>
                <w:sz w:val="18"/>
                <w:szCs w:val="18"/>
              </w:rPr>
              <w:t>涉及棚改区面积</w:t>
            </w:r>
          </w:p>
        </w:tc>
        <w:tc>
          <w:tcPr>
            <w:tcW w:w="627" w:type="dxa"/>
            <w:tcBorders>
              <w:top w:val="nil"/>
              <w:left w:val="nil"/>
              <w:bottom w:val="single" w:color="auto" w:sz="4" w:space="0"/>
              <w:right w:val="single" w:color="auto" w:sz="4" w:space="0"/>
            </w:tcBorders>
            <w:vAlign w:val="center"/>
          </w:tcPr>
          <w:p w14:paraId="16E56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99D2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=100公顷</w:t>
            </w:r>
          </w:p>
        </w:tc>
        <w:tc>
          <w:tcPr>
            <w:tcW w:w="728" w:type="dxa"/>
            <w:tcBorders>
              <w:top w:val="nil"/>
              <w:left w:val="nil"/>
              <w:bottom w:val="single" w:color="auto" w:sz="4" w:space="0"/>
              <w:right w:val="single" w:color="auto" w:sz="4" w:space="0"/>
            </w:tcBorders>
            <w:vAlign w:val="center"/>
          </w:tcPr>
          <w:p w14:paraId="7A368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=100公顷</w:t>
            </w:r>
          </w:p>
        </w:tc>
        <w:tc>
          <w:tcPr>
            <w:tcW w:w="637" w:type="dxa"/>
            <w:tcBorders>
              <w:top w:val="nil"/>
              <w:left w:val="nil"/>
              <w:bottom w:val="single" w:color="auto" w:sz="4" w:space="0"/>
              <w:right w:val="single" w:color="auto" w:sz="4" w:space="0"/>
            </w:tcBorders>
            <w:vAlign w:val="center"/>
          </w:tcPr>
          <w:p w14:paraId="18513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EE39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4326B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42E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9B96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9E90D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C11A2D">
            <w:pPr>
              <w:jc w:val="center"/>
              <w:rPr>
                <w:rFonts w:hint="eastAsia" w:ascii="宋体" w:hAnsi="宋体" w:eastAsia="宋体" w:cs="宋体"/>
                <w:color w:val="000000"/>
                <w:sz w:val="18"/>
                <w:szCs w:val="18"/>
              </w:rPr>
            </w:pPr>
          </w:p>
        </w:tc>
      </w:tr>
      <w:tr w14:paraId="41B6CCC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95078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04DF5A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D59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24C27BB">
            <w:pPr>
              <w:rPr>
                <w:rFonts w:hint="eastAsia" w:ascii="宋体" w:hAnsi="宋体" w:eastAsia="宋体" w:cs="宋体"/>
                <w:color w:val="000000"/>
                <w:sz w:val="18"/>
                <w:szCs w:val="18"/>
              </w:rPr>
            </w:pPr>
            <w:r>
              <w:rPr>
                <w:rFonts w:hint="eastAsia" w:ascii="宋体" w:hAnsi="宋体" w:eastAsia="宋体" w:cs="宋体"/>
                <w:color w:val="000000"/>
                <w:sz w:val="18"/>
                <w:szCs w:val="18"/>
              </w:rPr>
              <w:t>设计按时完成率</w:t>
            </w:r>
          </w:p>
        </w:tc>
        <w:tc>
          <w:tcPr>
            <w:tcW w:w="627" w:type="dxa"/>
            <w:tcBorders>
              <w:top w:val="nil"/>
              <w:left w:val="nil"/>
              <w:bottom w:val="single" w:color="auto" w:sz="4" w:space="0"/>
              <w:right w:val="single" w:color="auto" w:sz="4" w:space="0"/>
            </w:tcBorders>
            <w:vAlign w:val="center"/>
          </w:tcPr>
          <w:p w14:paraId="6E9D1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A15D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59A2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5ABC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E1C1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D09C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21D8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1F59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7C853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B27D22C">
            <w:pPr>
              <w:jc w:val="center"/>
              <w:rPr>
                <w:rFonts w:hint="eastAsia" w:ascii="宋体" w:hAnsi="宋体" w:eastAsia="宋体" w:cs="宋体"/>
                <w:color w:val="000000"/>
                <w:sz w:val="18"/>
                <w:szCs w:val="18"/>
              </w:rPr>
            </w:pPr>
          </w:p>
        </w:tc>
      </w:tr>
      <w:tr w14:paraId="03CF303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DA022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9227B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09F6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53FFCA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编制规划资金支付及时率</w:t>
            </w:r>
          </w:p>
        </w:tc>
        <w:tc>
          <w:tcPr>
            <w:tcW w:w="627" w:type="dxa"/>
            <w:tcBorders>
              <w:top w:val="nil"/>
              <w:left w:val="nil"/>
              <w:bottom w:val="single" w:color="auto" w:sz="4" w:space="0"/>
              <w:right w:val="single" w:color="auto" w:sz="4" w:space="0"/>
            </w:tcBorders>
            <w:vAlign w:val="center"/>
          </w:tcPr>
          <w:p w14:paraId="12CB9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6E6F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6E1D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0CB9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9CD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D30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BF81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BDD00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731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F95F71">
            <w:pPr>
              <w:jc w:val="center"/>
              <w:rPr>
                <w:rFonts w:hint="eastAsia" w:ascii="宋体" w:hAnsi="宋体" w:eastAsia="宋体" w:cs="宋体"/>
                <w:color w:val="000000"/>
                <w:sz w:val="18"/>
                <w:szCs w:val="18"/>
              </w:rPr>
            </w:pPr>
          </w:p>
        </w:tc>
      </w:tr>
      <w:tr w14:paraId="29E756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E7A8B3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3BD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8703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4C390C1">
            <w:pPr>
              <w:rPr>
                <w:rFonts w:hint="eastAsia" w:ascii="宋体" w:hAnsi="宋体" w:eastAsia="宋体" w:cs="宋体"/>
                <w:color w:val="000000"/>
                <w:sz w:val="18"/>
                <w:szCs w:val="18"/>
              </w:rPr>
            </w:pPr>
            <w:r>
              <w:rPr>
                <w:rFonts w:hint="eastAsia" w:ascii="宋体" w:hAnsi="宋体" w:eastAsia="宋体" w:cs="宋体"/>
                <w:color w:val="000000"/>
                <w:sz w:val="18"/>
                <w:szCs w:val="18"/>
              </w:rPr>
              <w:t>本次设计费</w:t>
            </w:r>
          </w:p>
        </w:tc>
        <w:tc>
          <w:tcPr>
            <w:tcW w:w="627" w:type="dxa"/>
            <w:tcBorders>
              <w:top w:val="nil"/>
              <w:left w:val="nil"/>
              <w:bottom w:val="single" w:color="auto" w:sz="4" w:space="0"/>
              <w:right w:val="single" w:color="auto" w:sz="4" w:space="0"/>
            </w:tcBorders>
            <w:vAlign w:val="center"/>
          </w:tcPr>
          <w:p w14:paraId="3D951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B8C2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=50万元</w:t>
            </w:r>
          </w:p>
        </w:tc>
        <w:tc>
          <w:tcPr>
            <w:tcW w:w="728" w:type="dxa"/>
            <w:tcBorders>
              <w:top w:val="nil"/>
              <w:left w:val="nil"/>
              <w:bottom w:val="single" w:color="auto" w:sz="4" w:space="0"/>
              <w:right w:val="single" w:color="auto" w:sz="4" w:space="0"/>
            </w:tcBorders>
            <w:vAlign w:val="center"/>
          </w:tcPr>
          <w:p w14:paraId="6A10D2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=50万元</w:t>
            </w:r>
          </w:p>
        </w:tc>
        <w:tc>
          <w:tcPr>
            <w:tcW w:w="637" w:type="dxa"/>
            <w:tcBorders>
              <w:top w:val="nil"/>
              <w:left w:val="nil"/>
              <w:bottom w:val="single" w:color="auto" w:sz="4" w:space="0"/>
              <w:right w:val="single" w:color="auto" w:sz="4" w:space="0"/>
            </w:tcBorders>
            <w:vAlign w:val="center"/>
          </w:tcPr>
          <w:p w14:paraId="226F7A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C64A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7244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8DA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5F0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B1B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C718424">
            <w:pPr>
              <w:jc w:val="center"/>
              <w:rPr>
                <w:rFonts w:hint="eastAsia" w:ascii="宋体" w:hAnsi="宋体" w:eastAsia="宋体" w:cs="宋体"/>
                <w:color w:val="000000"/>
                <w:sz w:val="18"/>
                <w:szCs w:val="18"/>
              </w:rPr>
            </w:pPr>
          </w:p>
        </w:tc>
      </w:tr>
      <w:tr w14:paraId="52802A1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FFD4D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94F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58C83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AA6160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有效改善棚改区居民居住环境</w:t>
            </w:r>
          </w:p>
        </w:tc>
        <w:tc>
          <w:tcPr>
            <w:tcW w:w="627" w:type="dxa"/>
            <w:tcBorders>
              <w:top w:val="nil"/>
              <w:left w:val="nil"/>
              <w:bottom w:val="single" w:color="auto" w:sz="4" w:space="0"/>
              <w:right w:val="single" w:color="auto" w:sz="4" w:space="0"/>
            </w:tcBorders>
            <w:vAlign w:val="center"/>
          </w:tcPr>
          <w:p w14:paraId="40A86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6D9F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4391C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AA6D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91EA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1CE7A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931FA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D5369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40A8D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3DEB986">
            <w:pPr>
              <w:jc w:val="center"/>
              <w:rPr>
                <w:rFonts w:hint="eastAsia" w:ascii="宋体" w:hAnsi="宋体" w:eastAsia="宋体" w:cs="宋体"/>
                <w:color w:val="000000"/>
                <w:sz w:val="18"/>
                <w:szCs w:val="18"/>
              </w:rPr>
            </w:pPr>
          </w:p>
        </w:tc>
      </w:tr>
      <w:tr w14:paraId="6F647E6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9DC6B9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190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3486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BA5D9C0">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249F8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6D9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65253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F522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648E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C96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DAFE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5ADB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5A04C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1A844CF">
            <w:pPr>
              <w:jc w:val="center"/>
              <w:rPr>
                <w:rFonts w:hint="eastAsia" w:ascii="宋体" w:hAnsi="宋体" w:eastAsia="宋体" w:cs="宋体"/>
                <w:color w:val="000000"/>
                <w:sz w:val="18"/>
                <w:szCs w:val="18"/>
              </w:rPr>
            </w:pPr>
          </w:p>
        </w:tc>
      </w:tr>
      <w:tr w14:paraId="7B440A4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D51CB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607FC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B7E661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B1E517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5286ABE">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A93E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74B121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60136B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79E210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8666CC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C68CB18">
            <w:pPr>
              <w:rPr>
                <w:rFonts w:hint="eastAsia" w:ascii="宋体" w:hAnsi="宋体" w:eastAsia="宋体" w:cs="宋体"/>
                <w:color w:val="000000"/>
                <w:sz w:val="18"/>
                <w:szCs w:val="18"/>
              </w:rPr>
            </w:pPr>
          </w:p>
        </w:tc>
      </w:tr>
    </w:tbl>
    <w:p w14:paraId="7C4BD06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3864A9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1A2F1B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1E880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FA82BB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昌吉市国土空间总体规划（2020-2035年）及中心城区城市设计编制经费</w:t>
            </w:r>
          </w:p>
        </w:tc>
      </w:tr>
      <w:tr w14:paraId="79840EA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1FB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3AAC8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9DEFC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A8CE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7A0A3B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A3406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8F2B50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218CF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CE5CC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EE40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D2922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E1BAC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6A589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A11E63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B4AD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69EB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87B3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968" w:type="dxa"/>
            <w:gridSpan w:val="3"/>
            <w:tcBorders>
              <w:top w:val="single" w:color="auto" w:sz="4" w:space="0"/>
              <w:left w:val="nil"/>
              <w:bottom w:val="single" w:color="auto" w:sz="4" w:space="0"/>
              <w:right w:val="single" w:color="auto" w:sz="4" w:space="0"/>
            </w:tcBorders>
            <w:vAlign w:val="center"/>
          </w:tcPr>
          <w:p w14:paraId="6AB10B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428" w:type="dxa"/>
            <w:gridSpan w:val="2"/>
            <w:tcBorders>
              <w:top w:val="single" w:color="auto" w:sz="4" w:space="0"/>
              <w:left w:val="nil"/>
              <w:bottom w:val="single" w:color="auto" w:sz="4" w:space="0"/>
              <w:right w:val="single" w:color="auto" w:sz="4" w:space="0"/>
            </w:tcBorders>
            <w:vAlign w:val="center"/>
          </w:tcPr>
          <w:p w14:paraId="250C3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372" w:type="dxa"/>
            <w:gridSpan w:val="2"/>
            <w:tcBorders>
              <w:top w:val="nil"/>
              <w:left w:val="nil"/>
              <w:bottom w:val="single" w:color="auto" w:sz="4" w:space="0"/>
              <w:right w:val="single" w:color="auto" w:sz="4" w:space="0"/>
            </w:tcBorders>
            <w:vAlign w:val="center"/>
          </w:tcPr>
          <w:p w14:paraId="603FA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5F53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B84A0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518D46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B9EDF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6EB5E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E921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968" w:type="dxa"/>
            <w:gridSpan w:val="3"/>
            <w:tcBorders>
              <w:top w:val="single" w:color="auto" w:sz="4" w:space="0"/>
              <w:left w:val="nil"/>
              <w:bottom w:val="single" w:color="auto" w:sz="4" w:space="0"/>
              <w:right w:val="single" w:color="auto" w:sz="4" w:space="0"/>
            </w:tcBorders>
            <w:vAlign w:val="center"/>
          </w:tcPr>
          <w:p w14:paraId="76813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428" w:type="dxa"/>
            <w:gridSpan w:val="2"/>
            <w:tcBorders>
              <w:top w:val="single" w:color="auto" w:sz="4" w:space="0"/>
              <w:left w:val="nil"/>
              <w:bottom w:val="single" w:color="auto" w:sz="4" w:space="0"/>
              <w:right w:val="single" w:color="auto" w:sz="4" w:space="0"/>
            </w:tcBorders>
            <w:vAlign w:val="center"/>
          </w:tcPr>
          <w:p w14:paraId="56E655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192.80</w:t>
            </w:r>
          </w:p>
        </w:tc>
        <w:tc>
          <w:tcPr>
            <w:tcW w:w="1372" w:type="dxa"/>
            <w:gridSpan w:val="2"/>
            <w:tcBorders>
              <w:top w:val="nil"/>
              <w:left w:val="nil"/>
              <w:bottom w:val="single" w:color="auto" w:sz="4" w:space="0"/>
              <w:right w:val="single" w:color="auto" w:sz="4" w:space="0"/>
            </w:tcBorders>
            <w:vAlign w:val="center"/>
          </w:tcPr>
          <w:p w14:paraId="5D6D3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320F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E0CC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EFFA97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98445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8177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1E35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8D98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B332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464C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A3D1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3DC2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3A2622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114F7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C5FF9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901C2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BF9D5C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79CC19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3BACF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到位资金为192.80万元，根据项目依据昌吉市自然资源局与中国城市规划设计研究院、深圳蕾奥规划设计咨询股份有限公司、昌吉州国土资源规划研究院签订关于《昌吉市国土空间总体规划（2020-2035年）及中心城区城市设计编制项目》技术服务合同。支付昌吉回族自治州国土资源规划研究院40.3万元测绘技术服务费、深圳市深圳蕾奥规划设计咨询股份有限公司规划设计费82.4万元、中国城市规划设计研究院研发和技术服务费70.1万元万元，有效推动昌吉市生态文明建设和经济社会发展，提升营商环境，为招商引资奠定坚实的基础。</w:t>
            </w:r>
          </w:p>
        </w:tc>
        <w:tc>
          <w:tcPr>
            <w:tcW w:w="5716" w:type="dxa"/>
            <w:gridSpan w:val="8"/>
            <w:tcBorders>
              <w:top w:val="single" w:color="auto" w:sz="4" w:space="0"/>
              <w:left w:val="nil"/>
              <w:bottom w:val="single" w:color="auto" w:sz="4" w:space="0"/>
              <w:right w:val="single" w:color="auto" w:sz="4" w:space="0"/>
            </w:tcBorders>
            <w:vAlign w:val="center"/>
          </w:tcPr>
          <w:p w14:paraId="20B6B2E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192.8万元。昌吉市自然资源局与中国城市规划设计研究院、深圳蕾奥规划设计咨询股份有限公司、昌吉州国土资源规划研究院签订关于《昌吉市国土空间总体规划（2020-2035年）及中心城区城市设计编制项目》技术服务合同。支付昌吉回族自治州国土资源规划研究院40.3万元测绘技术服务费、深圳市深圳蕾奥规划设计咨询股份有限公司规划设计费82.4万元、中国城市规划设计研究院研发和技术服务费70.1万元。此次到位资金为192.80万元。国土空间总体规划是国家空间发展的指南、可持续发展的空间蓝图，是各类开发保护建设活动的基本依据。建立国土空间规划体系并监督实施，将主体功能区规划、土地利用规划、城乡规划等空间规划融合为统一的国土空间规划，实现“多规合一”，强化国土空间规划对各专项规划的指导约束作用，是党中央、国务院作出的重大部署。县市级国土空间总体规划在国土空间规划体系中发挥承上启下的重要作用，是编制乡镇国土空间规划、详细规划和专项规划的基本依据。规划的编制提升昌吉市营商环境，推动昌吉市生态环境发展，受益群体满意度达90%。</w:t>
            </w:r>
          </w:p>
        </w:tc>
      </w:tr>
      <w:tr w14:paraId="289084D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8B244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6FBDB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70FC6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349DB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386AA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046D7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8C8E0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D5178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98616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8169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693CC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F1BD6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A00E8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FD34F2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2D0BF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B45786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32A2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23FE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9201F28">
            <w:pPr>
              <w:rPr>
                <w:color w:val="000000"/>
                <w:sz w:val="18"/>
                <w:szCs w:val="18"/>
              </w:rPr>
            </w:pPr>
            <w:r>
              <w:rPr>
                <w:rFonts w:hint="eastAsia"/>
                <w:color w:val="000000"/>
                <w:sz w:val="18"/>
                <w:szCs w:val="18"/>
              </w:rPr>
              <w:t>规划涉及编制单位</w:t>
            </w:r>
          </w:p>
        </w:tc>
        <w:tc>
          <w:tcPr>
            <w:tcW w:w="627" w:type="dxa"/>
            <w:tcBorders>
              <w:top w:val="nil"/>
              <w:left w:val="nil"/>
              <w:bottom w:val="single" w:color="auto" w:sz="4" w:space="0"/>
              <w:right w:val="single" w:color="auto" w:sz="4" w:space="0"/>
            </w:tcBorders>
            <w:vAlign w:val="center"/>
          </w:tcPr>
          <w:p w14:paraId="50580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B7B87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=3家</w:t>
            </w:r>
          </w:p>
        </w:tc>
        <w:tc>
          <w:tcPr>
            <w:tcW w:w="728" w:type="dxa"/>
            <w:tcBorders>
              <w:top w:val="nil"/>
              <w:left w:val="nil"/>
              <w:bottom w:val="single" w:color="auto" w:sz="4" w:space="0"/>
              <w:right w:val="single" w:color="auto" w:sz="4" w:space="0"/>
            </w:tcBorders>
            <w:vAlign w:val="center"/>
          </w:tcPr>
          <w:p w14:paraId="2CFA2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=3家</w:t>
            </w:r>
          </w:p>
        </w:tc>
        <w:tc>
          <w:tcPr>
            <w:tcW w:w="637" w:type="dxa"/>
            <w:tcBorders>
              <w:top w:val="nil"/>
              <w:left w:val="nil"/>
              <w:bottom w:val="single" w:color="auto" w:sz="4" w:space="0"/>
              <w:right w:val="single" w:color="auto" w:sz="4" w:space="0"/>
            </w:tcBorders>
            <w:vAlign w:val="center"/>
          </w:tcPr>
          <w:p w14:paraId="13FF7A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154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B2C6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C2B2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845E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004C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8A5008">
            <w:pPr>
              <w:jc w:val="center"/>
              <w:rPr>
                <w:color w:val="000000"/>
                <w:sz w:val="18"/>
                <w:szCs w:val="18"/>
              </w:rPr>
            </w:pPr>
          </w:p>
        </w:tc>
      </w:tr>
      <w:tr w14:paraId="041DBCD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30BA0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E5D7A7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3095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9ECE0A2">
            <w:pPr>
              <w:rPr>
                <w:rFonts w:hint="eastAsia" w:ascii="宋体" w:hAnsi="宋体" w:eastAsia="宋体" w:cs="宋体"/>
                <w:color w:val="000000"/>
                <w:sz w:val="18"/>
                <w:szCs w:val="18"/>
              </w:rPr>
            </w:pPr>
            <w:r>
              <w:rPr>
                <w:rFonts w:hint="eastAsia" w:ascii="宋体" w:hAnsi="宋体" w:eastAsia="宋体" w:cs="宋体"/>
                <w:color w:val="000000"/>
                <w:sz w:val="18"/>
                <w:szCs w:val="18"/>
              </w:rPr>
              <w:t>编制规划按时完成率</w:t>
            </w:r>
          </w:p>
        </w:tc>
        <w:tc>
          <w:tcPr>
            <w:tcW w:w="627" w:type="dxa"/>
            <w:tcBorders>
              <w:top w:val="nil"/>
              <w:left w:val="nil"/>
              <w:bottom w:val="single" w:color="auto" w:sz="4" w:space="0"/>
              <w:right w:val="single" w:color="auto" w:sz="4" w:space="0"/>
            </w:tcBorders>
            <w:vAlign w:val="center"/>
          </w:tcPr>
          <w:p w14:paraId="5F7255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036E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B88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658B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8CF5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1B0F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598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FE83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F99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518666A">
            <w:pPr>
              <w:jc w:val="center"/>
              <w:rPr>
                <w:rFonts w:hint="eastAsia" w:ascii="宋体" w:hAnsi="宋体" w:eastAsia="宋体" w:cs="宋体"/>
                <w:color w:val="000000"/>
                <w:sz w:val="18"/>
                <w:szCs w:val="18"/>
              </w:rPr>
            </w:pPr>
          </w:p>
        </w:tc>
      </w:tr>
      <w:tr w14:paraId="4148B4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E3214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80AD6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8A5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F98E1F1">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7209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C9FF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4DA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218A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D63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7AB2F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3FF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8EDF7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35B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2457CA">
            <w:pPr>
              <w:jc w:val="center"/>
              <w:rPr>
                <w:rFonts w:hint="eastAsia" w:ascii="宋体" w:hAnsi="宋体" w:eastAsia="宋体" w:cs="宋体"/>
                <w:color w:val="000000"/>
                <w:sz w:val="18"/>
                <w:szCs w:val="18"/>
              </w:rPr>
            </w:pPr>
          </w:p>
        </w:tc>
      </w:tr>
      <w:tr w14:paraId="74274C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3138F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463E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89EB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BBC49FA">
            <w:pPr>
              <w:rPr>
                <w:rFonts w:hint="eastAsia" w:ascii="宋体" w:hAnsi="宋体" w:eastAsia="宋体" w:cs="宋体"/>
                <w:color w:val="000000"/>
                <w:sz w:val="18"/>
                <w:szCs w:val="18"/>
              </w:rPr>
            </w:pPr>
            <w:r>
              <w:rPr>
                <w:rFonts w:hint="eastAsia" w:ascii="宋体" w:hAnsi="宋体" w:eastAsia="宋体" w:cs="宋体"/>
                <w:color w:val="000000"/>
                <w:sz w:val="18"/>
                <w:szCs w:val="18"/>
              </w:rPr>
              <w:t>测绘费</w:t>
            </w:r>
          </w:p>
        </w:tc>
        <w:tc>
          <w:tcPr>
            <w:tcW w:w="627" w:type="dxa"/>
            <w:tcBorders>
              <w:top w:val="nil"/>
              <w:left w:val="nil"/>
              <w:bottom w:val="single" w:color="auto" w:sz="4" w:space="0"/>
              <w:right w:val="single" w:color="auto" w:sz="4" w:space="0"/>
            </w:tcBorders>
            <w:vAlign w:val="center"/>
          </w:tcPr>
          <w:p w14:paraId="116EC9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6232F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=40.30万元</w:t>
            </w:r>
          </w:p>
        </w:tc>
        <w:tc>
          <w:tcPr>
            <w:tcW w:w="728" w:type="dxa"/>
            <w:tcBorders>
              <w:top w:val="nil"/>
              <w:left w:val="nil"/>
              <w:bottom w:val="single" w:color="auto" w:sz="4" w:space="0"/>
              <w:right w:val="single" w:color="auto" w:sz="4" w:space="0"/>
            </w:tcBorders>
            <w:vAlign w:val="center"/>
          </w:tcPr>
          <w:p w14:paraId="58D9A7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=40.3万元</w:t>
            </w:r>
          </w:p>
        </w:tc>
        <w:tc>
          <w:tcPr>
            <w:tcW w:w="637" w:type="dxa"/>
            <w:tcBorders>
              <w:top w:val="nil"/>
              <w:left w:val="nil"/>
              <w:bottom w:val="single" w:color="auto" w:sz="4" w:space="0"/>
              <w:right w:val="single" w:color="auto" w:sz="4" w:space="0"/>
            </w:tcBorders>
            <w:vAlign w:val="center"/>
          </w:tcPr>
          <w:p w14:paraId="30F75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FE9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6EA14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D5D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67BC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A62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5B5A27D">
            <w:pPr>
              <w:jc w:val="center"/>
              <w:rPr>
                <w:rFonts w:hint="eastAsia" w:ascii="宋体" w:hAnsi="宋体" w:eastAsia="宋体" w:cs="宋体"/>
                <w:color w:val="000000"/>
                <w:sz w:val="18"/>
                <w:szCs w:val="18"/>
              </w:rPr>
            </w:pPr>
          </w:p>
        </w:tc>
      </w:tr>
      <w:tr w14:paraId="758B3F8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B0D7C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553A2D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9A39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BA9C825">
            <w:pPr>
              <w:rPr>
                <w:rFonts w:hint="eastAsia" w:ascii="宋体" w:hAnsi="宋体" w:eastAsia="宋体" w:cs="宋体"/>
                <w:color w:val="000000"/>
                <w:sz w:val="18"/>
                <w:szCs w:val="18"/>
              </w:rPr>
            </w:pPr>
            <w:r>
              <w:rPr>
                <w:rFonts w:hint="eastAsia" w:ascii="宋体" w:hAnsi="宋体" w:eastAsia="宋体" w:cs="宋体"/>
                <w:color w:val="000000"/>
                <w:sz w:val="18"/>
                <w:szCs w:val="18"/>
              </w:rPr>
              <w:t>设计服务费</w:t>
            </w:r>
          </w:p>
        </w:tc>
        <w:tc>
          <w:tcPr>
            <w:tcW w:w="627" w:type="dxa"/>
            <w:tcBorders>
              <w:top w:val="nil"/>
              <w:left w:val="nil"/>
              <w:bottom w:val="single" w:color="auto" w:sz="4" w:space="0"/>
              <w:right w:val="single" w:color="auto" w:sz="4" w:space="0"/>
            </w:tcBorders>
            <w:vAlign w:val="center"/>
          </w:tcPr>
          <w:p w14:paraId="4B700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22F70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=82.40万元</w:t>
            </w:r>
          </w:p>
        </w:tc>
        <w:tc>
          <w:tcPr>
            <w:tcW w:w="728" w:type="dxa"/>
            <w:tcBorders>
              <w:top w:val="nil"/>
              <w:left w:val="nil"/>
              <w:bottom w:val="single" w:color="auto" w:sz="4" w:space="0"/>
              <w:right w:val="single" w:color="auto" w:sz="4" w:space="0"/>
            </w:tcBorders>
            <w:vAlign w:val="center"/>
          </w:tcPr>
          <w:p w14:paraId="7A263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=82.4万元</w:t>
            </w:r>
          </w:p>
        </w:tc>
        <w:tc>
          <w:tcPr>
            <w:tcW w:w="637" w:type="dxa"/>
            <w:tcBorders>
              <w:top w:val="nil"/>
              <w:left w:val="nil"/>
              <w:bottom w:val="single" w:color="auto" w:sz="4" w:space="0"/>
              <w:right w:val="single" w:color="auto" w:sz="4" w:space="0"/>
            </w:tcBorders>
            <w:vAlign w:val="center"/>
          </w:tcPr>
          <w:p w14:paraId="26488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830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6614F8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836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E9BF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667C7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6696D19">
            <w:pPr>
              <w:jc w:val="center"/>
              <w:rPr>
                <w:rFonts w:hint="eastAsia" w:ascii="宋体" w:hAnsi="宋体" w:eastAsia="宋体" w:cs="宋体"/>
                <w:color w:val="000000"/>
                <w:sz w:val="18"/>
                <w:szCs w:val="18"/>
              </w:rPr>
            </w:pPr>
          </w:p>
        </w:tc>
      </w:tr>
      <w:tr w14:paraId="4BA32E1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A1224D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51D434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EAA9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1EA0166">
            <w:pPr>
              <w:rPr>
                <w:rFonts w:hint="eastAsia" w:ascii="宋体" w:hAnsi="宋体" w:eastAsia="宋体" w:cs="宋体"/>
                <w:color w:val="000000"/>
                <w:sz w:val="18"/>
                <w:szCs w:val="18"/>
              </w:rPr>
            </w:pPr>
            <w:r>
              <w:rPr>
                <w:rFonts w:hint="eastAsia" w:ascii="宋体" w:hAnsi="宋体" w:eastAsia="宋体" w:cs="宋体"/>
                <w:color w:val="000000"/>
                <w:sz w:val="18"/>
                <w:szCs w:val="18"/>
              </w:rPr>
              <w:t>研发和技术服务费</w:t>
            </w:r>
          </w:p>
        </w:tc>
        <w:tc>
          <w:tcPr>
            <w:tcW w:w="627" w:type="dxa"/>
            <w:tcBorders>
              <w:top w:val="nil"/>
              <w:left w:val="nil"/>
              <w:bottom w:val="single" w:color="auto" w:sz="4" w:space="0"/>
              <w:right w:val="single" w:color="auto" w:sz="4" w:space="0"/>
            </w:tcBorders>
            <w:vAlign w:val="center"/>
          </w:tcPr>
          <w:p w14:paraId="29447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42A95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=70.10万元</w:t>
            </w:r>
          </w:p>
        </w:tc>
        <w:tc>
          <w:tcPr>
            <w:tcW w:w="728" w:type="dxa"/>
            <w:tcBorders>
              <w:top w:val="nil"/>
              <w:left w:val="nil"/>
              <w:bottom w:val="single" w:color="auto" w:sz="4" w:space="0"/>
              <w:right w:val="single" w:color="auto" w:sz="4" w:space="0"/>
            </w:tcBorders>
            <w:vAlign w:val="center"/>
          </w:tcPr>
          <w:p w14:paraId="7515B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=70.1万元</w:t>
            </w:r>
          </w:p>
        </w:tc>
        <w:tc>
          <w:tcPr>
            <w:tcW w:w="637" w:type="dxa"/>
            <w:tcBorders>
              <w:top w:val="nil"/>
              <w:left w:val="nil"/>
              <w:bottom w:val="single" w:color="auto" w:sz="4" w:space="0"/>
              <w:right w:val="single" w:color="auto" w:sz="4" w:space="0"/>
            </w:tcBorders>
            <w:vAlign w:val="center"/>
          </w:tcPr>
          <w:p w14:paraId="5CCA8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77A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459B4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5284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8AAA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00E2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7EE4A3F">
            <w:pPr>
              <w:jc w:val="center"/>
              <w:rPr>
                <w:rFonts w:hint="eastAsia" w:ascii="宋体" w:hAnsi="宋体" w:eastAsia="宋体" w:cs="宋体"/>
                <w:color w:val="000000"/>
                <w:sz w:val="18"/>
                <w:szCs w:val="18"/>
              </w:rPr>
            </w:pPr>
          </w:p>
        </w:tc>
      </w:tr>
      <w:tr w14:paraId="08A1C57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E2B6AEA">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2B16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BFA0E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319CD57">
            <w:pPr>
              <w:rPr>
                <w:rFonts w:hint="eastAsia" w:ascii="宋体" w:hAnsi="宋体" w:eastAsia="宋体" w:cs="宋体"/>
                <w:color w:val="000000"/>
                <w:sz w:val="18"/>
                <w:szCs w:val="18"/>
              </w:rPr>
            </w:pPr>
            <w:r>
              <w:rPr>
                <w:rFonts w:hint="eastAsia" w:ascii="宋体" w:hAnsi="宋体" w:eastAsia="宋体" w:cs="宋体"/>
                <w:color w:val="000000"/>
                <w:sz w:val="18"/>
                <w:szCs w:val="18"/>
              </w:rPr>
              <w:t>提升昌吉市营商环境</w:t>
            </w:r>
          </w:p>
        </w:tc>
        <w:tc>
          <w:tcPr>
            <w:tcW w:w="627" w:type="dxa"/>
            <w:tcBorders>
              <w:top w:val="nil"/>
              <w:left w:val="nil"/>
              <w:bottom w:val="single" w:color="auto" w:sz="4" w:space="0"/>
              <w:right w:val="single" w:color="auto" w:sz="4" w:space="0"/>
            </w:tcBorders>
            <w:vAlign w:val="center"/>
          </w:tcPr>
          <w:p w14:paraId="6FE76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BBDDC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有力提升</w:t>
            </w:r>
          </w:p>
        </w:tc>
        <w:tc>
          <w:tcPr>
            <w:tcW w:w="728" w:type="dxa"/>
            <w:tcBorders>
              <w:top w:val="nil"/>
              <w:left w:val="nil"/>
              <w:bottom w:val="single" w:color="auto" w:sz="4" w:space="0"/>
              <w:right w:val="single" w:color="auto" w:sz="4" w:space="0"/>
            </w:tcBorders>
            <w:vAlign w:val="center"/>
          </w:tcPr>
          <w:p w14:paraId="5DD30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3DD8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5EE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874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13EE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50B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7505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0416A8F">
            <w:pPr>
              <w:jc w:val="center"/>
              <w:rPr>
                <w:rFonts w:hint="eastAsia" w:ascii="宋体" w:hAnsi="宋体" w:eastAsia="宋体" w:cs="宋体"/>
                <w:color w:val="000000"/>
                <w:sz w:val="18"/>
                <w:szCs w:val="18"/>
              </w:rPr>
            </w:pPr>
          </w:p>
        </w:tc>
      </w:tr>
      <w:tr w14:paraId="6ADD4E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20638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29820D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2FD0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5269873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推动昌吉市生态环境发展</w:t>
            </w:r>
          </w:p>
        </w:tc>
        <w:tc>
          <w:tcPr>
            <w:tcW w:w="627" w:type="dxa"/>
            <w:tcBorders>
              <w:top w:val="nil"/>
              <w:left w:val="nil"/>
              <w:bottom w:val="single" w:color="auto" w:sz="4" w:space="0"/>
              <w:right w:val="single" w:color="auto" w:sz="4" w:space="0"/>
            </w:tcBorders>
            <w:vAlign w:val="center"/>
          </w:tcPr>
          <w:p w14:paraId="3574F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2D53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推动</w:t>
            </w:r>
          </w:p>
        </w:tc>
        <w:tc>
          <w:tcPr>
            <w:tcW w:w="728" w:type="dxa"/>
            <w:tcBorders>
              <w:top w:val="nil"/>
              <w:left w:val="nil"/>
              <w:bottom w:val="single" w:color="auto" w:sz="4" w:space="0"/>
              <w:right w:val="single" w:color="auto" w:sz="4" w:space="0"/>
            </w:tcBorders>
            <w:vAlign w:val="center"/>
          </w:tcPr>
          <w:p w14:paraId="28344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9875C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F050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3DE5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5F930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7B9CE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E226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9883EC8">
            <w:pPr>
              <w:jc w:val="center"/>
              <w:rPr>
                <w:rFonts w:hint="eastAsia" w:ascii="宋体" w:hAnsi="宋体" w:eastAsia="宋体" w:cs="宋体"/>
                <w:color w:val="000000"/>
                <w:sz w:val="18"/>
                <w:szCs w:val="18"/>
              </w:rPr>
            </w:pPr>
          </w:p>
        </w:tc>
      </w:tr>
      <w:tr w14:paraId="11BD0F8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70943C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7A4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3E381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9F620FA">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725C22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B23E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78144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D4B2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5E2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2A420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79DA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6C0A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7F29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F97E871">
            <w:pPr>
              <w:jc w:val="center"/>
              <w:rPr>
                <w:rFonts w:hint="eastAsia" w:ascii="宋体" w:hAnsi="宋体" w:eastAsia="宋体" w:cs="宋体"/>
                <w:color w:val="000000"/>
                <w:sz w:val="18"/>
                <w:szCs w:val="18"/>
              </w:rPr>
            </w:pPr>
          </w:p>
        </w:tc>
      </w:tr>
      <w:tr w14:paraId="285A716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D0A0E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5E7B1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49F0C6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4ABB03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99353C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4016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58EC37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0EE9B74">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CCE9372">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BFB623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5F4B898">
            <w:pPr>
              <w:rPr>
                <w:rFonts w:hint="eastAsia" w:ascii="宋体" w:hAnsi="宋体" w:eastAsia="宋体" w:cs="宋体"/>
                <w:color w:val="000000"/>
                <w:sz w:val="18"/>
                <w:szCs w:val="18"/>
              </w:rPr>
            </w:pPr>
          </w:p>
        </w:tc>
      </w:tr>
    </w:tbl>
    <w:p w14:paraId="30BDD35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D607BC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87E234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97A5C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6305D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昌吉市地下水水位下降整治工作耕地地块及有关信息分类上图项目</w:t>
            </w:r>
          </w:p>
        </w:tc>
      </w:tr>
      <w:tr w14:paraId="04AA7B9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1B2E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FD7E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7D6FE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DEB3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6EF3FC8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B53B3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50CEFE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C5D54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3837B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20ED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8363A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37C56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40495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2EB6C2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12B376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F885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6373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0E8B3C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0E995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2CB2B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F7CC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107C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5A503E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A05B7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E111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B63D4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5FD4A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7BCEB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456CF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0B60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274C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C14F65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694859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AD510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AD96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06C9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00F1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E7A7C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C041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CBC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D96CBD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B3BA9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ADA90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DF365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1BBFB7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D17A05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E6F3FB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市自然资源局通过公开招标方式委托州国土规划院编制《昌吉市地下水位下降整治工作耕地地块及有关信息分类上图项目》，项目中标价格67.2万元，本次财政拨付到位资金10万元，以“三调”耕地成果，以及年度国土变更调查耕地成果为基础，开展地下水水位下降整治工作耕地矢量信息分类上图工作，完成涉及14个乡镇，调查面积为796178.18亩。</w:t>
            </w:r>
          </w:p>
        </w:tc>
        <w:tc>
          <w:tcPr>
            <w:tcW w:w="5716" w:type="dxa"/>
            <w:gridSpan w:val="8"/>
            <w:tcBorders>
              <w:top w:val="single" w:color="auto" w:sz="4" w:space="0"/>
              <w:left w:val="nil"/>
              <w:bottom w:val="single" w:color="auto" w:sz="4" w:space="0"/>
              <w:right w:val="single" w:color="auto" w:sz="4" w:space="0"/>
            </w:tcBorders>
            <w:vAlign w:val="center"/>
          </w:tcPr>
          <w:p w14:paraId="7CEB161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10万元。据市自然资源局通过公开招标方式委托州国土规划院编制《昌吉市地下水位下降整治工作耕地地块及有关信息分类上图项目》，项目中标价格67.2万元，本年到位资金10万元，以“三调”耕地成果，以及年度国土变更调查耕地成果为基础，开展地下水水位下降整治工作耕地矢量信息分类上图工作，完成涉及14个乡镇，调查面积为796178.18亩，通过该项目实施，有效缓解昌吉市地下水位下降，使农村水环境得到有效涵养，受益群众满意度达90%。</w:t>
            </w:r>
          </w:p>
        </w:tc>
      </w:tr>
      <w:tr w14:paraId="6D3BB26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3AB3FE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BC041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99668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A28CA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9F791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993D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7B475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10CC0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14FA0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6CB1E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95108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4C1D4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AF4A8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6E6544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9ED288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6391E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8493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C118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866FED2">
            <w:pPr>
              <w:rPr>
                <w:color w:val="000000"/>
                <w:sz w:val="18"/>
                <w:szCs w:val="18"/>
                <w:lang w:eastAsia="zh-CN"/>
              </w:rPr>
            </w:pPr>
            <w:r>
              <w:rPr>
                <w:rFonts w:hint="eastAsia"/>
                <w:color w:val="000000"/>
                <w:sz w:val="18"/>
                <w:szCs w:val="18"/>
                <w:lang w:eastAsia="zh-CN"/>
              </w:rPr>
              <w:t>耕地图斑调查涉及乡镇数</w:t>
            </w:r>
          </w:p>
        </w:tc>
        <w:tc>
          <w:tcPr>
            <w:tcW w:w="627" w:type="dxa"/>
            <w:tcBorders>
              <w:top w:val="nil"/>
              <w:left w:val="nil"/>
              <w:bottom w:val="single" w:color="auto" w:sz="4" w:space="0"/>
              <w:right w:val="single" w:color="auto" w:sz="4" w:space="0"/>
            </w:tcBorders>
            <w:vAlign w:val="center"/>
          </w:tcPr>
          <w:p w14:paraId="624A8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5F204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=14个</w:t>
            </w:r>
          </w:p>
        </w:tc>
        <w:tc>
          <w:tcPr>
            <w:tcW w:w="728" w:type="dxa"/>
            <w:tcBorders>
              <w:top w:val="nil"/>
              <w:left w:val="nil"/>
              <w:bottom w:val="single" w:color="auto" w:sz="4" w:space="0"/>
              <w:right w:val="single" w:color="auto" w:sz="4" w:space="0"/>
            </w:tcBorders>
            <w:vAlign w:val="center"/>
          </w:tcPr>
          <w:p w14:paraId="740A94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=14个</w:t>
            </w:r>
          </w:p>
        </w:tc>
        <w:tc>
          <w:tcPr>
            <w:tcW w:w="637" w:type="dxa"/>
            <w:tcBorders>
              <w:top w:val="nil"/>
              <w:left w:val="nil"/>
              <w:bottom w:val="single" w:color="auto" w:sz="4" w:space="0"/>
              <w:right w:val="single" w:color="auto" w:sz="4" w:space="0"/>
            </w:tcBorders>
            <w:vAlign w:val="center"/>
          </w:tcPr>
          <w:p w14:paraId="54FE6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61B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35A02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1D2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2553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EDFB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3D41317">
            <w:pPr>
              <w:jc w:val="center"/>
              <w:rPr>
                <w:color w:val="000000"/>
                <w:sz w:val="18"/>
                <w:szCs w:val="18"/>
              </w:rPr>
            </w:pPr>
          </w:p>
        </w:tc>
      </w:tr>
      <w:tr w14:paraId="6B5548D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39A93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11CECA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AFC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C9CC245">
            <w:pPr>
              <w:rPr>
                <w:rFonts w:hint="eastAsia" w:ascii="宋体" w:hAnsi="宋体" w:eastAsia="宋体" w:cs="宋体"/>
                <w:color w:val="000000"/>
                <w:sz w:val="18"/>
                <w:szCs w:val="18"/>
              </w:rPr>
            </w:pPr>
            <w:r>
              <w:rPr>
                <w:rFonts w:hint="eastAsia" w:ascii="宋体" w:hAnsi="宋体" w:eastAsia="宋体" w:cs="宋体"/>
                <w:color w:val="000000"/>
                <w:sz w:val="18"/>
                <w:szCs w:val="18"/>
              </w:rPr>
              <w:t>调查图斑面积</w:t>
            </w:r>
          </w:p>
        </w:tc>
        <w:tc>
          <w:tcPr>
            <w:tcW w:w="627" w:type="dxa"/>
            <w:tcBorders>
              <w:top w:val="nil"/>
              <w:left w:val="nil"/>
              <w:bottom w:val="single" w:color="auto" w:sz="4" w:space="0"/>
              <w:right w:val="single" w:color="auto" w:sz="4" w:space="0"/>
            </w:tcBorders>
            <w:vAlign w:val="center"/>
          </w:tcPr>
          <w:p w14:paraId="04D5B5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59CC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=796178.18亩</w:t>
            </w:r>
          </w:p>
        </w:tc>
        <w:tc>
          <w:tcPr>
            <w:tcW w:w="728" w:type="dxa"/>
            <w:tcBorders>
              <w:top w:val="nil"/>
              <w:left w:val="nil"/>
              <w:bottom w:val="single" w:color="auto" w:sz="4" w:space="0"/>
              <w:right w:val="single" w:color="auto" w:sz="4" w:space="0"/>
            </w:tcBorders>
            <w:vAlign w:val="center"/>
          </w:tcPr>
          <w:p w14:paraId="3A5EED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=796178.18亩</w:t>
            </w:r>
          </w:p>
        </w:tc>
        <w:tc>
          <w:tcPr>
            <w:tcW w:w="637" w:type="dxa"/>
            <w:tcBorders>
              <w:top w:val="nil"/>
              <w:left w:val="nil"/>
              <w:bottom w:val="single" w:color="auto" w:sz="4" w:space="0"/>
              <w:right w:val="single" w:color="auto" w:sz="4" w:space="0"/>
            </w:tcBorders>
            <w:vAlign w:val="center"/>
          </w:tcPr>
          <w:p w14:paraId="66D2A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B7DF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A4A2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6E4E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C75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14AC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185A84">
            <w:pPr>
              <w:jc w:val="center"/>
              <w:rPr>
                <w:rFonts w:hint="eastAsia" w:ascii="宋体" w:hAnsi="宋体" w:eastAsia="宋体" w:cs="宋体"/>
                <w:color w:val="000000"/>
                <w:sz w:val="18"/>
                <w:szCs w:val="18"/>
              </w:rPr>
            </w:pPr>
          </w:p>
        </w:tc>
      </w:tr>
      <w:tr w14:paraId="6EA934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D8B74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1FCD23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19B8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4D9908E">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198B7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DE9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65B1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FFB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2729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6B9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9470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6AA9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2284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C2EE8E4">
            <w:pPr>
              <w:jc w:val="center"/>
              <w:rPr>
                <w:rFonts w:hint="eastAsia" w:ascii="宋体" w:hAnsi="宋体" w:eastAsia="宋体" w:cs="宋体"/>
                <w:color w:val="000000"/>
                <w:sz w:val="18"/>
                <w:szCs w:val="18"/>
              </w:rPr>
            </w:pPr>
          </w:p>
        </w:tc>
      </w:tr>
      <w:tr w14:paraId="73873C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40383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6B9522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915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7C075FF">
            <w:pPr>
              <w:rPr>
                <w:rFonts w:hint="eastAsia" w:ascii="宋体" w:hAnsi="宋体" w:eastAsia="宋体" w:cs="宋体"/>
                <w:color w:val="000000"/>
                <w:sz w:val="18"/>
                <w:szCs w:val="18"/>
              </w:rPr>
            </w:pPr>
            <w:r>
              <w:rPr>
                <w:rFonts w:hint="eastAsia" w:ascii="宋体" w:hAnsi="宋体" w:eastAsia="宋体" w:cs="宋体"/>
                <w:color w:val="000000"/>
                <w:sz w:val="18"/>
                <w:szCs w:val="18"/>
              </w:rPr>
              <w:t>项目资金支付及时率</w:t>
            </w:r>
          </w:p>
        </w:tc>
        <w:tc>
          <w:tcPr>
            <w:tcW w:w="627" w:type="dxa"/>
            <w:tcBorders>
              <w:top w:val="nil"/>
              <w:left w:val="nil"/>
              <w:bottom w:val="single" w:color="auto" w:sz="4" w:space="0"/>
              <w:right w:val="single" w:color="auto" w:sz="4" w:space="0"/>
            </w:tcBorders>
            <w:vAlign w:val="center"/>
          </w:tcPr>
          <w:p w14:paraId="5D7BB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BBA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3A05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9D17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E3A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763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00E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F519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6326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D103B0">
            <w:pPr>
              <w:jc w:val="center"/>
              <w:rPr>
                <w:rFonts w:hint="eastAsia" w:ascii="宋体" w:hAnsi="宋体" w:eastAsia="宋体" w:cs="宋体"/>
                <w:color w:val="000000"/>
                <w:sz w:val="18"/>
                <w:szCs w:val="18"/>
              </w:rPr>
            </w:pPr>
          </w:p>
        </w:tc>
      </w:tr>
      <w:tr w14:paraId="52313D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1C378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38B2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BFAF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72C619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有效缓解地下水位下降</w:t>
            </w:r>
          </w:p>
        </w:tc>
        <w:tc>
          <w:tcPr>
            <w:tcW w:w="627" w:type="dxa"/>
            <w:tcBorders>
              <w:top w:val="nil"/>
              <w:left w:val="nil"/>
              <w:bottom w:val="single" w:color="auto" w:sz="4" w:space="0"/>
              <w:right w:val="single" w:color="auto" w:sz="4" w:space="0"/>
            </w:tcBorders>
            <w:vAlign w:val="center"/>
          </w:tcPr>
          <w:p w14:paraId="5CA852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0650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有效缓解</w:t>
            </w:r>
          </w:p>
        </w:tc>
        <w:tc>
          <w:tcPr>
            <w:tcW w:w="728" w:type="dxa"/>
            <w:tcBorders>
              <w:top w:val="nil"/>
              <w:left w:val="nil"/>
              <w:bottom w:val="single" w:color="auto" w:sz="4" w:space="0"/>
              <w:right w:val="single" w:color="auto" w:sz="4" w:space="0"/>
            </w:tcBorders>
            <w:vAlign w:val="center"/>
          </w:tcPr>
          <w:p w14:paraId="7F06B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FC55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E6F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42F7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C78F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6CB36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CF302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1BAB150">
            <w:pPr>
              <w:jc w:val="center"/>
              <w:rPr>
                <w:rFonts w:hint="eastAsia" w:ascii="宋体" w:hAnsi="宋体" w:eastAsia="宋体" w:cs="宋体"/>
                <w:color w:val="000000"/>
                <w:sz w:val="18"/>
                <w:szCs w:val="18"/>
              </w:rPr>
            </w:pPr>
          </w:p>
        </w:tc>
      </w:tr>
      <w:tr w14:paraId="2C3BBA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17FA1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0E292A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202C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0065F63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农村水环境得到涵养，有效改善生态环境</w:t>
            </w:r>
          </w:p>
        </w:tc>
        <w:tc>
          <w:tcPr>
            <w:tcW w:w="627" w:type="dxa"/>
            <w:tcBorders>
              <w:top w:val="nil"/>
              <w:left w:val="nil"/>
              <w:bottom w:val="single" w:color="auto" w:sz="4" w:space="0"/>
              <w:right w:val="single" w:color="auto" w:sz="4" w:space="0"/>
            </w:tcBorders>
            <w:vAlign w:val="center"/>
          </w:tcPr>
          <w:p w14:paraId="62A3B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3EB06E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119CD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888F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C53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0430A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6FB8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A1F9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9D40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58E395F">
            <w:pPr>
              <w:jc w:val="center"/>
              <w:rPr>
                <w:rFonts w:hint="eastAsia" w:ascii="宋体" w:hAnsi="宋体" w:eastAsia="宋体" w:cs="宋体"/>
                <w:color w:val="000000"/>
                <w:sz w:val="18"/>
                <w:szCs w:val="18"/>
              </w:rPr>
            </w:pPr>
          </w:p>
        </w:tc>
      </w:tr>
      <w:tr w14:paraId="62128C9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A5D0B3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E851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38825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91432EF">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76F2E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EBA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A739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FB5F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A36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E37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68D3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927B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F8F11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EAF9C78">
            <w:pPr>
              <w:jc w:val="center"/>
              <w:rPr>
                <w:rFonts w:hint="eastAsia" w:ascii="宋体" w:hAnsi="宋体" w:eastAsia="宋体" w:cs="宋体"/>
                <w:color w:val="000000"/>
                <w:sz w:val="18"/>
                <w:szCs w:val="18"/>
              </w:rPr>
            </w:pPr>
          </w:p>
        </w:tc>
      </w:tr>
      <w:tr w14:paraId="51B6E46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A89D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BB7C1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390292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C86BD1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11F17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369BD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A93B0F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EF9F04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58435EE">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C15A66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59EA1EE">
            <w:pPr>
              <w:rPr>
                <w:rFonts w:hint="eastAsia" w:ascii="宋体" w:hAnsi="宋体" w:eastAsia="宋体" w:cs="宋体"/>
                <w:color w:val="000000"/>
                <w:sz w:val="18"/>
                <w:szCs w:val="18"/>
              </w:rPr>
            </w:pPr>
          </w:p>
        </w:tc>
      </w:tr>
    </w:tbl>
    <w:p w14:paraId="70642A9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DC1C18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C283D4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D2A7B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1E07D0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昌吉市城市规划管理信息系统建设工程监理费</w:t>
            </w:r>
          </w:p>
        </w:tc>
      </w:tr>
      <w:tr w14:paraId="0BCE913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EC44D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BD83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11C6CB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26A1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E01CE2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EA5FA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078420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08938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B36E3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3D0A3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62015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7EFF8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C1BB5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4D2AEE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4D482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DD54E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B3101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968" w:type="dxa"/>
            <w:gridSpan w:val="3"/>
            <w:tcBorders>
              <w:top w:val="single" w:color="auto" w:sz="4" w:space="0"/>
              <w:left w:val="nil"/>
              <w:bottom w:val="single" w:color="auto" w:sz="4" w:space="0"/>
              <w:right w:val="single" w:color="auto" w:sz="4" w:space="0"/>
            </w:tcBorders>
            <w:vAlign w:val="center"/>
          </w:tcPr>
          <w:p w14:paraId="320AE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428" w:type="dxa"/>
            <w:gridSpan w:val="2"/>
            <w:tcBorders>
              <w:top w:val="single" w:color="auto" w:sz="4" w:space="0"/>
              <w:left w:val="nil"/>
              <w:bottom w:val="single" w:color="auto" w:sz="4" w:space="0"/>
              <w:right w:val="single" w:color="auto" w:sz="4" w:space="0"/>
            </w:tcBorders>
            <w:vAlign w:val="center"/>
          </w:tcPr>
          <w:p w14:paraId="66891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372" w:type="dxa"/>
            <w:gridSpan w:val="2"/>
            <w:tcBorders>
              <w:top w:val="nil"/>
              <w:left w:val="nil"/>
              <w:bottom w:val="single" w:color="auto" w:sz="4" w:space="0"/>
              <w:right w:val="single" w:color="auto" w:sz="4" w:space="0"/>
            </w:tcBorders>
            <w:vAlign w:val="center"/>
          </w:tcPr>
          <w:p w14:paraId="354FE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6A27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1599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65ECC7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8CD10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3CA0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ADC06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968" w:type="dxa"/>
            <w:gridSpan w:val="3"/>
            <w:tcBorders>
              <w:top w:val="single" w:color="auto" w:sz="4" w:space="0"/>
              <w:left w:val="nil"/>
              <w:bottom w:val="single" w:color="auto" w:sz="4" w:space="0"/>
              <w:right w:val="single" w:color="auto" w:sz="4" w:space="0"/>
            </w:tcBorders>
            <w:vAlign w:val="center"/>
          </w:tcPr>
          <w:p w14:paraId="15F9B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428" w:type="dxa"/>
            <w:gridSpan w:val="2"/>
            <w:tcBorders>
              <w:top w:val="single" w:color="auto" w:sz="4" w:space="0"/>
              <w:left w:val="nil"/>
              <w:bottom w:val="single" w:color="auto" w:sz="4" w:space="0"/>
              <w:right w:val="single" w:color="auto" w:sz="4" w:space="0"/>
            </w:tcBorders>
            <w:vAlign w:val="center"/>
          </w:tcPr>
          <w:p w14:paraId="29438D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1372" w:type="dxa"/>
            <w:gridSpan w:val="2"/>
            <w:tcBorders>
              <w:top w:val="nil"/>
              <w:left w:val="nil"/>
              <w:bottom w:val="single" w:color="auto" w:sz="4" w:space="0"/>
              <w:right w:val="single" w:color="auto" w:sz="4" w:space="0"/>
            </w:tcBorders>
            <w:vAlign w:val="center"/>
          </w:tcPr>
          <w:p w14:paraId="1FA6DA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F2625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574A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F2E1F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D7CC9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AD0E6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B2FF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96C0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10FD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7837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BD4F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1AE0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23C74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FD34A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7D70F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06FB2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76A78B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FA139B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72F5D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该项目2024年计划支付8万元，用于偿还昌吉市城市规划管理信息系统建设项目的工程监理费8万元，化解双方债务，减轻企业负担，提高政府公信力。</w:t>
            </w:r>
          </w:p>
        </w:tc>
        <w:tc>
          <w:tcPr>
            <w:tcW w:w="5716" w:type="dxa"/>
            <w:gridSpan w:val="8"/>
            <w:tcBorders>
              <w:top w:val="single" w:color="auto" w:sz="4" w:space="0"/>
              <w:left w:val="nil"/>
              <w:bottom w:val="single" w:color="auto" w:sz="4" w:space="0"/>
              <w:right w:val="single" w:color="auto" w:sz="4" w:space="0"/>
            </w:tcBorders>
            <w:vAlign w:val="center"/>
          </w:tcPr>
          <w:p w14:paraId="5F1DDB1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截止2024年12月31日，该项目实际完成8万元。用于偿还昌吉市城市规划管理信息系统建设这1个项目的工程监理费8万元，化解了双方债务，减轻了企业负担，提高了政府公信力。</w:t>
            </w:r>
          </w:p>
        </w:tc>
      </w:tr>
      <w:tr w14:paraId="6B0227E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AA6C8C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B710C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B04E9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670ED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55A2F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FD2C5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3E301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6BF4C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3E783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3A8CE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DFE34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C3AF4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CCE66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5305A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846905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C2AC8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3619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1677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9EB0C61">
            <w:pPr>
              <w:rPr>
                <w:color w:val="000000"/>
                <w:sz w:val="18"/>
                <w:szCs w:val="18"/>
                <w:lang w:eastAsia="zh-CN"/>
              </w:rPr>
            </w:pPr>
            <w:r>
              <w:rPr>
                <w:rFonts w:hint="eastAsia"/>
                <w:color w:val="000000"/>
                <w:sz w:val="18"/>
                <w:szCs w:val="18"/>
                <w:lang w:eastAsia="zh-CN"/>
              </w:rPr>
              <w:t>偿还债务涉及项目数量</w:t>
            </w:r>
          </w:p>
        </w:tc>
        <w:tc>
          <w:tcPr>
            <w:tcW w:w="627" w:type="dxa"/>
            <w:tcBorders>
              <w:top w:val="nil"/>
              <w:left w:val="nil"/>
              <w:bottom w:val="single" w:color="auto" w:sz="4" w:space="0"/>
              <w:right w:val="single" w:color="auto" w:sz="4" w:space="0"/>
            </w:tcBorders>
            <w:vAlign w:val="center"/>
          </w:tcPr>
          <w:p w14:paraId="7946E7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24CE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0F1276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5269B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218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9433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987D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FD04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AB7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15F838D">
            <w:pPr>
              <w:jc w:val="center"/>
              <w:rPr>
                <w:color w:val="000000"/>
                <w:sz w:val="18"/>
                <w:szCs w:val="18"/>
              </w:rPr>
            </w:pPr>
          </w:p>
        </w:tc>
      </w:tr>
      <w:tr w14:paraId="69C7C4F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1C247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0AF87F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FF61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842A44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偿还债务涉及企业数量</w:t>
            </w:r>
          </w:p>
        </w:tc>
        <w:tc>
          <w:tcPr>
            <w:tcW w:w="627" w:type="dxa"/>
            <w:tcBorders>
              <w:top w:val="nil"/>
              <w:left w:val="nil"/>
              <w:bottom w:val="single" w:color="auto" w:sz="4" w:space="0"/>
              <w:right w:val="single" w:color="auto" w:sz="4" w:space="0"/>
            </w:tcBorders>
            <w:vAlign w:val="center"/>
          </w:tcPr>
          <w:p w14:paraId="3FA4E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D70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38648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4E17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3DC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1D6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9C11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A5311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CE5B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A9DFB8B">
            <w:pPr>
              <w:jc w:val="center"/>
              <w:rPr>
                <w:rFonts w:hint="eastAsia" w:ascii="宋体" w:hAnsi="宋体" w:eastAsia="宋体" w:cs="宋体"/>
                <w:color w:val="000000"/>
                <w:sz w:val="18"/>
                <w:szCs w:val="18"/>
              </w:rPr>
            </w:pPr>
          </w:p>
        </w:tc>
      </w:tr>
      <w:tr w14:paraId="48AB381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DCC7F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3EF64E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FFEC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21C30FC">
            <w:pPr>
              <w:rPr>
                <w:rFonts w:hint="eastAsia" w:ascii="宋体" w:hAnsi="宋体" w:eastAsia="宋体" w:cs="宋体"/>
                <w:color w:val="000000"/>
                <w:sz w:val="18"/>
                <w:szCs w:val="18"/>
              </w:rPr>
            </w:pPr>
            <w:r>
              <w:rPr>
                <w:rFonts w:hint="eastAsia" w:ascii="宋体" w:hAnsi="宋体" w:eastAsia="宋体" w:cs="宋体"/>
                <w:color w:val="000000"/>
                <w:sz w:val="18"/>
                <w:szCs w:val="18"/>
              </w:rPr>
              <w:t>债务偿还完成率</w:t>
            </w:r>
          </w:p>
        </w:tc>
        <w:tc>
          <w:tcPr>
            <w:tcW w:w="627" w:type="dxa"/>
            <w:tcBorders>
              <w:top w:val="nil"/>
              <w:left w:val="nil"/>
              <w:bottom w:val="single" w:color="auto" w:sz="4" w:space="0"/>
              <w:right w:val="single" w:color="auto" w:sz="4" w:space="0"/>
            </w:tcBorders>
            <w:vAlign w:val="center"/>
          </w:tcPr>
          <w:p w14:paraId="6E9015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8393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5ABC57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673C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47E1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795B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7856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A1B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5D4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7C1E82">
            <w:pPr>
              <w:jc w:val="center"/>
              <w:rPr>
                <w:rFonts w:hint="eastAsia" w:ascii="宋体" w:hAnsi="宋体" w:eastAsia="宋体" w:cs="宋体"/>
                <w:color w:val="000000"/>
                <w:sz w:val="18"/>
                <w:szCs w:val="18"/>
              </w:rPr>
            </w:pPr>
          </w:p>
        </w:tc>
      </w:tr>
      <w:tr w14:paraId="1CB467D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92D20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A8FEE9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C12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26497C3">
            <w:pPr>
              <w:rPr>
                <w:rFonts w:hint="eastAsia" w:ascii="宋体" w:hAnsi="宋体" w:eastAsia="宋体" w:cs="宋体"/>
                <w:color w:val="000000"/>
                <w:sz w:val="18"/>
                <w:szCs w:val="18"/>
              </w:rPr>
            </w:pPr>
            <w:r>
              <w:rPr>
                <w:rFonts w:hint="eastAsia" w:ascii="宋体" w:hAnsi="宋体" w:eastAsia="宋体" w:cs="宋体"/>
                <w:color w:val="000000"/>
                <w:sz w:val="18"/>
                <w:szCs w:val="18"/>
              </w:rPr>
              <w:t>债务偿还及时率</w:t>
            </w:r>
          </w:p>
        </w:tc>
        <w:tc>
          <w:tcPr>
            <w:tcW w:w="627" w:type="dxa"/>
            <w:tcBorders>
              <w:top w:val="nil"/>
              <w:left w:val="nil"/>
              <w:bottom w:val="single" w:color="auto" w:sz="4" w:space="0"/>
              <w:right w:val="single" w:color="auto" w:sz="4" w:space="0"/>
            </w:tcBorders>
            <w:vAlign w:val="center"/>
          </w:tcPr>
          <w:p w14:paraId="781EF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6B63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676D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749C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0B2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8C6F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A02D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114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8A9E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E52B21">
            <w:pPr>
              <w:jc w:val="center"/>
              <w:rPr>
                <w:rFonts w:hint="eastAsia" w:ascii="宋体" w:hAnsi="宋体" w:eastAsia="宋体" w:cs="宋体"/>
                <w:color w:val="000000"/>
                <w:sz w:val="18"/>
                <w:szCs w:val="18"/>
              </w:rPr>
            </w:pPr>
          </w:p>
        </w:tc>
      </w:tr>
      <w:tr w14:paraId="398D4DE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001DD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8665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1F86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1F92B04">
            <w:pPr>
              <w:rPr>
                <w:rFonts w:hint="eastAsia" w:ascii="宋体" w:hAnsi="宋体" w:eastAsia="宋体" w:cs="宋体"/>
                <w:color w:val="000000"/>
                <w:sz w:val="18"/>
                <w:szCs w:val="18"/>
              </w:rPr>
            </w:pPr>
            <w:r>
              <w:rPr>
                <w:rFonts w:hint="eastAsia" w:ascii="宋体" w:hAnsi="宋体" w:eastAsia="宋体" w:cs="宋体"/>
                <w:color w:val="000000"/>
                <w:sz w:val="18"/>
                <w:szCs w:val="18"/>
              </w:rPr>
              <w:t>偿还债务金额</w:t>
            </w:r>
          </w:p>
        </w:tc>
        <w:tc>
          <w:tcPr>
            <w:tcW w:w="627" w:type="dxa"/>
            <w:tcBorders>
              <w:top w:val="nil"/>
              <w:left w:val="nil"/>
              <w:bottom w:val="single" w:color="auto" w:sz="4" w:space="0"/>
              <w:right w:val="single" w:color="auto" w:sz="4" w:space="0"/>
            </w:tcBorders>
            <w:vAlign w:val="center"/>
          </w:tcPr>
          <w:p w14:paraId="0EF41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523B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&lt;=8万元</w:t>
            </w:r>
          </w:p>
        </w:tc>
        <w:tc>
          <w:tcPr>
            <w:tcW w:w="728" w:type="dxa"/>
            <w:tcBorders>
              <w:top w:val="nil"/>
              <w:left w:val="nil"/>
              <w:bottom w:val="single" w:color="auto" w:sz="4" w:space="0"/>
              <w:right w:val="single" w:color="auto" w:sz="4" w:space="0"/>
            </w:tcBorders>
            <w:vAlign w:val="center"/>
          </w:tcPr>
          <w:p w14:paraId="05415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=8万元</w:t>
            </w:r>
          </w:p>
        </w:tc>
        <w:tc>
          <w:tcPr>
            <w:tcW w:w="637" w:type="dxa"/>
            <w:tcBorders>
              <w:top w:val="nil"/>
              <w:left w:val="nil"/>
              <w:bottom w:val="single" w:color="auto" w:sz="4" w:space="0"/>
              <w:right w:val="single" w:color="auto" w:sz="4" w:space="0"/>
            </w:tcBorders>
            <w:vAlign w:val="center"/>
          </w:tcPr>
          <w:p w14:paraId="36D4EB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686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DE46F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980B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F660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E91A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DBAFD1E">
            <w:pPr>
              <w:jc w:val="center"/>
              <w:rPr>
                <w:rFonts w:hint="eastAsia" w:ascii="宋体" w:hAnsi="宋体" w:eastAsia="宋体" w:cs="宋体"/>
                <w:color w:val="000000"/>
                <w:sz w:val="18"/>
                <w:szCs w:val="18"/>
              </w:rPr>
            </w:pPr>
          </w:p>
        </w:tc>
      </w:tr>
      <w:tr w14:paraId="4F36B1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F16C7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DA95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0A35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54E9EF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减轻政府债务，提升政府公信力</w:t>
            </w:r>
          </w:p>
        </w:tc>
        <w:tc>
          <w:tcPr>
            <w:tcW w:w="627" w:type="dxa"/>
            <w:tcBorders>
              <w:top w:val="nil"/>
              <w:left w:val="nil"/>
              <w:bottom w:val="single" w:color="auto" w:sz="4" w:space="0"/>
              <w:right w:val="single" w:color="auto" w:sz="4" w:space="0"/>
            </w:tcBorders>
            <w:vAlign w:val="center"/>
          </w:tcPr>
          <w:p w14:paraId="6435C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EC0D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4852F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12D1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BF4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92C9F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E41B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122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C2FDE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6D9D41">
            <w:pPr>
              <w:jc w:val="center"/>
              <w:rPr>
                <w:rFonts w:hint="eastAsia" w:ascii="宋体" w:hAnsi="宋体" w:eastAsia="宋体" w:cs="宋体"/>
                <w:color w:val="000000"/>
                <w:sz w:val="18"/>
                <w:szCs w:val="18"/>
              </w:rPr>
            </w:pPr>
          </w:p>
        </w:tc>
      </w:tr>
      <w:tr w14:paraId="363467B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03D16B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9D3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5477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25951D0">
            <w:pPr>
              <w:rPr>
                <w:rFonts w:hint="eastAsia"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77A46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D74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4F24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D68C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7C2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CC7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3C3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6CD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292D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F1541B">
            <w:pPr>
              <w:jc w:val="center"/>
              <w:rPr>
                <w:rFonts w:hint="eastAsia" w:ascii="宋体" w:hAnsi="宋体" w:eastAsia="宋体" w:cs="宋体"/>
                <w:color w:val="000000"/>
                <w:sz w:val="18"/>
                <w:szCs w:val="18"/>
              </w:rPr>
            </w:pPr>
          </w:p>
        </w:tc>
      </w:tr>
      <w:tr w14:paraId="7735475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37B1A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4AE4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DCED69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30A79C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3EE9FD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47789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8D8226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6AD9DD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D8C3C2E">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7EDA813">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355A204">
            <w:pPr>
              <w:rPr>
                <w:rFonts w:hint="eastAsia" w:ascii="宋体" w:hAnsi="宋体" w:eastAsia="宋体" w:cs="宋体"/>
                <w:color w:val="000000"/>
                <w:sz w:val="18"/>
                <w:szCs w:val="18"/>
              </w:rPr>
            </w:pPr>
          </w:p>
        </w:tc>
      </w:tr>
    </w:tbl>
    <w:p w14:paraId="51FFF22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2F8EE7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E2F420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E175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E7589A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昌吉市实施乡镇规划2023年第一批建设用地耕地开垦费</w:t>
            </w:r>
          </w:p>
        </w:tc>
      </w:tr>
      <w:tr w14:paraId="4DCCE43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60526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EAC07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08B57B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5425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47E566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85B1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8A362D9">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F141A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13F76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AA716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727D1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DA86C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15492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DEC9CB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DC504E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A5921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86DB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968" w:type="dxa"/>
            <w:gridSpan w:val="3"/>
            <w:tcBorders>
              <w:top w:val="single" w:color="auto" w:sz="4" w:space="0"/>
              <w:left w:val="nil"/>
              <w:bottom w:val="single" w:color="auto" w:sz="4" w:space="0"/>
              <w:right w:val="single" w:color="auto" w:sz="4" w:space="0"/>
            </w:tcBorders>
            <w:vAlign w:val="center"/>
          </w:tcPr>
          <w:p w14:paraId="15694F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428" w:type="dxa"/>
            <w:gridSpan w:val="2"/>
            <w:tcBorders>
              <w:top w:val="single" w:color="auto" w:sz="4" w:space="0"/>
              <w:left w:val="nil"/>
              <w:bottom w:val="single" w:color="auto" w:sz="4" w:space="0"/>
              <w:right w:val="single" w:color="auto" w:sz="4" w:space="0"/>
            </w:tcBorders>
            <w:vAlign w:val="center"/>
          </w:tcPr>
          <w:p w14:paraId="040B7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372" w:type="dxa"/>
            <w:gridSpan w:val="2"/>
            <w:tcBorders>
              <w:top w:val="nil"/>
              <w:left w:val="nil"/>
              <w:bottom w:val="single" w:color="auto" w:sz="4" w:space="0"/>
              <w:right w:val="single" w:color="auto" w:sz="4" w:space="0"/>
            </w:tcBorders>
            <w:vAlign w:val="center"/>
          </w:tcPr>
          <w:p w14:paraId="465BE3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E42D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4564D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208E51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944C4C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E3D54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1CFD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968" w:type="dxa"/>
            <w:gridSpan w:val="3"/>
            <w:tcBorders>
              <w:top w:val="single" w:color="auto" w:sz="4" w:space="0"/>
              <w:left w:val="nil"/>
              <w:bottom w:val="single" w:color="auto" w:sz="4" w:space="0"/>
              <w:right w:val="single" w:color="auto" w:sz="4" w:space="0"/>
            </w:tcBorders>
            <w:vAlign w:val="center"/>
          </w:tcPr>
          <w:p w14:paraId="7E2D8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428" w:type="dxa"/>
            <w:gridSpan w:val="2"/>
            <w:tcBorders>
              <w:top w:val="single" w:color="auto" w:sz="4" w:space="0"/>
              <w:left w:val="nil"/>
              <w:bottom w:val="single" w:color="auto" w:sz="4" w:space="0"/>
              <w:right w:val="single" w:color="auto" w:sz="4" w:space="0"/>
            </w:tcBorders>
            <w:vAlign w:val="center"/>
          </w:tcPr>
          <w:p w14:paraId="345DA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0.21</w:t>
            </w:r>
          </w:p>
        </w:tc>
        <w:tc>
          <w:tcPr>
            <w:tcW w:w="1372" w:type="dxa"/>
            <w:gridSpan w:val="2"/>
            <w:tcBorders>
              <w:top w:val="nil"/>
              <w:left w:val="nil"/>
              <w:bottom w:val="single" w:color="auto" w:sz="4" w:space="0"/>
              <w:right w:val="single" w:color="auto" w:sz="4" w:space="0"/>
            </w:tcBorders>
            <w:vAlign w:val="center"/>
          </w:tcPr>
          <w:p w14:paraId="07019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C5D4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76B1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216B5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4A8D0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91163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286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9225D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65ED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E8DC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FC8F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B06E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6375B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11F9E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5041F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A402F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FE95FF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1A6BD2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4B431D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实施城市规划2023年第一批建设用地已经州人民政府批准，现昌吉州自然资源局下发“新增建设用地土地有偿使用费缴款通知书”，要求我市上缴“新增建设用地土地有偿使用费，耕地开垦费"共计20.6006万元：此处拨付资金0.21万元，用于上缴州自然资源局征拨未利用地管理费。</w:t>
            </w:r>
          </w:p>
        </w:tc>
        <w:tc>
          <w:tcPr>
            <w:tcW w:w="5716" w:type="dxa"/>
            <w:gridSpan w:val="8"/>
            <w:tcBorders>
              <w:top w:val="single" w:color="auto" w:sz="4" w:space="0"/>
              <w:left w:val="nil"/>
              <w:bottom w:val="single" w:color="auto" w:sz="4" w:space="0"/>
              <w:right w:val="single" w:color="auto" w:sz="4" w:space="0"/>
            </w:tcBorders>
            <w:vAlign w:val="center"/>
          </w:tcPr>
          <w:p w14:paraId="4FE85A9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0.21万元。根据昌吉州自然资源局下发“新增建设用地土地有偿使用费缴款通知书”完成0.702公顷新增建设用地土地有偿使用费0.21万元的缴纳，通过及时缴纳土地有偿使用费及耕地开垦费，有力保证建设项目用地的供应与实施。</w:t>
            </w:r>
          </w:p>
        </w:tc>
      </w:tr>
      <w:tr w14:paraId="0F7597D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713C7F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CEB60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CD7FA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4B686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949DD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1B43F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AE3EB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4D451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03E71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68B6C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DBC49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B50D8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78629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0E6C08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F63696F">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D4F234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008D3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DB32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C6A0F55">
            <w:pPr>
              <w:rPr>
                <w:color w:val="000000"/>
                <w:sz w:val="18"/>
                <w:szCs w:val="18"/>
              </w:rPr>
            </w:pPr>
            <w:r>
              <w:rPr>
                <w:rFonts w:hint="eastAsia"/>
                <w:color w:val="000000"/>
                <w:sz w:val="18"/>
                <w:szCs w:val="18"/>
              </w:rPr>
              <w:t>2023年第一批建设地面积</w:t>
            </w:r>
          </w:p>
        </w:tc>
        <w:tc>
          <w:tcPr>
            <w:tcW w:w="627" w:type="dxa"/>
            <w:tcBorders>
              <w:top w:val="nil"/>
              <w:left w:val="nil"/>
              <w:bottom w:val="single" w:color="auto" w:sz="4" w:space="0"/>
              <w:right w:val="single" w:color="auto" w:sz="4" w:space="0"/>
            </w:tcBorders>
            <w:vAlign w:val="center"/>
          </w:tcPr>
          <w:p w14:paraId="6BDB0C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D896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&gt;=0.702公顷</w:t>
            </w:r>
          </w:p>
        </w:tc>
        <w:tc>
          <w:tcPr>
            <w:tcW w:w="728" w:type="dxa"/>
            <w:tcBorders>
              <w:top w:val="nil"/>
              <w:left w:val="nil"/>
              <w:bottom w:val="single" w:color="auto" w:sz="4" w:space="0"/>
              <w:right w:val="single" w:color="auto" w:sz="4" w:space="0"/>
            </w:tcBorders>
            <w:vAlign w:val="center"/>
          </w:tcPr>
          <w:p w14:paraId="2AD16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=0.702公顷</w:t>
            </w:r>
          </w:p>
        </w:tc>
        <w:tc>
          <w:tcPr>
            <w:tcW w:w="637" w:type="dxa"/>
            <w:tcBorders>
              <w:top w:val="nil"/>
              <w:left w:val="nil"/>
              <w:bottom w:val="single" w:color="auto" w:sz="4" w:space="0"/>
              <w:right w:val="single" w:color="auto" w:sz="4" w:space="0"/>
            </w:tcBorders>
            <w:vAlign w:val="center"/>
          </w:tcPr>
          <w:p w14:paraId="3E395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739B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61E0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1C01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7A20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34D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74CEDF8F">
            <w:pPr>
              <w:jc w:val="center"/>
              <w:rPr>
                <w:color w:val="000000"/>
                <w:sz w:val="18"/>
                <w:szCs w:val="18"/>
              </w:rPr>
            </w:pPr>
          </w:p>
        </w:tc>
      </w:tr>
      <w:tr w14:paraId="16018E1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D0A42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63694C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F5A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8B3B989">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资金到位率</w:t>
            </w:r>
          </w:p>
        </w:tc>
        <w:tc>
          <w:tcPr>
            <w:tcW w:w="627" w:type="dxa"/>
            <w:tcBorders>
              <w:top w:val="nil"/>
              <w:left w:val="nil"/>
              <w:bottom w:val="single" w:color="auto" w:sz="4" w:space="0"/>
              <w:right w:val="single" w:color="auto" w:sz="4" w:space="0"/>
            </w:tcBorders>
            <w:vAlign w:val="center"/>
          </w:tcPr>
          <w:p w14:paraId="41E16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0627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C34E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53C60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5986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7BD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F87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3DAE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1A6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42F39756">
            <w:pPr>
              <w:jc w:val="center"/>
              <w:rPr>
                <w:rFonts w:hint="eastAsia" w:ascii="宋体" w:hAnsi="宋体" w:eastAsia="宋体" w:cs="宋体"/>
                <w:color w:val="000000"/>
                <w:sz w:val="18"/>
                <w:szCs w:val="18"/>
              </w:rPr>
            </w:pPr>
          </w:p>
        </w:tc>
      </w:tr>
      <w:tr w14:paraId="6D7E359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B5E08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07272E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1AEF1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F6206C4">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EAA6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AAD1D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5B4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66BE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A7D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8715C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FB8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8AB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C3F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2FDA871D">
            <w:pPr>
              <w:jc w:val="center"/>
              <w:rPr>
                <w:rFonts w:hint="eastAsia" w:ascii="宋体" w:hAnsi="宋体" w:eastAsia="宋体" w:cs="宋体"/>
                <w:color w:val="000000"/>
                <w:sz w:val="18"/>
                <w:szCs w:val="18"/>
              </w:rPr>
            </w:pPr>
          </w:p>
        </w:tc>
      </w:tr>
      <w:tr w14:paraId="1CBCE6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DA6B0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F4798C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BC9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64B5F7A">
            <w:pPr>
              <w:rPr>
                <w:rFonts w:hint="eastAsia" w:ascii="宋体" w:hAnsi="宋体" w:eastAsia="宋体" w:cs="宋体"/>
                <w:color w:val="000000"/>
                <w:sz w:val="18"/>
                <w:szCs w:val="18"/>
              </w:rPr>
            </w:pPr>
            <w:r>
              <w:rPr>
                <w:rFonts w:hint="eastAsia" w:ascii="宋体" w:hAnsi="宋体" w:eastAsia="宋体" w:cs="宋体"/>
                <w:color w:val="000000"/>
                <w:sz w:val="18"/>
                <w:szCs w:val="18"/>
              </w:rPr>
              <w:t>上缴耕开费支付率</w:t>
            </w:r>
          </w:p>
        </w:tc>
        <w:tc>
          <w:tcPr>
            <w:tcW w:w="627" w:type="dxa"/>
            <w:tcBorders>
              <w:top w:val="nil"/>
              <w:left w:val="nil"/>
              <w:bottom w:val="single" w:color="auto" w:sz="4" w:space="0"/>
              <w:right w:val="single" w:color="auto" w:sz="4" w:space="0"/>
            </w:tcBorders>
            <w:vAlign w:val="center"/>
          </w:tcPr>
          <w:p w14:paraId="249AB9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B8A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CAA1C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048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2795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E8D1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2CC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9DB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B5D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正式材料,工作资料</w:t>
            </w:r>
          </w:p>
        </w:tc>
        <w:tc>
          <w:tcPr>
            <w:tcW w:w="1552" w:type="dxa"/>
            <w:gridSpan w:val="2"/>
            <w:tcBorders>
              <w:top w:val="nil"/>
              <w:left w:val="nil"/>
              <w:bottom w:val="single" w:color="auto" w:sz="4" w:space="0"/>
              <w:right w:val="single" w:color="auto" w:sz="4" w:space="0"/>
            </w:tcBorders>
            <w:vAlign w:val="center"/>
          </w:tcPr>
          <w:p w14:paraId="4D67A8A0">
            <w:pPr>
              <w:jc w:val="center"/>
              <w:rPr>
                <w:rFonts w:hint="eastAsia" w:ascii="宋体" w:hAnsi="宋体" w:eastAsia="宋体" w:cs="宋体"/>
                <w:color w:val="000000"/>
                <w:sz w:val="18"/>
                <w:szCs w:val="18"/>
              </w:rPr>
            </w:pPr>
          </w:p>
        </w:tc>
      </w:tr>
      <w:tr w14:paraId="6F27099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DEF26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071B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CBB0B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EB934A4">
            <w:pPr>
              <w:rPr>
                <w:rFonts w:hint="eastAsia" w:ascii="宋体" w:hAnsi="宋体" w:eastAsia="宋体" w:cs="宋体"/>
                <w:color w:val="000000"/>
                <w:sz w:val="18"/>
                <w:szCs w:val="18"/>
              </w:rPr>
            </w:pPr>
            <w:r>
              <w:rPr>
                <w:rFonts w:hint="eastAsia" w:ascii="宋体" w:hAnsi="宋体" w:eastAsia="宋体" w:cs="宋体"/>
                <w:color w:val="000000"/>
                <w:sz w:val="18"/>
                <w:szCs w:val="18"/>
              </w:rPr>
              <w:t>耕开费</w:t>
            </w:r>
          </w:p>
        </w:tc>
        <w:tc>
          <w:tcPr>
            <w:tcW w:w="627" w:type="dxa"/>
            <w:tcBorders>
              <w:top w:val="nil"/>
              <w:left w:val="nil"/>
              <w:bottom w:val="single" w:color="auto" w:sz="4" w:space="0"/>
              <w:right w:val="single" w:color="auto" w:sz="4" w:space="0"/>
            </w:tcBorders>
            <w:vAlign w:val="center"/>
          </w:tcPr>
          <w:p w14:paraId="32255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C948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=2106元</w:t>
            </w:r>
          </w:p>
        </w:tc>
        <w:tc>
          <w:tcPr>
            <w:tcW w:w="728" w:type="dxa"/>
            <w:tcBorders>
              <w:top w:val="nil"/>
              <w:left w:val="nil"/>
              <w:bottom w:val="single" w:color="auto" w:sz="4" w:space="0"/>
              <w:right w:val="single" w:color="auto" w:sz="4" w:space="0"/>
            </w:tcBorders>
            <w:vAlign w:val="center"/>
          </w:tcPr>
          <w:p w14:paraId="495255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=2106元</w:t>
            </w:r>
          </w:p>
        </w:tc>
        <w:tc>
          <w:tcPr>
            <w:tcW w:w="637" w:type="dxa"/>
            <w:tcBorders>
              <w:top w:val="nil"/>
              <w:left w:val="nil"/>
              <w:bottom w:val="single" w:color="auto" w:sz="4" w:space="0"/>
              <w:right w:val="single" w:color="auto" w:sz="4" w:space="0"/>
            </w:tcBorders>
            <w:vAlign w:val="center"/>
          </w:tcPr>
          <w:p w14:paraId="76B94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256A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F6E4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694A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498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1396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5927889">
            <w:pPr>
              <w:jc w:val="center"/>
              <w:rPr>
                <w:rFonts w:hint="eastAsia" w:ascii="宋体" w:hAnsi="宋体" w:eastAsia="宋体" w:cs="宋体"/>
                <w:color w:val="000000"/>
                <w:sz w:val="18"/>
                <w:szCs w:val="18"/>
              </w:rPr>
            </w:pPr>
          </w:p>
        </w:tc>
      </w:tr>
      <w:tr w14:paraId="7705F1E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A6EBC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B0C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F0796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12D768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保证了建设项目用地的供应与实施</w:t>
            </w:r>
          </w:p>
        </w:tc>
        <w:tc>
          <w:tcPr>
            <w:tcW w:w="627" w:type="dxa"/>
            <w:tcBorders>
              <w:top w:val="nil"/>
              <w:left w:val="nil"/>
              <w:bottom w:val="single" w:color="auto" w:sz="4" w:space="0"/>
              <w:right w:val="single" w:color="auto" w:sz="4" w:space="0"/>
            </w:tcBorders>
            <w:vAlign w:val="center"/>
          </w:tcPr>
          <w:p w14:paraId="682995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E60E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提供保障</w:t>
            </w:r>
          </w:p>
        </w:tc>
        <w:tc>
          <w:tcPr>
            <w:tcW w:w="728" w:type="dxa"/>
            <w:tcBorders>
              <w:top w:val="nil"/>
              <w:left w:val="nil"/>
              <w:bottom w:val="single" w:color="auto" w:sz="4" w:space="0"/>
              <w:right w:val="single" w:color="auto" w:sz="4" w:space="0"/>
            </w:tcBorders>
            <w:vAlign w:val="center"/>
          </w:tcPr>
          <w:p w14:paraId="059AE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3C552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FFA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144B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3B76F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4EA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7D6C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63FC219">
            <w:pPr>
              <w:jc w:val="center"/>
              <w:rPr>
                <w:rFonts w:hint="eastAsia" w:ascii="宋体" w:hAnsi="宋体" w:eastAsia="宋体" w:cs="宋体"/>
                <w:color w:val="000000"/>
                <w:sz w:val="18"/>
                <w:szCs w:val="18"/>
              </w:rPr>
            </w:pPr>
          </w:p>
        </w:tc>
      </w:tr>
      <w:tr w14:paraId="21342DD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A1D127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593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224B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49A1D89">
            <w:pPr>
              <w:rPr>
                <w:rFonts w:hint="eastAsia" w:ascii="宋体" w:hAnsi="宋体" w:eastAsia="宋体" w:cs="宋体"/>
                <w:color w:val="000000"/>
                <w:sz w:val="18"/>
                <w:szCs w:val="18"/>
              </w:rPr>
            </w:pPr>
            <w:r>
              <w:rPr>
                <w:rFonts w:hint="eastAsia" w:ascii="宋体" w:hAnsi="宋体" w:eastAsia="宋体" w:cs="宋体"/>
                <w:color w:val="000000"/>
                <w:sz w:val="18"/>
                <w:szCs w:val="18"/>
              </w:rPr>
              <w:t>受益对象满意度（%）</w:t>
            </w:r>
          </w:p>
        </w:tc>
        <w:tc>
          <w:tcPr>
            <w:tcW w:w="627" w:type="dxa"/>
            <w:tcBorders>
              <w:top w:val="nil"/>
              <w:left w:val="nil"/>
              <w:bottom w:val="single" w:color="auto" w:sz="4" w:space="0"/>
              <w:right w:val="single" w:color="auto" w:sz="4" w:space="0"/>
            </w:tcBorders>
            <w:vAlign w:val="center"/>
          </w:tcPr>
          <w:p w14:paraId="176BD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4874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39ABE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3ECA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E221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1FA3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FD8C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F43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706B6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7995A91">
            <w:pPr>
              <w:jc w:val="center"/>
              <w:rPr>
                <w:rFonts w:hint="eastAsia" w:ascii="宋体" w:hAnsi="宋体" w:eastAsia="宋体" w:cs="宋体"/>
                <w:color w:val="000000"/>
                <w:sz w:val="18"/>
                <w:szCs w:val="18"/>
              </w:rPr>
            </w:pPr>
          </w:p>
        </w:tc>
      </w:tr>
      <w:tr w14:paraId="1047A52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9D052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7ED48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502A97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22C3424">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4D910D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68A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723C6B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28C0153">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01B9D9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E7AE01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AF47C0B">
            <w:pPr>
              <w:rPr>
                <w:rFonts w:hint="eastAsia" w:ascii="宋体" w:hAnsi="宋体" w:eastAsia="宋体" w:cs="宋体"/>
                <w:color w:val="000000"/>
                <w:sz w:val="18"/>
                <w:szCs w:val="18"/>
              </w:rPr>
            </w:pPr>
          </w:p>
        </w:tc>
      </w:tr>
    </w:tbl>
    <w:p w14:paraId="2797F6C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BE304D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962BFD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3C75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D693D5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昌吉市第二污水厂截流管线项目征收及青苗补偿费</w:t>
            </w:r>
          </w:p>
        </w:tc>
      </w:tr>
      <w:tr w14:paraId="645C3FC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C6787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ABFA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46CA4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6EA4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627F4C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208BB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414764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00B20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5D834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2653C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0CEC6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7AF76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1640B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5AEF03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5E73C4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016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72858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968" w:type="dxa"/>
            <w:gridSpan w:val="3"/>
            <w:tcBorders>
              <w:top w:val="single" w:color="auto" w:sz="4" w:space="0"/>
              <w:left w:val="nil"/>
              <w:bottom w:val="single" w:color="auto" w:sz="4" w:space="0"/>
              <w:right w:val="single" w:color="auto" w:sz="4" w:space="0"/>
            </w:tcBorders>
            <w:vAlign w:val="center"/>
          </w:tcPr>
          <w:p w14:paraId="21E8D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428" w:type="dxa"/>
            <w:gridSpan w:val="2"/>
            <w:tcBorders>
              <w:top w:val="single" w:color="auto" w:sz="4" w:space="0"/>
              <w:left w:val="nil"/>
              <w:bottom w:val="single" w:color="auto" w:sz="4" w:space="0"/>
              <w:right w:val="single" w:color="auto" w:sz="4" w:space="0"/>
            </w:tcBorders>
            <w:vAlign w:val="center"/>
          </w:tcPr>
          <w:p w14:paraId="7D3523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372" w:type="dxa"/>
            <w:gridSpan w:val="2"/>
            <w:tcBorders>
              <w:top w:val="nil"/>
              <w:left w:val="nil"/>
              <w:bottom w:val="single" w:color="auto" w:sz="4" w:space="0"/>
              <w:right w:val="single" w:color="auto" w:sz="4" w:space="0"/>
            </w:tcBorders>
            <w:vAlign w:val="center"/>
          </w:tcPr>
          <w:p w14:paraId="7AA0E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9946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C961B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4F1654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3424A1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2051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FD363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968" w:type="dxa"/>
            <w:gridSpan w:val="3"/>
            <w:tcBorders>
              <w:top w:val="single" w:color="auto" w:sz="4" w:space="0"/>
              <w:left w:val="nil"/>
              <w:bottom w:val="single" w:color="auto" w:sz="4" w:space="0"/>
              <w:right w:val="single" w:color="auto" w:sz="4" w:space="0"/>
            </w:tcBorders>
            <w:vAlign w:val="center"/>
          </w:tcPr>
          <w:p w14:paraId="7B9C1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428" w:type="dxa"/>
            <w:gridSpan w:val="2"/>
            <w:tcBorders>
              <w:top w:val="single" w:color="auto" w:sz="4" w:space="0"/>
              <w:left w:val="nil"/>
              <w:bottom w:val="single" w:color="auto" w:sz="4" w:space="0"/>
              <w:right w:val="single" w:color="auto" w:sz="4" w:space="0"/>
            </w:tcBorders>
            <w:vAlign w:val="center"/>
          </w:tcPr>
          <w:p w14:paraId="2E6FB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372" w:type="dxa"/>
            <w:gridSpan w:val="2"/>
            <w:tcBorders>
              <w:top w:val="nil"/>
              <w:left w:val="nil"/>
              <w:bottom w:val="single" w:color="auto" w:sz="4" w:space="0"/>
              <w:right w:val="single" w:color="auto" w:sz="4" w:space="0"/>
            </w:tcBorders>
            <w:vAlign w:val="center"/>
          </w:tcPr>
          <w:p w14:paraId="0EE64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4A39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E88E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1CD603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C7B7E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7E6E1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F698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23A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5FCAA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9352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8660B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DC5A1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99DE40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EF093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E6291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678F6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C6F8B4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941018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DE4B25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该项目预算金额为5.7825万元，计划根据昌吉市自然资源局与昌吉市宁边路街道办事处签订的《集体土地征收补偿安置协议》，支付占用宁边路街道东上庄二村村民马洪文土补偿费青苗补偿费。使征收土地后的村群众及时得到补偿，全面提升被征地村民群众的幸福指数。</w:t>
            </w:r>
          </w:p>
        </w:tc>
        <w:tc>
          <w:tcPr>
            <w:tcW w:w="5716" w:type="dxa"/>
            <w:gridSpan w:val="8"/>
            <w:tcBorders>
              <w:top w:val="single" w:color="auto" w:sz="4" w:space="0"/>
              <w:left w:val="nil"/>
              <w:bottom w:val="single" w:color="auto" w:sz="4" w:space="0"/>
              <w:right w:val="single" w:color="auto" w:sz="4" w:space="0"/>
            </w:tcBorders>
            <w:vAlign w:val="center"/>
          </w:tcPr>
          <w:p w14:paraId="2999CD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5.78万元。昌吉市第二污水厂截流管线项目征收及青苗补偿费2024年该项目预算金额为5.7825万元，计划根据昌吉市自然资源局与昌吉市宁边路街道办事处签订的《集体土地征收补偿安置协议》，支付占用宁边路街道东上庄二村村民马洪文土补偿费青苗补偿费。补偿费的及时支付，保证了昌吉市第二污水厂截流管线建设项目顺利实施，项目建成后能有效改善涉河区域生态环境，征收土地后的村群众及时得到补偿也全面提升被征地村民群众的幸福指数，群众满意度达90%。</w:t>
            </w:r>
          </w:p>
        </w:tc>
      </w:tr>
      <w:tr w14:paraId="2238014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E3F736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33AB7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EA01E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FC94C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87B2C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8730D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0E108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41E87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24D1B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332DD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160C2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02D4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F9F45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C2C153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BCA3D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996EAF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DC21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99660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905E1D2">
            <w:pPr>
              <w:rPr>
                <w:color w:val="000000"/>
                <w:sz w:val="18"/>
                <w:szCs w:val="18"/>
              </w:rPr>
            </w:pPr>
            <w:r>
              <w:rPr>
                <w:rFonts w:hint="eastAsia"/>
                <w:color w:val="000000"/>
                <w:sz w:val="18"/>
                <w:szCs w:val="18"/>
              </w:rPr>
              <w:t>涉及苗木补偿棵树</w:t>
            </w:r>
          </w:p>
        </w:tc>
        <w:tc>
          <w:tcPr>
            <w:tcW w:w="627" w:type="dxa"/>
            <w:tcBorders>
              <w:top w:val="nil"/>
              <w:left w:val="nil"/>
              <w:bottom w:val="single" w:color="auto" w:sz="4" w:space="0"/>
              <w:right w:val="single" w:color="auto" w:sz="4" w:space="0"/>
            </w:tcBorders>
            <w:vAlign w:val="center"/>
          </w:tcPr>
          <w:p w14:paraId="01B50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9CA5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&gt;=18075棵</w:t>
            </w:r>
          </w:p>
        </w:tc>
        <w:tc>
          <w:tcPr>
            <w:tcW w:w="728" w:type="dxa"/>
            <w:tcBorders>
              <w:top w:val="nil"/>
              <w:left w:val="nil"/>
              <w:bottom w:val="single" w:color="auto" w:sz="4" w:space="0"/>
              <w:right w:val="single" w:color="auto" w:sz="4" w:space="0"/>
            </w:tcBorders>
            <w:vAlign w:val="center"/>
          </w:tcPr>
          <w:p w14:paraId="02E77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=18075棵</w:t>
            </w:r>
          </w:p>
        </w:tc>
        <w:tc>
          <w:tcPr>
            <w:tcW w:w="637" w:type="dxa"/>
            <w:tcBorders>
              <w:top w:val="nil"/>
              <w:left w:val="nil"/>
              <w:bottom w:val="single" w:color="auto" w:sz="4" w:space="0"/>
              <w:right w:val="single" w:color="auto" w:sz="4" w:space="0"/>
            </w:tcBorders>
            <w:vAlign w:val="center"/>
          </w:tcPr>
          <w:p w14:paraId="04479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995F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EF9BD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E0D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F718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762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EA549C">
            <w:pPr>
              <w:jc w:val="center"/>
              <w:rPr>
                <w:color w:val="000000"/>
                <w:sz w:val="18"/>
                <w:szCs w:val="18"/>
              </w:rPr>
            </w:pPr>
          </w:p>
        </w:tc>
      </w:tr>
      <w:tr w14:paraId="1C0AFD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E6274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17E97A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8CC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349ED2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征收及青苗补偿覆盖率</w:t>
            </w:r>
          </w:p>
        </w:tc>
        <w:tc>
          <w:tcPr>
            <w:tcW w:w="627" w:type="dxa"/>
            <w:tcBorders>
              <w:top w:val="nil"/>
              <w:left w:val="nil"/>
              <w:bottom w:val="single" w:color="auto" w:sz="4" w:space="0"/>
              <w:right w:val="single" w:color="auto" w:sz="4" w:space="0"/>
            </w:tcBorders>
            <w:vAlign w:val="center"/>
          </w:tcPr>
          <w:p w14:paraId="261BF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946D8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DE64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7270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741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D7E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CE4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902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487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4C2A9A">
            <w:pPr>
              <w:jc w:val="center"/>
              <w:rPr>
                <w:rFonts w:hint="eastAsia" w:ascii="宋体" w:hAnsi="宋体" w:eastAsia="宋体" w:cs="宋体"/>
                <w:color w:val="000000"/>
                <w:sz w:val="18"/>
                <w:szCs w:val="18"/>
              </w:rPr>
            </w:pPr>
          </w:p>
        </w:tc>
      </w:tr>
      <w:tr w14:paraId="68BB048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BA99D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AC128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4F0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56A13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征收及苗木补偿费支付及时率</w:t>
            </w:r>
          </w:p>
        </w:tc>
        <w:tc>
          <w:tcPr>
            <w:tcW w:w="627" w:type="dxa"/>
            <w:tcBorders>
              <w:top w:val="nil"/>
              <w:left w:val="nil"/>
              <w:bottom w:val="single" w:color="auto" w:sz="4" w:space="0"/>
              <w:right w:val="single" w:color="auto" w:sz="4" w:space="0"/>
            </w:tcBorders>
            <w:vAlign w:val="center"/>
          </w:tcPr>
          <w:p w14:paraId="0573C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4AA0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9362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4789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7AE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BDF0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4E0A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7FB51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F80F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2238BE7">
            <w:pPr>
              <w:jc w:val="center"/>
              <w:rPr>
                <w:rFonts w:hint="eastAsia" w:ascii="宋体" w:hAnsi="宋体" w:eastAsia="宋体" w:cs="宋体"/>
                <w:color w:val="000000"/>
                <w:sz w:val="18"/>
                <w:szCs w:val="18"/>
              </w:rPr>
            </w:pPr>
          </w:p>
        </w:tc>
      </w:tr>
      <w:tr w14:paraId="750774E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AA2A5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27A1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B5B4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71A9CFB">
            <w:pPr>
              <w:rPr>
                <w:rFonts w:hint="eastAsia" w:ascii="宋体" w:hAnsi="宋体" w:eastAsia="宋体" w:cs="宋体"/>
                <w:color w:val="000000"/>
                <w:sz w:val="18"/>
                <w:szCs w:val="18"/>
              </w:rPr>
            </w:pPr>
            <w:r>
              <w:rPr>
                <w:rFonts w:hint="eastAsia" w:ascii="宋体" w:hAnsi="宋体" w:eastAsia="宋体" w:cs="宋体"/>
                <w:color w:val="000000"/>
                <w:sz w:val="18"/>
                <w:szCs w:val="18"/>
              </w:rPr>
              <w:t>苗木平均补偿标准</w:t>
            </w:r>
          </w:p>
        </w:tc>
        <w:tc>
          <w:tcPr>
            <w:tcW w:w="627" w:type="dxa"/>
            <w:tcBorders>
              <w:top w:val="nil"/>
              <w:left w:val="nil"/>
              <w:bottom w:val="single" w:color="auto" w:sz="4" w:space="0"/>
              <w:right w:val="single" w:color="auto" w:sz="4" w:space="0"/>
            </w:tcBorders>
            <w:vAlign w:val="center"/>
          </w:tcPr>
          <w:p w14:paraId="2304F5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046D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=3.20元</w:t>
            </w:r>
          </w:p>
        </w:tc>
        <w:tc>
          <w:tcPr>
            <w:tcW w:w="728" w:type="dxa"/>
            <w:tcBorders>
              <w:top w:val="nil"/>
              <w:left w:val="nil"/>
              <w:bottom w:val="single" w:color="auto" w:sz="4" w:space="0"/>
              <w:right w:val="single" w:color="auto" w:sz="4" w:space="0"/>
            </w:tcBorders>
            <w:vAlign w:val="center"/>
          </w:tcPr>
          <w:p w14:paraId="09B09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=3.2元</w:t>
            </w:r>
          </w:p>
        </w:tc>
        <w:tc>
          <w:tcPr>
            <w:tcW w:w="637" w:type="dxa"/>
            <w:tcBorders>
              <w:top w:val="nil"/>
              <w:left w:val="nil"/>
              <w:bottom w:val="single" w:color="auto" w:sz="4" w:space="0"/>
              <w:right w:val="single" w:color="auto" w:sz="4" w:space="0"/>
            </w:tcBorders>
            <w:vAlign w:val="center"/>
          </w:tcPr>
          <w:p w14:paraId="560AC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BCF8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7A49F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8935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7E36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A309A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98E149">
            <w:pPr>
              <w:jc w:val="center"/>
              <w:rPr>
                <w:rFonts w:hint="eastAsia" w:ascii="宋体" w:hAnsi="宋体" w:eastAsia="宋体" w:cs="宋体"/>
                <w:color w:val="000000"/>
                <w:sz w:val="18"/>
                <w:szCs w:val="18"/>
              </w:rPr>
            </w:pPr>
          </w:p>
        </w:tc>
      </w:tr>
      <w:tr w14:paraId="7E7A35B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1D85E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9A6FF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691A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0DE0E00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保证第二污水厂项目顺利实施</w:t>
            </w:r>
          </w:p>
        </w:tc>
        <w:tc>
          <w:tcPr>
            <w:tcW w:w="627" w:type="dxa"/>
            <w:tcBorders>
              <w:top w:val="nil"/>
              <w:left w:val="nil"/>
              <w:bottom w:val="single" w:color="auto" w:sz="4" w:space="0"/>
              <w:right w:val="single" w:color="auto" w:sz="4" w:space="0"/>
            </w:tcBorders>
            <w:vAlign w:val="center"/>
          </w:tcPr>
          <w:p w14:paraId="06FF8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655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提供保障</w:t>
            </w:r>
          </w:p>
        </w:tc>
        <w:tc>
          <w:tcPr>
            <w:tcW w:w="728" w:type="dxa"/>
            <w:tcBorders>
              <w:top w:val="nil"/>
              <w:left w:val="nil"/>
              <w:bottom w:val="single" w:color="auto" w:sz="4" w:space="0"/>
              <w:right w:val="single" w:color="auto" w:sz="4" w:space="0"/>
            </w:tcBorders>
            <w:vAlign w:val="center"/>
          </w:tcPr>
          <w:p w14:paraId="0F4380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BB3B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E78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7E9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935D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1038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E78D6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D690B4">
            <w:pPr>
              <w:jc w:val="center"/>
              <w:rPr>
                <w:rFonts w:hint="eastAsia" w:ascii="宋体" w:hAnsi="宋体" w:eastAsia="宋体" w:cs="宋体"/>
                <w:color w:val="000000"/>
                <w:sz w:val="18"/>
                <w:szCs w:val="18"/>
              </w:rPr>
            </w:pPr>
          </w:p>
        </w:tc>
      </w:tr>
      <w:tr w14:paraId="1DA9D03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6C605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5B7B00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E819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26A5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有效改善涉河区域生态环境</w:t>
            </w:r>
          </w:p>
        </w:tc>
        <w:tc>
          <w:tcPr>
            <w:tcW w:w="627" w:type="dxa"/>
            <w:tcBorders>
              <w:top w:val="nil"/>
              <w:left w:val="nil"/>
              <w:bottom w:val="single" w:color="auto" w:sz="4" w:space="0"/>
              <w:right w:val="single" w:color="auto" w:sz="4" w:space="0"/>
            </w:tcBorders>
            <w:vAlign w:val="center"/>
          </w:tcPr>
          <w:p w14:paraId="7EA073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C7A2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728" w:type="dxa"/>
            <w:tcBorders>
              <w:top w:val="nil"/>
              <w:left w:val="nil"/>
              <w:bottom w:val="single" w:color="auto" w:sz="4" w:space="0"/>
              <w:right w:val="single" w:color="auto" w:sz="4" w:space="0"/>
            </w:tcBorders>
            <w:vAlign w:val="center"/>
          </w:tcPr>
          <w:p w14:paraId="2603E1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DF06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9A9C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66D8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C8E3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6E286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B3E62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43087F">
            <w:pPr>
              <w:jc w:val="center"/>
              <w:rPr>
                <w:rFonts w:hint="eastAsia" w:ascii="宋体" w:hAnsi="宋体" w:eastAsia="宋体" w:cs="宋体"/>
                <w:color w:val="000000"/>
                <w:sz w:val="18"/>
                <w:szCs w:val="18"/>
              </w:rPr>
            </w:pPr>
          </w:p>
        </w:tc>
      </w:tr>
      <w:tr w14:paraId="61F8DE5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6A4E2C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9C09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3157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A9B9D6C">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3EF33A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1F2E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0B49D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A8CA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BFFF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B62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367352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13C42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FC8C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9E8FA0">
            <w:pPr>
              <w:jc w:val="center"/>
              <w:rPr>
                <w:rFonts w:hint="eastAsia" w:ascii="宋体" w:hAnsi="宋体" w:eastAsia="宋体" w:cs="宋体"/>
                <w:color w:val="000000"/>
                <w:sz w:val="18"/>
                <w:szCs w:val="18"/>
              </w:rPr>
            </w:pPr>
          </w:p>
        </w:tc>
      </w:tr>
      <w:tr w14:paraId="0847AF4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3769B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8272D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210D5B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AE29A7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24D167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2645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E5978C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97A3E8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1BEC181">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E122544">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92C6C69">
            <w:pPr>
              <w:rPr>
                <w:rFonts w:hint="eastAsia" w:ascii="宋体" w:hAnsi="宋体" w:eastAsia="宋体" w:cs="宋体"/>
                <w:color w:val="000000"/>
                <w:sz w:val="18"/>
                <w:szCs w:val="18"/>
              </w:rPr>
            </w:pPr>
          </w:p>
        </w:tc>
      </w:tr>
    </w:tbl>
    <w:p w14:paraId="411C9E1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1E9F45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63809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5027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90D9D9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昌吉市经济发展投资有限责任公司土地出让金</w:t>
            </w:r>
          </w:p>
        </w:tc>
      </w:tr>
      <w:tr w14:paraId="6497A41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649DE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AEFF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2DE48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4A262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3E0838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88023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6E201A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766BE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B9CD7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B0C72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7823B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A3407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915C9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AD25CC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21A85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1438E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7C88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968" w:type="dxa"/>
            <w:gridSpan w:val="3"/>
            <w:tcBorders>
              <w:top w:val="single" w:color="auto" w:sz="4" w:space="0"/>
              <w:left w:val="nil"/>
              <w:bottom w:val="single" w:color="auto" w:sz="4" w:space="0"/>
              <w:right w:val="single" w:color="auto" w:sz="4" w:space="0"/>
            </w:tcBorders>
            <w:vAlign w:val="center"/>
          </w:tcPr>
          <w:p w14:paraId="72CBE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428" w:type="dxa"/>
            <w:gridSpan w:val="2"/>
            <w:tcBorders>
              <w:top w:val="single" w:color="auto" w:sz="4" w:space="0"/>
              <w:left w:val="nil"/>
              <w:bottom w:val="single" w:color="auto" w:sz="4" w:space="0"/>
              <w:right w:val="single" w:color="auto" w:sz="4" w:space="0"/>
            </w:tcBorders>
            <w:vAlign w:val="center"/>
          </w:tcPr>
          <w:p w14:paraId="13AB3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372" w:type="dxa"/>
            <w:gridSpan w:val="2"/>
            <w:tcBorders>
              <w:top w:val="nil"/>
              <w:left w:val="nil"/>
              <w:bottom w:val="single" w:color="auto" w:sz="4" w:space="0"/>
              <w:right w:val="single" w:color="auto" w:sz="4" w:space="0"/>
            </w:tcBorders>
            <w:vAlign w:val="center"/>
          </w:tcPr>
          <w:p w14:paraId="2AD823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0CBAA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057FE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30221B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33E635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B76A0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0EBE3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968" w:type="dxa"/>
            <w:gridSpan w:val="3"/>
            <w:tcBorders>
              <w:top w:val="single" w:color="auto" w:sz="4" w:space="0"/>
              <w:left w:val="nil"/>
              <w:bottom w:val="single" w:color="auto" w:sz="4" w:space="0"/>
              <w:right w:val="single" w:color="auto" w:sz="4" w:space="0"/>
            </w:tcBorders>
            <w:vAlign w:val="center"/>
          </w:tcPr>
          <w:p w14:paraId="348EC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428" w:type="dxa"/>
            <w:gridSpan w:val="2"/>
            <w:tcBorders>
              <w:top w:val="single" w:color="auto" w:sz="4" w:space="0"/>
              <w:left w:val="nil"/>
              <w:bottom w:val="single" w:color="auto" w:sz="4" w:space="0"/>
              <w:right w:val="single" w:color="auto" w:sz="4" w:space="0"/>
            </w:tcBorders>
            <w:vAlign w:val="center"/>
          </w:tcPr>
          <w:p w14:paraId="65CB36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w:t>
            </w:r>
          </w:p>
        </w:tc>
        <w:tc>
          <w:tcPr>
            <w:tcW w:w="1372" w:type="dxa"/>
            <w:gridSpan w:val="2"/>
            <w:tcBorders>
              <w:top w:val="nil"/>
              <w:left w:val="nil"/>
              <w:bottom w:val="single" w:color="auto" w:sz="4" w:space="0"/>
              <w:right w:val="single" w:color="auto" w:sz="4" w:space="0"/>
            </w:tcBorders>
            <w:vAlign w:val="center"/>
          </w:tcPr>
          <w:p w14:paraId="40021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AD6EE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295A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D2DBC1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D4FAB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CA435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2B386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C3F8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D00B9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FEA4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A47B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C0594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7C4994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E952F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C4CDC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BB41C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4A551C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C3A670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78F76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吉市人民政府昌市政函【2024】114号《关于收回昌吉市经济发展投资有限责任公司宁边路街道办事处北门村10亩国有建设用地使用权的批复》，依法收回昌吉市经济发展投资有限责任公司北门村10亩国有建设用地使用权，撤销《国有建设用地使用权出让合同》，并按土地市场动态监测与监管要求撤回供地信息，年中追加资金3800.2万元用于退还昌吉市经济发展投资有限责任公司缴纳10亩国有建设用地使用权土地出让金。</w:t>
            </w:r>
          </w:p>
        </w:tc>
        <w:tc>
          <w:tcPr>
            <w:tcW w:w="5716" w:type="dxa"/>
            <w:gridSpan w:val="8"/>
            <w:tcBorders>
              <w:top w:val="single" w:color="auto" w:sz="4" w:space="0"/>
              <w:left w:val="nil"/>
              <w:bottom w:val="single" w:color="auto" w:sz="4" w:space="0"/>
              <w:right w:val="single" w:color="auto" w:sz="4" w:space="0"/>
            </w:tcBorders>
            <w:vAlign w:val="center"/>
          </w:tcPr>
          <w:p w14:paraId="05D4E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完成3800.2万元。2024年本年度到位资金3800.2万元（昌吉市经济发展投资有限责任公司土地出让金）。根据昌吉市人民政府昌市政函【2024】114号《关于收回昌吉市经济发展投资有限责任公司宁边路街道办事处北门村10亩国有建设用地使用权的批复》，依法收回昌吉市经济发展投资有限责任公司北门村10亩国有建设用地使用权，撤销《国有建设用地使用权出让合同》，并按土地市场动态监测与监管要求撤回供地信息，年中追加资金3800.2万元用于退还昌吉市经济发展投资有限责任公司缴纳10亩国有建设用地使用权土地出让金。通过给付该公司土地出让金，促进了本地区经济平稳健康发展，及时化解企业欠款信访，保障社会和谐稳定。</w:t>
            </w:r>
            <w:r>
              <w:rPr>
                <w:rFonts w:hint="eastAsia" w:ascii="宋体" w:hAnsi="宋体" w:eastAsia="宋体" w:cs="宋体"/>
                <w:color w:val="000000"/>
                <w:sz w:val="18"/>
                <w:szCs w:val="18"/>
              </w:rPr>
              <w:t>收到土地出让金的企业满意度达90%。</w:t>
            </w:r>
          </w:p>
        </w:tc>
      </w:tr>
      <w:tr w14:paraId="11627D3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540123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06D1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E924F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DF2AB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1A0F0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623EE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B811D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36807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8F80A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EC2C6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14790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173B5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F14C8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B4DC3F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51CF2B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A6B901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B827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6EE17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719EDB7">
            <w:pPr>
              <w:rPr>
                <w:color w:val="000000"/>
                <w:sz w:val="18"/>
                <w:szCs w:val="18"/>
              </w:rPr>
            </w:pPr>
            <w:r>
              <w:rPr>
                <w:rFonts w:hint="eastAsia"/>
                <w:color w:val="000000"/>
                <w:sz w:val="18"/>
                <w:szCs w:val="18"/>
              </w:rPr>
              <w:t>收回土地使用权面积</w:t>
            </w:r>
          </w:p>
        </w:tc>
        <w:tc>
          <w:tcPr>
            <w:tcW w:w="627" w:type="dxa"/>
            <w:tcBorders>
              <w:top w:val="nil"/>
              <w:left w:val="nil"/>
              <w:bottom w:val="single" w:color="auto" w:sz="4" w:space="0"/>
              <w:right w:val="single" w:color="auto" w:sz="4" w:space="0"/>
            </w:tcBorders>
            <w:vAlign w:val="center"/>
          </w:tcPr>
          <w:p w14:paraId="68C16B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5588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=10亩</w:t>
            </w:r>
          </w:p>
        </w:tc>
        <w:tc>
          <w:tcPr>
            <w:tcW w:w="728" w:type="dxa"/>
            <w:tcBorders>
              <w:top w:val="nil"/>
              <w:left w:val="nil"/>
              <w:bottom w:val="single" w:color="auto" w:sz="4" w:space="0"/>
              <w:right w:val="single" w:color="auto" w:sz="4" w:space="0"/>
            </w:tcBorders>
            <w:vAlign w:val="center"/>
          </w:tcPr>
          <w:p w14:paraId="6F6B6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=10亩</w:t>
            </w:r>
          </w:p>
        </w:tc>
        <w:tc>
          <w:tcPr>
            <w:tcW w:w="637" w:type="dxa"/>
            <w:tcBorders>
              <w:top w:val="nil"/>
              <w:left w:val="nil"/>
              <w:bottom w:val="single" w:color="auto" w:sz="4" w:space="0"/>
              <w:right w:val="single" w:color="auto" w:sz="4" w:space="0"/>
            </w:tcBorders>
            <w:vAlign w:val="center"/>
          </w:tcPr>
          <w:p w14:paraId="0716C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5A7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3954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601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B80C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9094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AD2979">
            <w:pPr>
              <w:jc w:val="center"/>
              <w:rPr>
                <w:color w:val="000000"/>
                <w:sz w:val="18"/>
                <w:szCs w:val="18"/>
              </w:rPr>
            </w:pPr>
          </w:p>
        </w:tc>
      </w:tr>
      <w:tr w14:paraId="11D931A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297C50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36E44A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4CB3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19B9AD8">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9900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72A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A798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2A628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B62E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CA4D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632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91C5F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7BE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F94502">
            <w:pPr>
              <w:jc w:val="center"/>
              <w:rPr>
                <w:rFonts w:hint="eastAsia" w:ascii="宋体" w:hAnsi="宋体" w:eastAsia="宋体" w:cs="宋体"/>
                <w:color w:val="000000"/>
                <w:sz w:val="18"/>
                <w:szCs w:val="18"/>
              </w:rPr>
            </w:pPr>
          </w:p>
        </w:tc>
      </w:tr>
      <w:tr w14:paraId="68954CD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52719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DB8D5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CAD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F038D00">
            <w:pPr>
              <w:rPr>
                <w:rFonts w:hint="eastAsia" w:ascii="宋体" w:hAnsi="宋体" w:eastAsia="宋体" w:cs="宋体"/>
                <w:color w:val="000000"/>
                <w:sz w:val="18"/>
                <w:szCs w:val="18"/>
              </w:rPr>
            </w:pPr>
            <w:r>
              <w:rPr>
                <w:rFonts w:hint="eastAsia" w:ascii="宋体" w:hAnsi="宋体" w:eastAsia="宋体" w:cs="宋体"/>
                <w:color w:val="000000"/>
                <w:sz w:val="18"/>
                <w:szCs w:val="18"/>
              </w:rPr>
              <w:t>提高土地利用率</w:t>
            </w:r>
          </w:p>
        </w:tc>
        <w:tc>
          <w:tcPr>
            <w:tcW w:w="627" w:type="dxa"/>
            <w:tcBorders>
              <w:top w:val="nil"/>
              <w:left w:val="nil"/>
              <w:bottom w:val="single" w:color="auto" w:sz="4" w:space="0"/>
              <w:right w:val="single" w:color="auto" w:sz="4" w:space="0"/>
            </w:tcBorders>
            <w:vAlign w:val="center"/>
          </w:tcPr>
          <w:p w14:paraId="26451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6642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223D8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4344C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5A8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344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1D23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E0E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4CB7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230575">
            <w:pPr>
              <w:jc w:val="center"/>
              <w:rPr>
                <w:rFonts w:hint="eastAsia" w:ascii="宋体" w:hAnsi="宋体" w:eastAsia="宋体" w:cs="宋体"/>
                <w:color w:val="000000"/>
                <w:sz w:val="18"/>
                <w:szCs w:val="18"/>
              </w:rPr>
            </w:pPr>
          </w:p>
        </w:tc>
      </w:tr>
      <w:tr w14:paraId="7B4E462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2B0DCA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60E77C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1681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E69AB00">
            <w:pPr>
              <w:rPr>
                <w:rFonts w:hint="eastAsia" w:ascii="宋体" w:hAnsi="宋体" w:eastAsia="宋体" w:cs="宋体"/>
                <w:color w:val="000000"/>
                <w:sz w:val="18"/>
                <w:szCs w:val="18"/>
              </w:rPr>
            </w:pPr>
            <w:r>
              <w:rPr>
                <w:rFonts w:hint="eastAsia" w:ascii="宋体" w:hAnsi="宋体" w:eastAsia="宋体" w:cs="宋体"/>
                <w:color w:val="000000"/>
                <w:sz w:val="18"/>
                <w:szCs w:val="18"/>
              </w:rPr>
              <w:t>退付资金及时率</w:t>
            </w:r>
          </w:p>
        </w:tc>
        <w:tc>
          <w:tcPr>
            <w:tcW w:w="627" w:type="dxa"/>
            <w:tcBorders>
              <w:top w:val="nil"/>
              <w:left w:val="nil"/>
              <w:bottom w:val="single" w:color="auto" w:sz="4" w:space="0"/>
              <w:right w:val="single" w:color="auto" w:sz="4" w:space="0"/>
            </w:tcBorders>
            <w:vAlign w:val="center"/>
          </w:tcPr>
          <w:p w14:paraId="26D1F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63C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DD73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2B8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2838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06F7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639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B31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B7B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5A6129">
            <w:pPr>
              <w:jc w:val="center"/>
              <w:rPr>
                <w:rFonts w:hint="eastAsia" w:ascii="宋体" w:hAnsi="宋体" w:eastAsia="宋体" w:cs="宋体"/>
                <w:color w:val="000000"/>
                <w:sz w:val="18"/>
                <w:szCs w:val="18"/>
              </w:rPr>
            </w:pPr>
          </w:p>
        </w:tc>
      </w:tr>
      <w:tr w14:paraId="28CA956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E5FAF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DAB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3C5B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57115D">
            <w:pPr>
              <w:rPr>
                <w:rFonts w:hint="eastAsia" w:ascii="宋体" w:hAnsi="宋体" w:eastAsia="宋体" w:cs="宋体"/>
                <w:color w:val="000000"/>
                <w:sz w:val="18"/>
                <w:szCs w:val="18"/>
              </w:rPr>
            </w:pPr>
            <w:r>
              <w:rPr>
                <w:rFonts w:hint="eastAsia" w:ascii="宋体" w:hAnsi="宋体" w:eastAsia="宋体" w:cs="宋体"/>
                <w:color w:val="000000"/>
                <w:sz w:val="18"/>
                <w:szCs w:val="18"/>
              </w:rPr>
              <w:t>退付出让金</w:t>
            </w:r>
          </w:p>
        </w:tc>
        <w:tc>
          <w:tcPr>
            <w:tcW w:w="627" w:type="dxa"/>
            <w:tcBorders>
              <w:top w:val="nil"/>
              <w:left w:val="nil"/>
              <w:bottom w:val="single" w:color="auto" w:sz="4" w:space="0"/>
              <w:right w:val="single" w:color="auto" w:sz="4" w:space="0"/>
            </w:tcBorders>
            <w:vAlign w:val="center"/>
          </w:tcPr>
          <w:p w14:paraId="2141F6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A90CA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=3800.20万元</w:t>
            </w:r>
          </w:p>
        </w:tc>
        <w:tc>
          <w:tcPr>
            <w:tcW w:w="728" w:type="dxa"/>
            <w:tcBorders>
              <w:top w:val="nil"/>
              <w:left w:val="nil"/>
              <w:bottom w:val="single" w:color="auto" w:sz="4" w:space="0"/>
              <w:right w:val="single" w:color="auto" w:sz="4" w:space="0"/>
            </w:tcBorders>
            <w:vAlign w:val="center"/>
          </w:tcPr>
          <w:p w14:paraId="1FB33F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=3800.2万元</w:t>
            </w:r>
          </w:p>
        </w:tc>
        <w:tc>
          <w:tcPr>
            <w:tcW w:w="637" w:type="dxa"/>
            <w:tcBorders>
              <w:top w:val="nil"/>
              <w:left w:val="nil"/>
              <w:bottom w:val="single" w:color="auto" w:sz="4" w:space="0"/>
              <w:right w:val="single" w:color="auto" w:sz="4" w:space="0"/>
            </w:tcBorders>
            <w:vAlign w:val="center"/>
          </w:tcPr>
          <w:p w14:paraId="3A867B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44D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F4B78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5E5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266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6D62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357C26D">
            <w:pPr>
              <w:jc w:val="center"/>
              <w:rPr>
                <w:rFonts w:hint="eastAsia" w:ascii="宋体" w:hAnsi="宋体" w:eastAsia="宋体" w:cs="宋体"/>
                <w:color w:val="000000"/>
                <w:sz w:val="18"/>
                <w:szCs w:val="18"/>
              </w:rPr>
            </w:pPr>
          </w:p>
        </w:tc>
      </w:tr>
      <w:tr w14:paraId="2F0E8E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D381E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32AD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D3A6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439D35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有利保障该公司资金合理利用</w:t>
            </w:r>
          </w:p>
        </w:tc>
        <w:tc>
          <w:tcPr>
            <w:tcW w:w="627" w:type="dxa"/>
            <w:tcBorders>
              <w:top w:val="nil"/>
              <w:left w:val="nil"/>
              <w:bottom w:val="single" w:color="auto" w:sz="4" w:space="0"/>
              <w:right w:val="single" w:color="auto" w:sz="4" w:space="0"/>
            </w:tcBorders>
            <w:vAlign w:val="center"/>
          </w:tcPr>
          <w:p w14:paraId="696E1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0728B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有利保障该公司资金合理利用</w:t>
            </w:r>
          </w:p>
        </w:tc>
        <w:tc>
          <w:tcPr>
            <w:tcW w:w="728" w:type="dxa"/>
            <w:tcBorders>
              <w:top w:val="nil"/>
              <w:left w:val="nil"/>
              <w:bottom w:val="single" w:color="auto" w:sz="4" w:space="0"/>
              <w:right w:val="single" w:color="auto" w:sz="4" w:space="0"/>
            </w:tcBorders>
            <w:vAlign w:val="center"/>
          </w:tcPr>
          <w:p w14:paraId="0551A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92DB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F6C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C16FC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8D49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FFD1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C296D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C630D9F">
            <w:pPr>
              <w:jc w:val="center"/>
              <w:rPr>
                <w:rFonts w:hint="eastAsia" w:ascii="宋体" w:hAnsi="宋体" w:eastAsia="宋体" w:cs="宋体"/>
                <w:color w:val="000000"/>
                <w:sz w:val="18"/>
                <w:szCs w:val="18"/>
              </w:rPr>
            </w:pPr>
          </w:p>
        </w:tc>
      </w:tr>
      <w:tr w14:paraId="348480F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C7F0EA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634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86E88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37E701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退付用地单位公司满意度</w:t>
            </w:r>
          </w:p>
        </w:tc>
        <w:tc>
          <w:tcPr>
            <w:tcW w:w="627" w:type="dxa"/>
            <w:tcBorders>
              <w:top w:val="nil"/>
              <w:left w:val="nil"/>
              <w:bottom w:val="single" w:color="auto" w:sz="4" w:space="0"/>
              <w:right w:val="single" w:color="auto" w:sz="4" w:space="0"/>
            </w:tcBorders>
            <w:vAlign w:val="center"/>
          </w:tcPr>
          <w:p w14:paraId="149F56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FCE3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66B2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79FAD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D09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447D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4270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7C64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C92C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6967146">
            <w:pPr>
              <w:jc w:val="center"/>
              <w:rPr>
                <w:rFonts w:hint="eastAsia" w:ascii="宋体" w:hAnsi="宋体" w:eastAsia="宋体" w:cs="宋体"/>
                <w:color w:val="000000"/>
                <w:sz w:val="18"/>
                <w:szCs w:val="18"/>
              </w:rPr>
            </w:pPr>
          </w:p>
        </w:tc>
      </w:tr>
      <w:tr w14:paraId="229C416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A546B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3A1A4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B24169C">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284246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2766DE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463C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2FDB7D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A81AFC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C406F5C">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EFCEAA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7C2AE0F">
            <w:pPr>
              <w:rPr>
                <w:rFonts w:hint="eastAsia" w:ascii="宋体" w:hAnsi="宋体" w:eastAsia="宋体" w:cs="宋体"/>
                <w:color w:val="000000"/>
                <w:sz w:val="18"/>
                <w:szCs w:val="18"/>
              </w:rPr>
            </w:pPr>
          </w:p>
        </w:tc>
      </w:tr>
    </w:tbl>
    <w:p w14:paraId="5F86D37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6BEA3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EB15AD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04A2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9DC2CD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昌吉市高峰双乐砖厂地质环境恢复治理保证金</w:t>
            </w:r>
          </w:p>
        </w:tc>
      </w:tr>
      <w:tr w14:paraId="1A78939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4F609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DE96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F1D6B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6A88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4E649C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EC226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9389F4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C4403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847E8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9A1C3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DDCEE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FA96F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22F8A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414BE3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1AA65B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10BE2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FFB9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968" w:type="dxa"/>
            <w:gridSpan w:val="3"/>
            <w:tcBorders>
              <w:top w:val="single" w:color="auto" w:sz="4" w:space="0"/>
              <w:left w:val="nil"/>
              <w:bottom w:val="single" w:color="auto" w:sz="4" w:space="0"/>
              <w:right w:val="single" w:color="auto" w:sz="4" w:space="0"/>
            </w:tcBorders>
            <w:vAlign w:val="center"/>
          </w:tcPr>
          <w:p w14:paraId="5175E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428" w:type="dxa"/>
            <w:gridSpan w:val="2"/>
            <w:tcBorders>
              <w:top w:val="single" w:color="auto" w:sz="4" w:space="0"/>
              <w:left w:val="nil"/>
              <w:bottom w:val="single" w:color="auto" w:sz="4" w:space="0"/>
              <w:right w:val="single" w:color="auto" w:sz="4" w:space="0"/>
            </w:tcBorders>
            <w:vAlign w:val="center"/>
          </w:tcPr>
          <w:p w14:paraId="32C28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372" w:type="dxa"/>
            <w:gridSpan w:val="2"/>
            <w:tcBorders>
              <w:top w:val="nil"/>
              <w:left w:val="nil"/>
              <w:bottom w:val="single" w:color="auto" w:sz="4" w:space="0"/>
              <w:right w:val="single" w:color="auto" w:sz="4" w:space="0"/>
            </w:tcBorders>
            <w:vAlign w:val="center"/>
          </w:tcPr>
          <w:p w14:paraId="6B27A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BB97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42254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78F21F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AD1F9C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6831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C38CB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968" w:type="dxa"/>
            <w:gridSpan w:val="3"/>
            <w:tcBorders>
              <w:top w:val="single" w:color="auto" w:sz="4" w:space="0"/>
              <w:left w:val="nil"/>
              <w:bottom w:val="single" w:color="auto" w:sz="4" w:space="0"/>
              <w:right w:val="single" w:color="auto" w:sz="4" w:space="0"/>
            </w:tcBorders>
            <w:vAlign w:val="center"/>
          </w:tcPr>
          <w:p w14:paraId="59D40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428" w:type="dxa"/>
            <w:gridSpan w:val="2"/>
            <w:tcBorders>
              <w:top w:val="single" w:color="auto" w:sz="4" w:space="0"/>
              <w:left w:val="nil"/>
              <w:bottom w:val="single" w:color="auto" w:sz="4" w:space="0"/>
              <w:right w:val="single" w:color="auto" w:sz="4" w:space="0"/>
            </w:tcBorders>
            <w:vAlign w:val="center"/>
          </w:tcPr>
          <w:p w14:paraId="35821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9.80</w:t>
            </w:r>
          </w:p>
        </w:tc>
        <w:tc>
          <w:tcPr>
            <w:tcW w:w="1372" w:type="dxa"/>
            <w:gridSpan w:val="2"/>
            <w:tcBorders>
              <w:top w:val="nil"/>
              <w:left w:val="nil"/>
              <w:bottom w:val="single" w:color="auto" w:sz="4" w:space="0"/>
              <w:right w:val="single" w:color="auto" w:sz="4" w:space="0"/>
            </w:tcBorders>
            <w:vAlign w:val="center"/>
          </w:tcPr>
          <w:p w14:paraId="5BA4A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5C27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0625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72BB81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16720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D21F9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5EE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3DE85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ABDA5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891C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0489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8198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E3286F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34203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67CDD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F370E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78038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370206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F98AAA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昌吉市大气污染防治攻坚战实施方案》中全面实现昌吉市城镇周边矿业权灭失的矿山100%的治理恢复的要求,现特申请退还该矿山缴存于昌吉市财政专户的地质环境保证金的50%,共计9.8045万元。利用综合标准依法依规推动淘汰落后产能退出，全面实现昌吉市城镇周边矿业权灭失的矿山100%的治理恢复。</w:t>
            </w:r>
          </w:p>
        </w:tc>
        <w:tc>
          <w:tcPr>
            <w:tcW w:w="5716" w:type="dxa"/>
            <w:gridSpan w:val="8"/>
            <w:tcBorders>
              <w:top w:val="single" w:color="auto" w:sz="4" w:space="0"/>
              <w:left w:val="nil"/>
              <w:bottom w:val="single" w:color="auto" w:sz="4" w:space="0"/>
              <w:right w:val="single" w:color="auto" w:sz="4" w:space="0"/>
            </w:tcBorders>
            <w:vAlign w:val="center"/>
          </w:tcPr>
          <w:p w14:paraId="2ED76C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9.8万元。我局按照《昌吉市大气污染防治攻坚战实施方案》中全面实现昌吉市城镇周边矿业权灭失的矿山100%的治理恢复的要求,退还该矿山缴存于昌吉市财政专户的地质环境保证金的50%,共计9.8万元。利用综合标准依法依规推动淘汰落后产能退出，全面实现昌吉市城镇周边矿业权灭失的矿山100%的治理恢复。</w:t>
            </w:r>
          </w:p>
        </w:tc>
      </w:tr>
      <w:tr w14:paraId="2CE9469F">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C2AF53B">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70EA6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827EC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EADBE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A6C18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FEEFB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E24F0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A3BF9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9E967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A4426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38E28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FC1FC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FEE61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71788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CA5FCF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C47032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B519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5451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5E0F381">
            <w:pPr>
              <w:rPr>
                <w:color w:val="000000"/>
                <w:sz w:val="18"/>
                <w:szCs w:val="18"/>
              </w:rPr>
            </w:pPr>
            <w:r>
              <w:rPr>
                <w:rFonts w:hint="eastAsia"/>
                <w:color w:val="000000"/>
                <w:sz w:val="18"/>
                <w:szCs w:val="18"/>
              </w:rPr>
              <w:t>地质环境治理企业数</w:t>
            </w:r>
          </w:p>
        </w:tc>
        <w:tc>
          <w:tcPr>
            <w:tcW w:w="627" w:type="dxa"/>
            <w:tcBorders>
              <w:top w:val="nil"/>
              <w:left w:val="nil"/>
              <w:bottom w:val="single" w:color="auto" w:sz="4" w:space="0"/>
              <w:right w:val="single" w:color="auto" w:sz="4" w:space="0"/>
            </w:tcBorders>
            <w:vAlign w:val="center"/>
          </w:tcPr>
          <w:p w14:paraId="01EA8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DE867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&gt;=1家</w:t>
            </w:r>
          </w:p>
        </w:tc>
        <w:tc>
          <w:tcPr>
            <w:tcW w:w="728" w:type="dxa"/>
            <w:tcBorders>
              <w:top w:val="nil"/>
              <w:left w:val="nil"/>
              <w:bottom w:val="single" w:color="auto" w:sz="4" w:space="0"/>
              <w:right w:val="single" w:color="auto" w:sz="4" w:space="0"/>
            </w:tcBorders>
            <w:vAlign w:val="center"/>
          </w:tcPr>
          <w:p w14:paraId="77C727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2E53D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BCE6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26E5B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D80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302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6E78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0FCFDC">
            <w:pPr>
              <w:jc w:val="center"/>
              <w:rPr>
                <w:color w:val="000000"/>
                <w:sz w:val="18"/>
                <w:szCs w:val="18"/>
              </w:rPr>
            </w:pPr>
          </w:p>
        </w:tc>
      </w:tr>
      <w:tr w14:paraId="6B46301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E68BF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5943C5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DC1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051288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历史遗留矿山地质环境治理恢复率（%）</w:t>
            </w:r>
          </w:p>
        </w:tc>
        <w:tc>
          <w:tcPr>
            <w:tcW w:w="627" w:type="dxa"/>
            <w:tcBorders>
              <w:top w:val="nil"/>
              <w:left w:val="nil"/>
              <w:bottom w:val="single" w:color="auto" w:sz="4" w:space="0"/>
              <w:right w:val="single" w:color="auto" w:sz="4" w:space="0"/>
            </w:tcBorders>
            <w:vAlign w:val="center"/>
          </w:tcPr>
          <w:p w14:paraId="548C6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8C8F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09AF6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13F6E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DC8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20E7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BCF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0AED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9AA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BBA75CD">
            <w:pPr>
              <w:jc w:val="center"/>
              <w:rPr>
                <w:rFonts w:hint="eastAsia" w:ascii="宋体" w:hAnsi="宋体" w:eastAsia="宋体" w:cs="宋体"/>
                <w:color w:val="000000"/>
                <w:sz w:val="18"/>
                <w:szCs w:val="18"/>
              </w:rPr>
            </w:pPr>
          </w:p>
        </w:tc>
      </w:tr>
      <w:tr w14:paraId="40381B5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AF842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E6D7CA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53B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B27EAAB">
            <w:pPr>
              <w:rPr>
                <w:rFonts w:hint="eastAsia" w:ascii="宋体" w:hAnsi="宋体" w:eastAsia="宋体" w:cs="宋体"/>
                <w:color w:val="000000"/>
                <w:sz w:val="18"/>
                <w:szCs w:val="18"/>
              </w:rPr>
            </w:pPr>
            <w:r>
              <w:rPr>
                <w:rFonts w:hint="eastAsia" w:ascii="宋体" w:hAnsi="宋体" w:eastAsia="宋体" w:cs="宋体"/>
                <w:color w:val="000000"/>
                <w:sz w:val="18"/>
                <w:szCs w:val="18"/>
              </w:rPr>
              <w:t>地质环境治理及时率</w:t>
            </w:r>
          </w:p>
        </w:tc>
        <w:tc>
          <w:tcPr>
            <w:tcW w:w="627" w:type="dxa"/>
            <w:tcBorders>
              <w:top w:val="nil"/>
              <w:left w:val="nil"/>
              <w:bottom w:val="single" w:color="auto" w:sz="4" w:space="0"/>
              <w:right w:val="single" w:color="auto" w:sz="4" w:space="0"/>
            </w:tcBorders>
            <w:vAlign w:val="center"/>
          </w:tcPr>
          <w:p w14:paraId="25628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F5F90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044AF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061BCC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3714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C8408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3B9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88428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1BD9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746449">
            <w:pPr>
              <w:jc w:val="center"/>
              <w:rPr>
                <w:rFonts w:hint="eastAsia" w:ascii="宋体" w:hAnsi="宋体" w:eastAsia="宋体" w:cs="宋体"/>
                <w:color w:val="000000"/>
                <w:sz w:val="18"/>
                <w:szCs w:val="18"/>
              </w:rPr>
            </w:pPr>
          </w:p>
        </w:tc>
      </w:tr>
      <w:tr w14:paraId="04A4AF2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7E864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F1C3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0E52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2BA750C">
            <w:pPr>
              <w:rPr>
                <w:rFonts w:hint="eastAsia" w:ascii="宋体" w:hAnsi="宋体" w:eastAsia="宋体" w:cs="宋体"/>
                <w:color w:val="000000"/>
                <w:sz w:val="18"/>
                <w:szCs w:val="18"/>
              </w:rPr>
            </w:pPr>
            <w:r>
              <w:rPr>
                <w:rFonts w:hint="eastAsia" w:ascii="宋体" w:hAnsi="宋体" w:eastAsia="宋体" w:cs="宋体"/>
                <w:color w:val="000000"/>
                <w:sz w:val="18"/>
                <w:szCs w:val="18"/>
              </w:rPr>
              <w:t>退还地址保证金</w:t>
            </w:r>
          </w:p>
        </w:tc>
        <w:tc>
          <w:tcPr>
            <w:tcW w:w="627" w:type="dxa"/>
            <w:tcBorders>
              <w:top w:val="nil"/>
              <w:left w:val="nil"/>
              <w:bottom w:val="single" w:color="auto" w:sz="4" w:space="0"/>
              <w:right w:val="single" w:color="auto" w:sz="4" w:space="0"/>
            </w:tcBorders>
            <w:vAlign w:val="center"/>
          </w:tcPr>
          <w:p w14:paraId="36292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486B9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&lt;=9.80万元</w:t>
            </w:r>
          </w:p>
        </w:tc>
        <w:tc>
          <w:tcPr>
            <w:tcW w:w="728" w:type="dxa"/>
            <w:tcBorders>
              <w:top w:val="nil"/>
              <w:left w:val="nil"/>
              <w:bottom w:val="single" w:color="auto" w:sz="4" w:space="0"/>
              <w:right w:val="single" w:color="auto" w:sz="4" w:space="0"/>
            </w:tcBorders>
            <w:vAlign w:val="center"/>
          </w:tcPr>
          <w:p w14:paraId="1F760A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=9.8万元</w:t>
            </w:r>
          </w:p>
        </w:tc>
        <w:tc>
          <w:tcPr>
            <w:tcW w:w="637" w:type="dxa"/>
            <w:tcBorders>
              <w:top w:val="nil"/>
              <w:left w:val="nil"/>
              <w:bottom w:val="single" w:color="auto" w:sz="4" w:space="0"/>
              <w:right w:val="single" w:color="auto" w:sz="4" w:space="0"/>
            </w:tcBorders>
            <w:vAlign w:val="center"/>
          </w:tcPr>
          <w:p w14:paraId="0E6B94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27D4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3132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4B9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BC4A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9700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3051287">
            <w:pPr>
              <w:jc w:val="center"/>
              <w:rPr>
                <w:rFonts w:hint="eastAsia" w:ascii="宋体" w:hAnsi="宋体" w:eastAsia="宋体" w:cs="宋体"/>
                <w:color w:val="000000"/>
                <w:sz w:val="18"/>
                <w:szCs w:val="18"/>
              </w:rPr>
            </w:pPr>
          </w:p>
        </w:tc>
      </w:tr>
      <w:tr w14:paraId="74D13FD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CDFD9B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2AFE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17AE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423D825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实现昌吉市城镇周边矿业权灭失的矿山治理恢复</w:t>
            </w:r>
          </w:p>
        </w:tc>
        <w:tc>
          <w:tcPr>
            <w:tcW w:w="627" w:type="dxa"/>
            <w:tcBorders>
              <w:top w:val="nil"/>
              <w:left w:val="nil"/>
              <w:bottom w:val="single" w:color="auto" w:sz="4" w:space="0"/>
              <w:right w:val="single" w:color="auto" w:sz="4" w:space="0"/>
            </w:tcBorders>
            <w:vAlign w:val="center"/>
          </w:tcPr>
          <w:p w14:paraId="4CBE9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7457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效果显著</w:t>
            </w:r>
          </w:p>
        </w:tc>
        <w:tc>
          <w:tcPr>
            <w:tcW w:w="728" w:type="dxa"/>
            <w:tcBorders>
              <w:top w:val="nil"/>
              <w:left w:val="nil"/>
              <w:bottom w:val="single" w:color="auto" w:sz="4" w:space="0"/>
              <w:right w:val="single" w:color="auto" w:sz="4" w:space="0"/>
            </w:tcBorders>
            <w:vAlign w:val="center"/>
          </w:tcPr>
          <w:p w14:paraId="4F0ED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79302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C2A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0C42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1264A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0FD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C2F3C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3FACB4">
            <w:pPr>
              <w:jc w:val="center"/>
              <w:rPr>
                <w:rFonts w:hint="eastAsia" w:ascii="宋体" w:hAnsi="宋体" w:eastAsia="宋体" w:cs="宋体"/>
                <w:color w:val="000000"/>
                <w:sz w:val="18"/>
                <w:szCs w:val="18"/>
              </w:rPr>
            </w:pPr>
          </w:p>
        </w:tc>
      </w:tr>
      <w:tr w14:paraId="36C2C47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8C169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B4C85B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B186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1246" w:type="dxa"/>
            <w:tcBorders>
              <w:top w:val="single" w:color="auto" w:sz="4" w:space="0"/>
              <w:left w:val="nil"/>
              <w:bottom w:val="single" w:color="auto" w:sz="4" w:space="0"/>
              <w:right w:val="single" w:color="auto" w:sz="4" w:space="0"/>
            </w:tcBorders>
            <w:vAlign w:val="center"/>
          </w:tcPr>
          <w:p w14:paraId="6270AE1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推动淘汰落后产能退出</w:t>
            </w:r>
          </w:p>
        </w:tc>
        <w:tc>
          <w:tcPr>
            <w:tcW w:w="627" w:type="dxa"/>
            <w:tcBorders>
              <w:top w:val="nil"/>
              <w:left w:val="nil"/>
              <w:bottom w:val="single" w:color="auto" w:sz="4" w:space="0"/>
              <w:right w:val="single" w:color="auto" w:sz="4" w:space="0"/>
            </w:tcBorders>
            <w:vAlign w:val="center"/>
          </w:tcPr>
          <w:p w14:paraId="17D45F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4DA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有效推动</w:t>
            </w:r>
          </w:p>
        </w:tc>
        <w:tc>
          <w:tcPr>
            <w:tcW w:w="728" w:type="dxa"/>
            <w:tcBorders>
              <w:top w:val="nil"/>
              <w:left w:val="nil"/>
              <w:bottom w:val="single" w:color="auto" w:sz="4" w:space="0"/>
              <w:right w:val="single" w:color="auto" w:sz="4" w:space="0"/>
            </w:tcBorders>
            <w:vAlign w:val="center"/>
          </w:tcPr>
          <w:p w14:paraId="43E7AB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9BB1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32F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F86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1D66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3EAE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6B534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9B7421">
            <w:pPr>
              <w:jc w:val="center"/>
              <w:rPr>
                <w:rFonts w:hint="eastAsia" w:ascii="宋体" w:hAnsi="宋体" w:eastAsia="宋体" w:cs="宋体"/>
                <w:color w:val="000000"/>
                <w:sz w:val="18"/>
                <w:szCs w:val="18"/>
              </w:rPr>
            </w:pPr>
          </w:p>
        </w:tc>
      </w:tr>
      <w:tr w14:paraId="0B8D0A5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8F7149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DCDF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97C2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AB14C22">
            <w:pPr>
              <w:rPr>
                <w:rFonts w:hint="eastAsia" w:ascii="宋体" w:hAnsi="宋体" w:eastAsia="宋体" w:cs="宋体"/>
                <w:color w:val="000000"/>
                <w:sz w:val="18"/>
                <w:szCs w:val="18"/>
              </w:rPr>
            </w:pPr>
            <w:r>
              <w:rPr>
                <w:rFonts w:hint="eastAsia" w:ascii="宋体" w:hAnsi="宋体" w:eastAsia="宋体" w:cs="宋体"/>
                <w:color w:val="000000"/>
                <w:sz w:val="18"/>
                <w:szCs w:val="18"/>
              </w:rPr>
              <w:t>企业满意度</w:t>
            </w:r>
          </w:p>
        </w:tc>
        <w:tc>
          <w:tcPr>
            <w:tcW w:w="627" w:type="dxa"/>
            <w:tcBorders>
              <w:top w:val="nil"/>
              <w:left w:val="nil"/>
              <w:bottom w:val="single" w:color="auto" w:sz="4" w:space="0"/>
              <w:right w:val="single" w:color="auto" w:sz="4" w:space="0"/>
            </w:tcBorders>
            <w:vAlign w:val="center"/>
          </w:tcPr>
          <w:p w14:paraId="4EC25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EE1A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197C2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4B96B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AFD7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FB96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BF4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312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97D6B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8C2C52">
            <w:pPr>
              <w:jc w:val="center"/>
              <w:rPr>
                <w:rFonts w:hint="eastAsia" w:ascii="宋体" w:hAnsi="宋体" w:eastAsia="宋体" w:cs="宋体"/>
                <w:color w:val="000000"/>
                <w:sz w:val="18"/>
                <w:szCs w:val="18"/>
              </w:rPr>
            </w:pPr>
          </w:p>
        </w:tc>
      </w:tr>
      <w:tr w14:paraId="4A272F6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CD2D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FFDC6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5AEA82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875FB5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1383FA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5EDC3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D629E7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B65921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2A2874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02C592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0641283">
            <w:pPr>
              <w:rPr>
                <w:rFonts w:hint="eastAsia" w:ascii="宋体" w:hAnsi="宋体" w:eastAsia="宋体" w:cs="宋体"/>
                <w:color w:val="000000"/>
                <w:sz w:val="18"/>
                <w:szCs w:val="18"/>
              </w:rPr>
            </w:pPr>
          </w:p>
        </w:tc>
      </w:tr>
    </w:tbl>
    <w:p w14:paraId="5C51D64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A9688E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08FF6D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C0E22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5426E5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春节前中小企业欠款化解资金</w:t>
            </w:r>
          </w:p>
        </w:tc>
      </w:tr>
      <w:tr w14:paraId="104A6ED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DFC89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C2F9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48AE5A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3CB7B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581F217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28C20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4D7FB9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CDC95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56E4B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35AFB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45C1B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C8C32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96A8F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8FB7C8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D5424A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0E10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68D7B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968" w:type="dxa"/>
            <w:gridSpan w:val="3"/>
            <w:tcBorders>
              <w:top w:val="single" w:color="auto" w:sz="4" w:space="0"/>
              <w:left w:val="nil"/>
              <w:bottom w:val="single" w:color="auto" w:sz="4" w:space="0"/>
              <w:right w:val="single" w:color="auto" w:sz="4" w:space="0"/>
            </w:tcBorders>
            <w:vAlign w:val="center"/>
          </w:tcPr>
          <w:p w14:paraId="4CB7B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428" w:type="dxa"/>
            <w:gridSpan w:val="2"/>
            <w:tcBorders>
              <w:top w:val="single" w:color="auto" w:sz="4" w:space="0"/>
              <w:left w:val="nil"/>
              <w:bottom w:val="single" w:color="auto" w:sz="4" w:space="0"/>
              <w:right w:val="single" w:color="auto" w:sz="4" w:space="0"/>
            </w:tcBorders>
            <w:vAlign w:val="center"/>
          </w:tcPr>
          <w:p w14:paraId="4008A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372" w:type="dxa"/>
            <w:gridSpan w:val="2"/>
            <w:tcBorders>
              <w:top w:val="nil"/>
              <w:left w:val="nil"/>
              <w:bottom w:val="single" w:color="auto" w:sz="4" w:space="0"/>
              <w:right w:val="single" w:color="auto" w:sz="4" w:space="0"/>
            </w:tcBorders>
            <w:vAlign w:val="center"/>
          </w:tcPr>
          <w:p w14:paraId="2725FE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7932E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46CB2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FF881D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2E5124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FAC8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7FD8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968" w:type="dxa"/>
            <w:gridSpan w:val="3"/>
            <w:tcBorders>
              <w:top w:val="single" w:color="auto" w:sz="4" w:space="0"/>
              <w:left w:val="nil"/>
              <w:bottom w:val="single" w:color="auto" w:sz="4" w:space="0"/>
              <w:right w:val="single" w:color="auto" w:sz="4" w:space="0"/>
            </w:tcBorders>
            <w:vAlign w:val="center"/>
          </w:tcPr>
          <w:p w14:paraId="357C5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428" w:type="dxa"/>
            <w:gridSpan w:val="2"/>
            <w:tcBorders>
              <w:top w:val="single" w:color="auto" w:sz="4" w:space="0"/>
              <w:left w:val="nil"/>
              <w:bottom w:val="single" w:color="auto" w:sz="4" w:space="0"/>
              <w:right w:val="single" w:color="auto" w:sz="4" w:space="0"/>
            </w:tcBorders>
            <w:vAlign w:val="center"/>
          </w:tcPr>
          <w:p w14:paraId="7E5B0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c>
          <w:tcPr>
            <w:tcW w:w="1372" w:type="dxa"/>
            <w:gridSpan w:val="2"/>
            <w:tcBorders>
              <w:top w:val="nil"/>
              <w:left w:val="nil"/>
              <w:bottom w:val="single" w:color="auto" w:sz="4" w:space="0"/>
              <w:right w:val="single" w:color="auto" w:sz="4" w:space="0"/>
            </w:tcBorders>
            <w:vAlign w:val="center"/>
          </w:tcPr>
          <w:p w14:paraId="05586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B8680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F3C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391E2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B9B228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98858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EBFC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F040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8813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09AB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B7737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7A94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94319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B4748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8B985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04650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F65F5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43E1F0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E3A29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年度计划资金200万元，用于春节前支付中小企业欠款，其中支付补偿费189.4万元、评估费10.6万元。化资金的将对化解信访问题将起到积极的推动作用。化资金的将对化解信访问题将起到积极的推动作用。</w:t>
            </w:r>
          </w:p>
        </w:tc>
        <w:tc>
          <w:tcPr>
            <w:tcW w:w="5716" w:type="dxa"/>
            <w:gridSpan w:val="8"/>
            <w:tcBorders>
              <w:top w:val="single" w:color="auto" w:sz="4" w:space="0"/>
              <w:left w:val="nil"/>
              <w:bottom w:val="single" w:color="auto" w:sz="4" w:space="0"/>
              <w:right w:val="single" w:color="auto" w:sz="4" w:space="0"/>
            </w:tcBorders>
            <w:vAlign w:val="center"/>
          </w:tcPr>
          <w:p w14:paraId="0850AC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支出200万元，共涉及12个企业和个人，支付补偿费160万元（其中三工镇信息产业园补偿费24.82万元、北荒漠农场岩吉民13.67万元、李承定7.82万元、宋克华51.56万元、宋丹3.62万元、吴国安1.87万元、朱邑新11.22万元、李旭7.97万元、宁边路街道征收补偿费37.45万元）；支付评估费10.6万元（商誉资产公司10万元、正祥评估公司0.6万元）；支付新疆嘉乐诚测绘公司农用地片区技术服务费29.4万元。通过解决长期以来拖欠土地补偿费、评估费历史遗留问题，对化解信访问题起到积极推动作用，有助于中小企业增加履行社会责任，从而树立良好的企业形象，提升市场竞争能力。通过支付化解中小企业欠款，受益企业群众满意度达90%。</w:t>
            </w:r>
          </w:p>
        </w:tc>
      </w:tr>
      <w:tr w14:paraId="4613EF4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BB3CF2B">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C1F5A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9D405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5D5C2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49141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394D8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04031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9B8F7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E908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1F066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E988E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D93E4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DA8BE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DAE62E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6E6343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5CEA68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3D80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2A18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90F327C">
            <w:pPr>
              <w:rPr>
                <w:color w:val="000000"/>
                <w:sz w:val="18"/>
                <w:szCs w:val="18"/>
                <w:lang w:eastAsia="zh-CN"/>
              </w:rPr>
            </w:pPr>
            <w:r>
              <w:rPr>
                <w:rFonts w:hint="eastAsia"/>
                <w:color w:val="000000"/>
                <w:sz w:val="18"/>
                <w:szCs w:val="18"/>
                <w:lang w:eastAsia="zh-CN"/>
              </w:rPr>
              <w:t>需要化解欠款企业及个人</w:t>
            </w:r>
          </w:p>
        </w:tc>
        <w:tc>
          <w:tcPr>
            <w:tcW w:w="627" w:type="dxa"/>
            <w:tcBorders>
              <w:top w:val="nil"/>
              <w:left w:val="nil"/>
              <w:bottom w:val="single" w:color="auto" w:sz="4" w:space="0"/>
              <w:right w:val="single" w:color="auto" w:sz="4" w:space="0"/>
            </w:tcBorders>
            <w:vAlign w:val="center"/>
          </w:tcPr>
          <w:p w14:paraId="171099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2DD0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w:t>
            </w:r>
          </w:p>
        </w:tc>
        <w:tc>
          <w:tcPr>
            <w:tcW w:w="728" w:type="dxa"/>
            <w:tcBorders>
              <w:top w:val="nil"/>
              <w:left w:val="nil"/>
              <w:bottom w:val="single" w:color="auto" w:sz="4" w:space="0"/>
              <w:right w:val="single" w:color="auto" w:sz="4" w:space="0"/>
            </w:tcBorders>
            <w:vAlign w:val="center"/>
          </w:tcPr>
          <w:p w14:paraId="254C7D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w:t>
            </w:r>
          </w:p>
        </w:tc>
        <w:tc>
          <w:tcPr>
            <w:tcW w:w="637" w:type="dxa"/>
            <w:tcBorders>
              <w:top w:val="nil"/>
              <w:left w:val="nil"/>
              <w:bottom w:val="single" w:color="auto" w:sz="4" w:space="0"/>
              <w:right w:val="single" w:color="auto" w:sz="4" w:space="0"/>
            </w:tcBorders>
            <w:vAlign w:val="center"/>
          </w:tcPr>
          <w:p w14:paraId="026D1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4E0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6C2B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8BCE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8B7C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23E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17815BA">
            <w:pPr>
              <w:jc w:val="center"/>
              <w:rPr>
                <w:color w:val="000000"/>
                <w:sz w:val="18"/>
                <w:szCs w:val="18"/>
              </w:rPr>
            </w:pPr>
          </w:p>
        </w:tc>
      </w:tr>
      <w:tr w14:paraId="06E3C7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6D41C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2811A1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D24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5F74F3C">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BA779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FD5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D018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DA16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4A88E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6F32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E09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0D36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0396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A9EC86">
            <w:pPr>
              <w:jc w:val="center"/>
              <w:rPr>
                <w:rFonts w:hint="eastAsia" w:ascii="宋体" w:hAnsi="宋体" w:eastAsia="宋体" w:cs="宋体"/>
                <w:color w:val="000000"/>
                <w:sz w:val="18"/>
                <w:szCs w:val="18"/>
              </w:rPr>
            </w:pPr>
          </w:p>
        </w:tc>
      </w:tr>
      <w:tr w14:paraId="049F30C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728FA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FCD1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FF1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1427265">
            <w:pPr>
              <w:rPr>
                <w:rFonts w:hint="eastAsia" w:ascii="宋体" w:hAnsi="宋体" w:eastAsia="宋体" w:cs="宋体"/>
                <w:color w:val="000000"/>
                <w:sz w:val="18"/>
                <w:szCs w:val="18"/>
              </w:rPr>
            </w:pPr>
            <w:r>
              <w:rPr>
                <w:rFonts w:hint="eastAsia" w:ascii="宋体" w:hAnsi="宋体" w:eastAsia="宋体" w:cs="宋体"/>
                <w:color w:val="000000"/>
                <w:sz w:val="18"/>
                <w:szCs w:val="18"/>
              </w:rPr>
              <w:t>化解资金支付及时率</w:t>
            </w:r>
          </w:p>
        </w:tc>
        <w:tc>
          <w:tcPr>
            <w:tcW w:w="627" w:type="dxa"/>
            <w:tcBorders>
              <w:top w:val="nil"/>
              <w:left w:val="nil"/>
              <w:bottom w:val="single" w:color="auto" w:sz="4" w:space="0"/>
              <w:right w:val="single" w:color="auto" w:sz="4" w:space="0"/>
            </w:tcBorders>
            <w:vAlign w:val="center"/>
          </w:tcPr>
          <w:p w14:paraId="6D2B4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FB6BE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B27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A6A8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90A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4D61E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5C5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1A1A0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9DF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7C3FBCA">
            <w:pPr>
              <w:jc w:val="center"/>
              <w:rPr>
                <w:rFonts w:hint="eastAsia" w:ascii="宋体" w:hAnsi="宋体" w:eastAsia="宋体" w:cs="宋体"/>
                <w:color w:val="000000"/>
                <w:sz w:val="18"/>
                <w:szCs w:val="18"/>
              </w:rPr>
            </w:pPr>
          </w:p>
        </w:tc>
      </w:tr>
      <w:tr w14:paraId="7E0EA12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A1F053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3177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73A2B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D917A39">
            <w:pPr>
              <w:rPr>
                <w:rFonts w:hint="eastAsia" w:ascii="宋体" w:hAnsi="宋体" w:eastAsia="宋体" w:cs="宋体"/>
                <w:color w:val="000000"/>
                <w:sz w:val="18"/>
                <w:szCs w:val="18"/>
              </w:rPr>
            </w:pPr>
            <w:r>
              <w:rPr>
                <w:rFonts w:hint="eastAsia" w:ascii="宋体" w:hAnsi="宋体" w:eastAsia="宋体" w:cs="宋体"/>
                <w:color w:val="000000"/>
                <w:sz w:val="18"/>
                <w:szCs w:val="18"/>
              </w:rPr>
              <w:t>支付补偿费</w:t>
            </w:r>
          </w:p>
        </w:tc>
        <w:tc>
          <w:tcPr>
            <w:tcW w:w="627" w:type="dxa"/>
            <w:tcBorders>
              <w:top w:val="nil"/>
              <w:left w:val="nil"/>
              <w:bottom w:val="single" w:color="auto" w:sz="4" w:space="0"/>
              <w:right w:val="single" w:color="auto" w:sz="4" w:space="0"/>
            </w:tcBorders>
            <w:vAlign w:val="center"/>
          </w:tcPr>
          <w:p w14:paraId="210A85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B7B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&lt;=160万元</w:t>
            </w:r>
          </w:p>
        </w:tc>
        <w:tc>
          <w:tcPr>
            <w:tcW w:w="728" w:type="dxa"/>
            <w:tcBorders>
              <w:top w:val="nil"/>
              <w:left w:val="nil"/>
              <w:bottom w:val="single" w:color="auto" w:sz="4" w:space="0"/>
              <w:right w:val="single" w:color="auto" w:sz="4" w:space="0"/>
            </w:tcBorders>
            <w:vAlign w:val="center"/>
          </w:tcPr>
          <w:p w14:paraId="43218C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=160万元</w:t>
            </w:r>
          </w:p>
        </w:tc>
        <w:tc>
          <w:tcPr>
            <w:tcW w:w="637" w:type="dxa"/>
            <w:tcBorders>
              <w:top w:val="nil"/>
              <w:left w:val="nil"/>
              <w:bottom w:val="single" w:color="auto" w:sz="4" w:space="0"/>
              <w:right w:val="single" w:color="auto" w:sz="4" w:space="0"/>
            </w:tcBorders>
            <w:vAlign w:val="center"/>
          </w:tcPr>
          <w:p w14:paraId="7907E8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612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0B5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8161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2805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2CBE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94A870">
            <w:pPr>
              <w:jc w:val="center"/>
              <w:rPr>
                <w:rFonts w:hint="eastAsia" w:ascii="宋体" w:hAnsi="宋体" w:eastAsia="宋体" w:cs="宋体"/>
                <w:color w:val="000000"/>
                <w:sz w:val="18"/>
                <w:szCs w:val="18"/>
              </w:rPr>
            </w:pPr>
          </w:p>
        </w:tc>
      </w:tr>
      <w:tr w14:paraId="080815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497EE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895679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B4B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F0718AD">
            <w:pPr>
              <w:rPr>
                <w:rFonts w:hint="eastAsia" w:ascii="宋体" w:hAnsi="宋体" w:eastAsia="宋体" w:cs="宋体"/>
                <w:color w:val="000000"/>
                <w:sz w:val="18"/>
                <w:szCs w:val="18"/>
              </w:rPr>
            </w:pPr>
            <w:r>
              <w:rPr>
                <w:rFonts w:hint="eastAsia" w:ascii="宋体" w:hAnsi="宋体" w:eastAsia="宋体" w:cs="宋体"/>
                <w:color w:val="000000"/>
                <w:sz w:val="18"/>
                <w:szCs w:val="18"/>
              </w:rPr>
              <w:t>支付评估费</w:t>
            </w:r>
          </w:p>
        </w:tc>
        <w:tc>
          <w:tcPr>
            <w:tcW w:w="627" w:type="dxa"/>
            <w:tcBorders>
              <w:top w:val="nil"/>
              <w:left w:val="nil"/>
              <w:bottom w:val="single" w:color="auto" w:sz="4" w:space="0"/>
              <w:right w:val="single" w:color="auto" w:sz="4" w:space="0"/>
            </w:tcBorders>
            <w:vAlign w:val="center"/>
          </w:tcPr>
          <w:p w14:paraId="2E4A9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716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&lt;=10.6万元</w:t>
            </w:r>
          </w:p>
        </w:tc>
        <w:tc>
          <w:tcPr>
            <w:tcW w:w="728" w:type="dxa"/>
            <w:tcBorders>
              <w:top w:val="nil"/>
              <w:left w:val="nil"/>
              <w:bottom w:val="single" w:color="auto" w:sz="4" w:space="0"/>
              <w:right w:val="single" w:color="auto" w:sz="4" w:space="0"/>
            </w:tcBorders>
            <w:vAlign w:val="center"/>
          </w:tcPr>
          <w:p w14:paraId="3C02A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=10.6万元</w:t>
            </w:r>
          </w:p>
        </w:tc>
        <w:tc>
          <w:tcPr>
            <w:tcW w:w="637" w:type="dxa"/>
            <w:tcBorders>
              <w:top w:val="nil"/>
              <w:left w:val="nil"/>
              <w:bottom w:val="single" w:color="auto" w:sz="4" w:space="0"/>
              <w:right w:val="single" w:color="auto" w:sz="4" w:space="0"/>
            </w:tcBorders>
            <w:vAlign w:val="center"/>
          </w:tcPr>
          <w:p w14:paraId="4CCD7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5196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F7D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22E5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4D22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EFED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821262">
            <w:pPr>
              <w:jc w:val="center"/>
              <w:rPr>
                <w:rFonts w:hint="eastAsia" w:ascii="宋体" w:hAnsi="宋体" w:eastAsia="宋体" w:cs="宋体"/>
                <w:color w:val="000000"/>
                <w:sz w:val="18"/>
                <w:szCs w:val="18"/>
              </w:rPr>
            </w:pPr>
          </w:p>
        </w:tc>
      </w:tr>
      <w:tr w14:paraId="1EF1FB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34E3D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D15A65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9A4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437E205">
            <w:pPr>
              <w:rPr>
                <w:rFonts w:hint="eastAsia" w:ascii="宋体" w:hAnsi="宋体" w:eastAsia="宋体" w:cs="宋体"/>
                <w:color w:val="000000"/>
                <w:sz w:val="18"/>
                <w:szCs w:val="18"/>
              </w:rPr>
            </w:pPr>
            <w:r>
              <w:rPr>
                <w:rFonts w:hint="eastAsia" w:ascii="宋体" w:hAnsi="宋体" w:eastAsia="宋体" w:cs="宋体"/>
                <w:color w:val="000000"/>
                <w:sz w:val="18"/>
                <w:szCs w:val="18"/>
              </w:rPr>
              <w:t>支付项目技术服务费</w:t>
            </w:r>
          </w:p>
        </w:tc>
        <w:tc>
          <w:tcPr>
            <w:tcW w:w="627" w:type="dxa"/>
            <w:tcBorders>
              <w:top w:val="nil"/>
              <w:left w:val="nil"/>
              <w:bottom w:val="single" w:color="auto" w:sz="4" w:space="0"/>
              <w:right w:val="single" w:color="auto" w:sz="4" w:space="0"/>
            </w:tcBorders>
            <w:vAlign w:val="center"/>
          </w:tcPr>
          <w:p w14:paraId="1EE6C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8C5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&lt;=29.4万元</w:t>
            </w:r>
          </w:p>
        </w:tc>
        <w:tc>
          <w:tcPr>
            <w:tcW w:w="728" w:type="dxa"/>
            <w:tcBorders>
              <w:top w:val="nil"/>
              <w:left w:val="nil"/>
              <w:bottom w:val="single" w:color="auto" w:sz="4" w:space="0"/>
              <w:right w:val="single" w:color="auto" w:sz="4" w:space="0"/>
            </w:tcBorders>
            <w:vAlign w:val="center"/>
          </w:tcPr>
          <w:p w14:paraId="21654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=29.4万元</w:t>
            </w:r>
          </w:p>
        </w:tc>
        <w:tc>
          <w:tcPr>
            <w:tcW w:w="637" w:type="dxa"/>
            <w:tcBorders>
              <w:top w:val="nil"/>
              <w:left w:val="nil"/>
              <w:bottom w:val="single" w:color="auto" w:sz="4" w:space="0"/>
              <w:right w:val="single" w:color="auto" w:sz="4" w:space="0"/>
            </w:tcBorders>
            <w:vAlign w:val="center"/>
          </w:tcPr>
          <w:p w14:paraId="4469AA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C85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071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717C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BDA6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A9905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622354">
            <w:pPr>
              <w:jc w:val="center"/>
              <w:rPr>
                <w:rFonts w:hint="eastAsia" w:ascii="宋体" w:hAnsi="宋体" w:eastAsia="宋体" w:cs="宋体"/>
                <w:color w:val="000000"/>
                <w:sz w:val="18"/>
                <w:szCs w:val="18"/>
              </w:rPr>
            </w:pPr>
          </w:p>
        </w:tc>
      </w:tr>
      <w:tr w14:paraId="75F0A45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568AD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1A4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7761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7B3439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是否对化解信访事项起到积极作用</w:t>
            </w:r>
          </w:p>
        </w:tc>
        <w:tc>
          <w:tcPr>
            <w:tcW w:w="627" w:type="dxa"/>
            <w:tcBorders>
              <w:top w:val="nil"/>
              <w:left w:val="nil"/>
              <w:bottom w:val="single" w:color="auto" w:sz="4" w:space="0"/>
              <w:right w:val="single" w:color="auto" w:sz="4" w:space="0"/>
            </w:tcBorders>
            <w:vAlign w:val="center"/>
          </w:tcPr>
          <w:p w14:paraId="63355F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1A1B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是</w:t>
            </w:r>
          </w:p>
        </w:tc>
        <w:tc>
          <w:tcPr>
            <w:tcW w:w="728" w:type="dxa"/>
            <w:tcBorders>
              <w:top w:val="nil"/>
              <w:left w:val="nil"/>
              <w:bottom w:val="single" w:color="auto" w:sz="4" w:space="0"/>
              <w:right w:val="single" w:color="auto" w:sz="4" w:space="0"/>
            </w:tcBorders>
            <w:vAlign w:val="center"/>
          </w:tcPr>
          <w:p w14:paraId="03DF08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E57C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0B83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CCFCF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2B5BC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AF4A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175EF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1BB3518">
            <w:pPr>
              <w:jc w:val="center"/>
              <w:rPr>
                <w:rFonts w:hint="eastAsia" w:ascii="宋体" w:hAnsi="宋体" w:eastAsia="宋体" w:cs="宋体"/>
                <w:color w:val="000000"/>
                <w:sz w:val="18"/>
                <w:szCs w:val="18"/>
              </w:rPr>
            </w:pPr>
          </w:p>
        </w:tc>
      </w:tr>
      <w:tr w14:paraId="5128FE8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BDDC0E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3D2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584BC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0311195">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457C3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3D0D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628C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64F8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38F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847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7165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044D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CC64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DA86B4B">
            <w:pPr>
              <w:jc w:val="center"/>
              <w:rPr>
                <w:rFonts w:hint="eastAsia" w:ascii="宋体" w:hAnsi="宋体" w:eastAsia="宋体" w:cs="宋体"/>
                <w:color w:val="000000"/>
                <w:sz w:val="18"/>
                <w:szCs w:val="18"/>
              </w:rPr>
            </w:pPr>
          </w:p>
        </w:tc>
      </w:tr>
      <w:tr w14:paraId="2D20508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CBA4D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22ABF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D0CA0F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887215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3178ECD">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9CE3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79977F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59BB5A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195156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F63A1F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C49FA9E">
            <w:pPr>
              <w:rPr>
                <w:rFonts w:hint="eastAsia" w:ascii="宋体" w:hAnsi="宋体" w:eastAsia="宋体" w:cs="宋体"/>
                <w:color w:val="000000"/>
                <w:sz w:val="18"/>
                <w:szCs w:val="18"/>
              </w:rPr>
            </w:pPr>
          </w:p>
        </w:tc>
      </w:tr>
    </w:tbl>
    <w:p w14:paraId="4BBED9D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3B7AB7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BF70D5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8394A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8E31DB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村集体土地征收补偿费</w:t>
            </w:r>
          </w:p>
        </w:tc>
      </w:tr>
      <w:tr w14:paraId="74D225E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FC73D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98CB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56580F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4518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66C41EF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D041D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1E02BA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FF86E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8A0F4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1C73E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3A25E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70CEF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642AB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05A26C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E4123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49B9B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0B5D1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968" w:type="dxa"/>
            <w:gridSpan w:val="3"/>
            <w:tcBorders>
              <w:top w:val="single" w:color="auto" w:sz="4" w:space="0"/>
              <w:left w:val="nil"/>
              <w:bottom w:val="single" w:color="auto" w:sz="4" w:space="0"/>
              <w:right w:val="single" w:color="auto" w:sz="4" w:space="0"/>
            </w:tcBorders>
            <w:vAlign w:val="center"/>
          </w:tcPr>
          <w:p w14:paraId="5A2B8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428" w:type="dxa"/>
            <w:gridSpan w:val="2"/>
            <w:tcBorders>
              <w:top w:val="single" w:color="auto" w:sz="4" w:space="0"/>
              <w:left w:val="nil"/>
              <w:bottom w:val="single" w:color="auto" w:sz="4" w:space="0"/>
              <w:right w:val="single" w:color="auto" w:sz="4" w:space="0"/>
            </w:tcBorders>
            <w:vAlign w:val="center"/>
          </w:tcPr>
          <w:p w14:paraId="53E06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372" w:type="dxa"/>
            <w:gridSpan w:val="2"/>
            <w:tcBorders>
              <w:top w:val="nil"/>
              <w:left w:val="nil"/>
              <w:bottom w:val="single" w:color="auto" w:sz="4" w:space="0"/>
              <w:right w:val="single" w:color="auto" w:sz="4" w:space="0"/>
            </w:tcBorders>
            <w:vAlign w:val="center"/>
          </w:tcPr>
          <w:p w14:paraId="627BA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CC5E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E33B2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C2E4DD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D8FA12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251E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D1E07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968" w:type="dxa"/>
            <w:gridSpan w:val="3"/>
            <w:tcBorders>
              <w:top w:val="single" w:color="auto" w:sz="4" w:space="0"/>
              <w:left w:val="nil"/>
              <w:bottom w:val="single" w:color="auto" w:sz="4" w:space="0"/>
              <w:right w:val="single" w:color="auto" w:sz="4" w:space="0"/>
            </w:tcBorders>
            <w:vAlign w:val="center"/>
          </w:tcPr>
          <w:p w14:paraId="24039C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428" w:type="dxa"/>
            <w:gridSpan w:val="2"/>
            <w:tcBorders>
              <w:top w:val="single" w:color="auto" w:sz="4" w:space="0"/>
              <w:left w:val="nil"/>
              <w:bottom w:val="single" w:color="auto" w:sz="4" w:space="0"/>
              <w:right w:val="single" w:color="auto" w:sz="4" w:space="0"/>
            </w:tcBorders>
            <w:vAlign w:val="center"/>
          </w:tcPr>
          <w:p w14:paraId="3999D6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6,576.76</w:t>
            </w:r>
          </w:p>
        </w:tc>
        <w:tc>
          <w:tcPr>
            <w:tcW w:w="1372" w:type="dxa"/>
            <w:gridSpan w:val="2"/>
            <w:tcBorders>
              <w:top w:val="nil"/>
              <w:left w:val="nil"/>
              <w:bottom w:val="single" w:color="auto" w:sz="4" w:space="0"/>
              <w:right w:val="single" w:color="auto" w:sz="4" w:space="0"/>
            </w:tcBorders>
            <w:vAlign w:val="center"/>
          </w:tcPr>
          <w:p w14:paraId="5DBAF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7C1B5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D630E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239761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76DC2F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DD79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39CB2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D72F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E13CE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8E6B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52B3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5A5B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1D9785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1740C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C1145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D95AB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96E2B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EE9C95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9DDE97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自然资源局与建国路街道、六工镇、宁边路街道、三工镇、中山路街道签订的《集体土地征收补偿安置协议》，该项目计划对3418.3878亩土地支付征收补偿金6576.76万元，预留发展用地，使被征地农民及时得到合理补偿,全面提升失地村民群众幸福指数，确保该区域建设工程能够顺利开工建设。</w:t>
            </w:r>
          </w:p>
        </w:tc>
        <w:tc>
          <w:tcPr>
            <w:tcW w:w="5716" w:type="dxa"/>
            <w:gridSpan w:val="8"/>
            <w:tcBorders>
              <w:top w:val="single" w:color="auto" w:sz="4" w:space="0"/>
              <w:left w:val="nil"/>
              <w:bottom w:val="single" w:color="auto" w:sz="4" w:space="0"/>
              <w:right w:val="single" w:color="auto" w:sz="4" w:space="0"/>
            </w:tcBorders>
            <w:vAlign w:val="center"/>
          </w:tcPr>
          <w:p w14:paraId="01536D5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6576.76万元。用于支付5个乡镇街道即：建国路街道、六工镇、宁边路街道、三工镇、中山路街道征收补偿费。根据签订的《集体土地征收补偿安置协议》，该项目对3418.3878亩土地支付征收补偿金6576.76万元，征收集体土地为城市发展预留发展用地，保证经济社会可持续发展，确保该区域建设工程能够顺利开工建设，被征地农民及时得到合理补偿,全面提升失地村民群众幸福指数，征收对象满意度达90%。</w:t>
            </w:r>
          </w:p>
        </w:tc>
      </w:tr>
      <w:tr w14:paraId="62A5C38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F84A28F">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E5D14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3F1EA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2C03D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0431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FE2C8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A2F1B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C36DA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F59C0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13543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370C9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F265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6314E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C9747A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92FA4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C4A689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D9BF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286E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CED83C5">
            <w:pPr>
              <w:rPr>
                <w:color w:val="000000"/>
                <w:sz w:val="18"/>
                <w:szCs w:val="18"/>
              </w:rPr>
            </w:pPr>
            <w:r>
              <w:rPr>
                <w:rFonts w:hint="eastAsia"/>
                <w:color w:val="000000"/>
                <w:sz w:val="18"/>
                <w:szCs w:val="18"/>
              </w:rPr>
              <w:t>征收土地面积</w:t>
            </w:r>
          </w:p>
        </w:tc>
        <w:tc>
          <w:tcPr>
            <w:tcW w:w="627" w:type="dxa"/>
            <w:tcBorders>
              <w:top w:val="nil"/>
              <w:left w:val="nil"/>
              <w:bottom w:val="single" w:color="auto" w:sz="4" w:space="0"/>
              <w:right w:val="single" w:color="auto" w:sz="4" w:space="0"/>
            </w:tcBorders>
            <w:vAlign w:val="center"/>
          </w:tcPr>
          <w:p w14:paraId="0EE4E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DB48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&gt;=3418.39亩</w:t>
            </w:r>
          </w:p>
        </w:tc>
        <w:tc>
          <w:tcPr>
            <w:tcW w:w="728" w:type="dxa"/>
            <w:tcBorders>
              <w:top w:val="nil"/>
              <w:left w:val="nil"/>
              <w:bottom w:val="single" w:color="auto" w:sz="4" w:space="0"/>
              <w:right w:val="single" w:color="auto" w:sz="4" w:space="0"/>
            </w:tcBorders>
            <w:vAlign w:val="center"/>
          </w:tcPr>
          <w:p w14:paraId="10A4BF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=3418.39亩</w:t>
            </w:r>
          </w:p>
        </w:tc>
        <w:tc>
          <w:tcPr>
            <w:tcW w:w="637" w:type="dxa"/>
            <w:tcBorders>
              <w:top w:val="nil"/>
              <w:left w:val="nil"/>
              <w:bottom w:val="single" w:color="auto" w:sz="4" w:space="0"/>
              <w:right w:val="single" w:color="auto" w:sz="4" w:space="0"/>
            </w:tcBorders>
            <w:vAlign w:val="center"/>
          </w:tcPr>
          <w:p w14:paraId="1B415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E4E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899A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687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759EF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5821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14FF4E">
            <w:pPr>
              <w:jc w:val="center"/>
              <w:rPr>
                <w:color w:val="000000"/>
                <w:sz w:val="18"/>
                <w:szCs w:val="18"/>
              </w:rPr>
            </w:pPr>
          </w:p>
        </w:tc>
      </w:tr>
      <w:tr w14:paraId="73F17C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9920D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A8D627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068B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F33CFA1">
            <w:pPr>
              <w:rPr>
                <w:rFonts w:hint="eastAsia" w:ascii="宋体" w:hAnsi="宋体" w:eastAsia="宋体" w:cs="宋体"/>
                <w:color w:val="000000"/>
                <w:sz w:val="18"/>
                <w:szCs w:val="18"/>
              </w:rPr>
            </w:pPr>
            <w:r>
              <w:rPr>
                <w:rFonts w:hint="eastAsia" w:ascii="宋体" w:hAnsi="宋体" w:eastAsia="宋体" w:cs="宋体"/>
                <w:color w:val="000000"/>
                <w:sz w:val="18"/>
                <w:szCs w:val="18"/>
              </w:rPr>
              <w:t>补偿资金到位率</w:t>
            </w:r>
          </w:p>
        </w:tc>
        <w:tc>
          <w:tcPr>
            <w:tcW w:w="627" w:type="dxa"/>
            <w:tcBorders>
              <w:top w:val="nil"/>
              <w:left w:val="nil"/>
              <w:bottom w:val="single" w:color="auto" w:sz="4" w:space="0"/>
              <w:right w:val="single" w:color="auto" w:sz="4" w:space="0"/>
            </w:tcBorders>
            <w:vAlign w:val="center"/>
          </w:tcPr>
          <w:p w14:paraId="41B131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D6F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321C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2C42A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AB45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88CF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9F3F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41B2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6DA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7A9460F">
            <w:pPr>
              <w:jc w:val="center"/>
              <w:rPr>
                <w:rFonts w:hint="eastAsia" w:ascii="宋体" w:hAnsi="宋体" w:eastAsia="宋体" w:cs="宋体"/>
                <w:color w:val="000000"/>
                <w:sz w:val="18"/>
                <w:szCs w:val="18"/>
              </w:rPr>
            </w:pPr>
          </w:p>
        </w:tc>
      </w:tr>
      <w:tr w14:paraId="181A598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50658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153E94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280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92401B6">
            <w:pPr>
              <w:rPr>
                <w:rFonts w:hint="eastAsia" w:ascii="宋体" w:hAnsi="宋体" w:eastAsia="宋体" w:cs="宋体"/>
                <w:color w:val="000000"/>
                <w:sz w:val="18"/>
                <w:szCs w:val="18"/>
              </w:rPr>
            </w:pPr>
            <w:r>
              <w:rPr>
                <w:rFonts w:hint="eastAsia" w:ascii="宋体" w:hAnsi="宋体" w:eastAsia="宋体" w:cs="宋体"/>
                <w:color w:val="000000"/>
                <w:sz w:val="18"/>
                <w:szCs w:val="18"/>
              </w:rPr>
              <w:t>征收工作完成率</w:t>
            </w:r>
          </w:p>
        </w:tc>
        <w:tc>
          <w:tcPr>
            <w:tcW w:w="627" w:type="dxa"/>
            <w:tcBorders>
              <w:top w:val="nil"/>
              <w:left w:val="nil"/>
              <w:bottom w:val="single" w:color="auto" w:sz="4" w:space="0"/>
              <w:right w:val="single" w:color="auto" w:sz="4" w:space="0"/>
            </w:tcBorders>
            <w:vAlign w:val="center"/>
          </w:tcPr>
          <w:p w14:paraId="05628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26C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59A9E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65C19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67D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F0DB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60FE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C0C2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FEFC6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C9C6D4F">
            <w:pPr>
              <w:jc w:val="center"/>
              <w:rPr>
                <w:rFonts w:hint="eastAsia" w:ascii="宋体" w:hAnsi="宋体" w:eastAsia="宋体" w:cs="宋体"/>
                <w:color w:val="000000"/>
                <w:sz w:val="18"/>
                <w:szCs w:val="18"/>
              </w:rPr>
            </w:pPr>
          </w:p>
        </w:tc>
      </w:tr>
      <w:tr w14:paraId="55DD9A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E8494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B4F46E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6136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B74100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征地补偿资金支付到位率</w:t>
            </w:r>
          </w:p>
        </w:tc>
        <w:tc>
          <w:tcPr>
            <w:tcW w:w="627" w:type="dxa"/>
            <w:tcBorders>
              <w:top w:val="nil"/>
              <w:left w:val="nil"/>
              <w:bottom w:val="single" w:color="auto" w:sz="4" w:space="0"/>
              <w:right w:val="single" w:color="auto" w:sz="4" w:space="0"/>
            </w:tcBorders>
            <w:vAlign w:val="center"/>
          </w:tcPr>
          <w:p w14:paraId="3E97EC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560A1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4720FC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7857E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539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F740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81A7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40F1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7FF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1AF8712">
            <w:pPr>
              <w:jc w:val="center"/>
              <w:rPr>
                <w:rFonts w:hint="eastAsia" w:ascii="宋体" w:hAnsi="宋体" w:eastAsia="宋体" w:cs="宋体"/>
                <w:color w:val="000000"/>
                <w:sz w:val="18"/>
                <w:szCs w:val="18"/>
              </w:rPr>
            </w:pPr>
          </w:p>
        </w:tc>
      </w:tr>
      <w:tr w14:paraId="69214C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7830BD">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AF29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6A480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FE692A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集体建设用地征地单价</w:t>
            </w:r>
          </w:p>
        </w:tc>
        <w:tc>
          <w:tcPr>
            <w:tcW w:w="627" w:type="dxa"/>
            <w:tcBorders>
              <w:top w:val="nil"/>
              <w:left w:val="nil"/>
              <w:bottom w:val="single" w:color="auto" w:sz="4" w:space="0"/>
              <w:right w:val="single" w:color="auto" w:sz="4" w:space="0"/>
            </w:tcBorders>
            <w:vAlign w:val="center"/>
          </w:tcPr>
          <w:p w14:paraId="6B94CA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1B8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728" w:type="dxa"/>
            <w:tcBorders>
              <w:top w:val="nil"/>
              <w:left w:val="nil"/>
              <w:bottom w:val="single" w:color="auto" w:sz="4" w:space="0"/>
              <w:right w:val="single" w:color="auto" w:sz="4" w:space="0"/>
            </w:tcBorders>
            <w:vAlign w:val="center"/>
          </w:tcPr>
          <w:p w14:paraId="290DF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=3.75万元/亩</w:t>
            </w:r>
          </w:p>
        </w:tc>
        <w:tc>
          <w:tcPr>
            <w:tcW w:w="637" w:type="dxa"/>
            <w:tcBorders>
              <w:top w:val="nil"/>
              <w:left w:val="nil"/>
              <w:bottom w:val="single" w:color="auto" w:sz="4" w:space="0"/>
              <w:right w:val="single" w:color="auto" w:sz="4" w:space="0"/>
            </w:tcBorders>
            <w:vAlign w:val="center"/>
          </w:tcPr>
          <w:p w14:paraId="17AFC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A375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D44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73AEF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DE3F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27A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B64125D">
            <w:pPr>
              <w:jc w:val="center"/>
              <w:rPr>
                <w:rFonts w:hint="eastAsia" w:ascii="宋体" w:hAnsi="宋体" w:eastAsia="宋体" w:cs="宋体"/>
                <w:color w:val="000000"/>
                <w:sz w:val="18"/>
                <w:szCs w:val="18"/>
              </w:rPr>
            </w:pPr>
          </w:p>
        </w:tc>
      </w:tr>
      <w:tr w14:paraId="0A9C122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8F3E7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5B1B5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34A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CA33D1D">
            <w:pPr>
              <w:rPr>
                <w:rFonts w:hint="eastAsia" w:ascii="宋体" w:hAnsi="宋体" w:eastAsia="宋体" w:cs="宋体"/>
                <w:color w:val="000000"/>
                <w:sz w:val="18"/>
                <w:szCs w:val="18"/>
              </w:rPr>
            </w:pPr>
            <w:r>
              <w:rPr>
                <w:rFonts w:hint="eastAsia" w:ascii="宋体" w:hAnsi="宋体" w:eastAsia="宋体" w:cs="宋体"/>
                <w:color w:val="000000"/>
                <w:sz w:val="18"/>
                <w:szCs w:val="18"/>
              </w:rPr>
              <w:t>农用地征地单价</w:t>
            </w:r>
          </w:p>
        </w:tc>
        <w:tc>
          <w:tcPr>
            <w:tcW w:w="627" w:type="dxa"/>
            <w:tcBorders>
              <w:top w:val="nil"/>
              <w:left w:val="nil"/>
              <w:bottom w:val="single" w:color="auto" w:sz="4" w:space="0"/>
              <w:right w:val="single" w:color="auto" w:sz="4" w:space="0"/>
            </w:tcBorders>
            <w:vAlign w:val="center"/>
          </w:tcPr>
          <w:p w14:paraId="2D6C5A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DAA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728" w:type="dxa"/>
            <w:tcBorders>
              <w:top w:val="nil"/>
              <w:left w:val="nil"/>
              <w:bottom w:val="single" w:color="auto" w:sz="4" w:space="0"/>
              <w:right w:val="single" w:color="auto" w:sz="4" w:space="0"/>
            </w:tcBorders>
            <w:vAlign w:val="center"/>
          </w:tcPr>
          <w:p w14:paraId="4EF79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=4.51万元/亩</w:t>
            </w:r>
          </w:p>
        </w:tc>
        <w:tc>
          <w:tcPr>
            <w:tcW w:w="637" w:type="dxa"/>
            <w:tcBorders>
              <w:top w:val="nil"/>
              <w:left w:val="nil"/>
              <w:bottom w:val="single" w:color="auto" w:sz="4" w:space="0"/>
              <w:right w:val="single" w:color="auto" w:sz="4" w:space="0"/>
            </w:tcBorders>
            <w:vAlign w:val="center"/>
          </w:tcPr>
          <w:p w14:paraId="0C8692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A54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CA22C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54A1B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A59D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AB5C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CF62951">
            <w:pPr>
              <w:jc w:val="center"/>
              <w:rPr>
                <w:rFonts w:hint="eastAsia" w:ascii="宋体" w:hAnsi="宋体" w:eastAsia="宋体" w:cs="宋体"/>
                <w:color w:val="000000"/>
                <w:sz w:val="18"/>
                <w:szCs w:val="18"/>
              </w:rPr>
            </w:pPr>
          </w:p>
        </w:tc>
      </w:tr>
      <w:tr w14:paraId="6731921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70E9E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C978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A12CC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E33996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有力保障城市道路建设项目顺利开展</w:t>
            </w:r>
          </w:p>
        </w:tc>
        <w:tc>
          <w:tcPr>
            <w:tcW w:w="627" w:type="dxa"/>
            <w:tcBorders>
              <w:top w:val="nil"/>
              <w:left w:val="nil"/>
              <w:bottom w:val="single" w:color="auto" w:sz="4" w:space="0"/>
              <w:right w:val="single" w:color="auto" w:sz="4" w:space="0"/>
            </w:tcBorders>
            <w:vAlign w:val="center"/>
          </w:tcPr>
          <w:p w14:paraId="7C910D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3CF8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BD6D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CA82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6A33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A350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AA4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6D5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3E0F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7FB1A6D">
            <w:pPr>
              <w:jc w:val="center"/>
              <w:rPr>
                <w:rFonts w:hint="eastAsia" w:ascii="宋体" w:hAnsi="宋体" w:eastAsia="宋体" w:cs="宋体"/>
                <w:color w:val="000000"/>
                <w:sz w:val="18"/>
                <w:szCs w:val="18"/>
              </w:rPr>
            </w:pPr>
          </w:p>
        </w:tc>
      </w:tr>
      <w:tr w14:paraId="2CF3E2E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3BDD1D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293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B78A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F00B47D">
            <w:pPr>
              <w:rPr>
                <w:rFonts w:hint="eastAsia" w:ascii="宋体" w:hAnsi="宋体" w:eastAsia="宋体" w:cs="宋体"/>
                <w:color w:val="000000"/>
                <w:sz w:val="18"/>
                <w:szCs w:val="18"/>
              </w:rPr>
            </w:pPr>
            <w:r>
              <w:rPr>
                <w:rFonts w:hint="eastAsia" w:ascii="宋体" w:hAnsi="宋体" w:eastAsia="宋体" w:cs="宋体"/>
                <w:color w:val="000000"/>
                <w:sz w:val="18"/>
                <w:szCs w:val="18"/>
              </w:rPr>
              <w:t>征收对象满意度</w:t>
            </w:r>
          </w:p>
        </w:tc>
        <w:tc>
          <w:tcPr>
            <w:tcW w:w="627" w:type="dxa"/>
            <w:tcBorders>
              <w:top w:val="nil"/>
              <w:left w:val="nil"/>
              <w:bottom w:val="single" w:color="auto" w:sz="4" w:space="0"/>
              <w:right w:val="single" w:color="auto" w:sz="4" w:space="0"/>
            </w:tcBorders>
            <w:vAlign w:val="center"/>
          </w:tcPr>
          <w:p w14:paraId="09191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268E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E4962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504A3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4E3B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3E62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645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A602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5FC1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660C54">
            <w:pPr>
              <w:jc w:val="center"/>
              <w:rPr>
                <w:rFonts w:hint="eastAsia" w:ascii="宋体" w:hAnsi="宋体" w:eastAsia="宋体" w:cs="宋体"/>
                <w:color w:val="000000"/>
                <w:sz w:val="18"/>
                <w:szCs w:val="18"/>
              </w:rPr>
            </w:pPr>
          </w:p>
        </w:tc>
      </w:tr>
      <w:tr w14:paraId="0FC683D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354C9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6CEB0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2529E6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693FC0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639A41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C58DB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7F13798">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BEEACB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E63E06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8A4FB6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C4C8CE9">
            <w:pPr>
              <w:rPr>
                <w:rFonts w:hint="eastAsia" w:ascii="宋体" w:hAnsi="宋体" w:eastAsia="宋体" w:cs="宋体"/>
                <w:color w:val="000000"/>
                <w:sz w:val="18"/>
                <w:szCs w:val="18"/>
              </w:rPr>
            </w:pPr>
          </w:p>
        </w:tc>
      </w:tr>
    </w:tbl>
    <w:p w14:paraId="4DBD781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B617F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DCF815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C390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58DD91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购置网络安全设备经费</w:t>
            </w:r>
          </w:p>
        </w:tc>
      </w:tr>
      <w:tr w14:paraId="70324F9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A26D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E3F7D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64AFD4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87CA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0287BCF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52409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284D64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D1CB0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0B157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E73AD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6E2CD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5FD56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2E126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6EDD59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C68BA1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B758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CBD9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4FEB6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14B62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2A99F2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EFE17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4E9C3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9128EE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270CD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2392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5B46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25409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39D07F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0EB057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E2C1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D3D7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CE313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0240E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9802B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5001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EC03F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05205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5AD7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A2B7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0CFC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0E69B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742CB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89109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F1BF8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557914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6FB58F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391E0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加强昌吉市自然资源局中心机房管理及数据安全，需要购置网络安全设备并安装，现根据采购合同拨付资金20万元用于购置网络安全设备。</w:t>
            </w:r>
          </w:p>
        </w:tc>
        <w:tc>
          <w:tcPr>
            <w:tcW w:w="5716" w:type="dxa"/>
            <w:gridSpan w:val="8"/>
            <w:tcBorders>
              <w:top w:val="single" w:color="auto" w:sz="4" w:space="0"/>
              <w:left w:val="nil"/>
              <w:bottom w:val="single" w:color="auto" w:sz="4" w:space="0"/>
              <w:right w:val="single" w:color="auto" w:sz="4" w:space="0"/>
            </w:tcBorders>
            <w:vAlign w:val="center"/>
          </w:tcPr>
          <w:p w14:paraId="1E57475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20万元。通过申请政采云采购电脑设备1台、绿盟防毒墙1台、网御内网安全管理系统2套，共计20万元。进一步加强了昌吉市自然资源局中心机房管理及数据安全，有效确保共享数据全面一致统一的安全，提高工作效率和服务质量，更好保障群众隐私和信息安全。</w:t>
            </w:r>
          </w:p>
        </w:tc>
      </w:tr>
      <w:tr w14:paraId="3887E92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B6CC94C">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77362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09750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7E8A9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3BC36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67EB9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69769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9C3E6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B67BE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60D48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6AA0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36702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1E65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DB15EA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873A2A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109675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0CF83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3ECE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28D4FB3">
            <w:pPr>
              <w:rPr>
                <w:color w:val="000000"/>
                <w:sz w:val="18"/>
                <w:szCs w:val="18"/>
                <w:lang w:eastAsia="zh-CN"/>
              </w:rPr>
            </w:pPr>
            <w:r>
              <w:rPr>
                <w:rFonts w:hint="eastAsia"/>
                <w:color w:val="000000"/>
                <w:sz w:val="18"/>
                <w:szCs w:val="18"/>
                <w:lang w:eastAsia="zh-CN"/>
              </w:rPr>
              <w:t>电脑设备购置数量（个）</w:t>
            </w:r>
          </w:p>
        </w:tc>
        <w:tc>
          <w:tcPr>
            <w:tcW w:w="627" w:type="dxa"/>
            <w:tcBorders>
              <w:top w:val="nil"/>
              <w:left w:val="nil"/>
              <w:bottom w:val="single" w:color="auto" w:sz="4" w:space="0"/>
              <w:right w:val="single" w:color="auto" w:sz="4" w:space="0"/>
            </w:tcBorders>
            <w:vAlign w:val="center"/>
          </w:tcPr>
          <w:p w14:paraId="52373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B5DF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&gt;=1台</w:t>
            </w:r>
          </w:p>
        </w:tc>
        <w:tc>
          <w:tcPr>
            <w:tcW w:w="728" w:type="dxa"/>
            <w:tcBorders>
              <w:top w:val="nil"/>
              <w:left w:val="nil"/>
              <w:bottom w:val="single" w:color="auto" w:sz="4" w:space="0"/>
              <w:right w:val="single" w:color="auto" w:sz="4" w:space="0"/>
            </w:tcBorders>
            <w:vAlign w:val="center"/>
          </w:tcPr>
          <w:p w14:paraId="50039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=1台</w:t>
            </w:r>
          </w:p>
        </w:tc>
        <w:tc>
          <w:tcPr>
            <w:tcW w:w="637" w:type="dxa"/>
            <w:tcBorders>
              <w:top w:val="nil"/>
              <w:left w:val="nil"/>
              <w:bottom w:val="single" w:color="auto" w:sz="4" w:space="0"/>
              <w:right w:val="single" w:color="auto" w:sz="4" w:space="0"/>
            </w:tcBorders>
            <w:vAlign w:val="center"/>
          </w:tcPr>
          <w:p w14:paraId="350D4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781F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D6864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EEB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82ED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1155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0E08C7">
            <w:pPr>
              <w:jc w:val="center"/>
              <w:rPr>
                <w:color w:val="000000"/>
                <w:sz w:val="18"/>
                <w:szCs w:val="18"/>
              </w:rPr>
            </w:pPr>
          </w:p>
        </w:tc>
      </w:tr>
      <w:tr w14:paraId="3F2E487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34550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DAE143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A4AE1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5B9723E">
            <w:pPr>
              <w:rPr>
                <w:rFonts w:hint="eastAsia" w:ascii="宋体" w:hAnsi="宋体" w:eastAsia="宋体" w:cs="宋体"/>
                <w:color w:val="000000"/>
                <w:sz w:val="18"/>
                <w:szCs w:val="18"/>
              </w:rPr>
            </w:pPr>
            <w:r>
              <w:rPr>
                <w:rFonts w:hint="eastAsia" w:ascii="宋体" w:hAnsi="宋体" w:eastAsia="宋体" w:cs="宋体"/>
                <w:color w:val="000000"/>
                <w:sz w:val="18"/>
                <w:szCs w:val="18"/>
              </w:rPr>
              <w:t>购置绿盟防毒墙</w:t>
            </w:r>
          </w:p>
        </w:tc>
        <w:tc>
          <w:tcPr>
            <w:tcW w:w="627" w:type="dxa"/>
            <w:tcBorders>
              <w:top w:val="nil"/>
              <w:left w:val="nil"/>
              <w:bottom w:val="single" w:color="auto" w:sz="4" w:space="0"/>
              <w:right w:val="single" w:color="auto" w:sz="4" w:space="0"/>
            </w:tcBorders>
            <w:vAlign w:val="center"/>
          </w:tcPr>
          <w:p w14:paraId="46609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3420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&gt;=1台</w:t>
            </w:r>
          </w:p>
        </w:tc>
        <w:tc>
          <w:tcPr>
            <w:tcW w:w="728" w:type="dxa"/>
            <w:tcBorders>
              <w:top w:val="nil"/>
              <w:left w:val="nil"/>
              <w:bottom w:val="single" w:color="auto" w:sz="4" w:space="0"/>
              <w:right w:val="single" w:color="auto" w:sz="4" w:space="0"/>
            </w:tcBorders>
            <w:vAlign w:val="center"/>
          </w:tcPr>
          <w:p w14:paraId="16179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=1台</w:t>
            </w:r>
          </w:p>
        </w:tc>
        <w:tc>
          <w:tcPr>
            <w:tcW w:w="637" w:type="dxa"/>
            <w:tcBorders>
              <w:top w:val="nil"/>
              <w:left w:val="nil"/>
              <w:bottom w:val="single" w:color="auto" w:sz="4" w:space="0"/>
              <w:right w:val="single" w:color="auto" w:sz="4" w:space="0"/>
            </w:tcBorders>
            <w:vAlign w:val="center"/>
          </w:tcPr>
          <w:p w14:paraId="22FF6F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65C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80F0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41C1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B4F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B1D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0078FD">
            <w:pPr>
              <w:jc w:val="center"/>
              <w:rPr>
                <w:rFonts w:hint="eastAsia" w:ascii="宋体" w:hAnsi="宋体" w:eastAsia="宋体" w:cs="宋体"/>
                <w:color w:val="000000"/>
                <w:sz w:val="18"/>
                <w:szCs w:val="18"/>
              </w:rPr>
            </w:pPr>
          </w:p>
        </w:tc>
      </w:tr>
      <w:tr w14:paraId="201475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9FE7A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8708B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6682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C9F409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购置网御内网安全管理系统</w:t>
            </w:r>
          </w:p>
        </w:tc>
        <w:tc>
          <w:tcPr>
            <w:tcW w:w="627" w:type="dxa"/>
            <w:tcBorders>
              <w:top w:val="nil"/>
              <w:left w:val="nil"/>
              <w:bottom w:val="single" w:color="auto" w:sz="4" w:space="0"/>
              <w:right w:val="single" w:color="auto" w:sz="4" w:space="0"/>
            </w:tcBorders>
            <w:vAlign w:val="center"/>
          </w:tcPr>
          <w:p w14:paraId="547EB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CD116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&gt;=2套</w:t>
            </w:r>
          </w:p>
        </w:tc>
        <w:tc>
          <w:tcPr>
            <w:tcW w:w="728" w:type="dxa"/>
            <w:tcBorders>
              <w:top w:val="nil"/>
              <w:left w:val="nil"/>
              <w:bottom w:val="single" w:color="auto" w:sz="4" w:space="0"/>
              <w:right w:val="single" w:color="auto" w:sz="4" w:space="0"/>
            </w:tcBorders>
            <w:vAlign w:val="center"/>
          </w:tcPr>
          <w:p w14:paraId="1C515A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=2套</w:t>
            </w:r>
          </w:p>
        </w:tc>
        <w:tc>
          <w:tcPr>
            <w:tcW w:w="637" w:type="dxa"/>
            <w:tcBorders>
              <w:top w:val="nil"/>
              <w:left w:val="nil"/>
              <w:bottom w:val="single" w:color="auto" w:sz="4" w:space="0"/>
              <w:right w:val="single" w:color="auto" w:sz="4" w:space="0"/>
            </w:tcBorders>
            <w:vAlign w:val="center"/>
          </w:tcPr>
          <w:p w14:paraId="7819C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D2D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2731D2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5553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6EA1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825D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CB15EA">
            <w:pPr>
              <w:jc w:val="center"/>
              <w:rPr>
                <w:rFonts w:hint="eastAsia" w:ascii="宋体" w:hAnsi="宋体" w:eastAsia="宋体" w:cs="宋体"/>
                <w:color w:val="000000"/>
                <w:sz w:val="18"/>
                <w:szCs w:val="18"/>
              </w:rPr>
            </w:pPr>
          </w:p>
        </w:tc>
      </w:tr>
      <w:tr w14:paraId="57BE56A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F5DBA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1F8898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C01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1A69C01">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FBBAF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E4892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13758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35A0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F9D5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17C1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5DEC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B433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4BD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129B2D5">
            <w:pPr>
              <w:jc w:val="center"/>
              <w:rPr>
                <w:rFonts w:hint="eastAsia" w:ascii="宋体" w:hAnsi="宋体" w:eastAsia="宋体" w:cs="宋体"/>
                <w:color w:val="000000"/>
                <w:sz w:val="18"/>
                <w:szCs w:val="18"/>
              </w:rPr>
            </w:pPr>
          </w:p>
        </w:tc>
      </w:tr>
      <w:tr w14:paraId="65EB26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C0EB36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B068BB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2A6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678B263">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F6052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D4B32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8CC0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61A6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345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8135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FD35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503D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EB9C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CE41AF6">
            <w:pPr>
              <w:jc w:val="center"/>
              <w:rPr>
                <w:rFonts w:hint="eastAsia" w:ascii="宋体" w:hAnsi="宋体" w:eastAsia="宋体" w:cs="宋体"/>
                <w:color w:val="000000"/>
                <w:sz w:val="18"/>
                <w:szCs w:val="18"/>
              </w:rPr>
            </w:pPr>
          </w:p>
        </w:tc>
      </w:tr>
      <w:tr w14:paraId="05F32DC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39CC32">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95B62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1CF1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14982CA">
            <w:pPr>
              <w:rPr>
                <w:rFonts w:hint="eastAsia" w:ascii="宋体" w:hAnsi="宋体" w:eastAsia="宋体" w:cs="宋体"/>
                <w:color w:val="000000"/>
                <w:sz w:val="18"/>
                <w:szCs w:val="18"/>
              </w:rPr>
            </w:pPr>
            <w:r>
              <w:rPr>
                <w:rFonts w:hint="eastAsia" w:ascii="宋体" w:hAnsi="宋体" w:eastAsia="宋体" w:cs="宋体"/>
                <w:color w:val="000000"/>
                <w:sz w:val="18"/>
                <w:szCs w:val="18"/>
              </w:rPr>
              <w:t>电脑设备购置费</w:t>
            </w:r>
          </w:p>
        </w:tc>
        <w:tc>
          <w:tcPr>
            <w:tcW w:w="627" w:type="dxa"/>
            <w:tcBorders>
              <w:top w:val="nil"/>
              <w:left w:val="nil"/>
              <w:bottom w:val="single" w:color="auto" w:sz="4" w:space="0"/>
              <w:right w:val="single" w:color="auto" w:sz="4" w:space="0"/>
            </w:tcBorders>
            <w:vAlign w:val="center"/>
          </w:tcPr>
          <w:p w14:paraId="0C2B6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78215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=3982.3元</w:t>
            </w:r>
          </w:p>
        </w:tc>
        <w:tc>
          <w:tcPr>
            <w:tcW w:w="728" w:type="dxa"/>
            <w:tcBorders>
              <w:top w:val="nil"/>
              <w:left w:val="nil"/>
              <w:bottom w:val="single" w:color="auto" w:sz="4" w:space="0"/>
              <w:right w:val="single" w:color="auto" w:sz="4" w:space="0"/>
            </w:tcBorders>
            <w:vAlign w:val="center"/>
          </w:tcPr>
          <w:p w14:paraId="326C9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=3982.3元</w:t>
            </w:r>
          </w:p>
        </w:tc>
        <w:tc>
          <w:tcPr>
            <w:tcW w:w="637" w:type="dxa"/>
            <w:tcBorders>
              <w:top w:val="nil"/>
              <w:left w:val="nil"/>
              <w:bottom w:val="single" w:color="auto" w:sz="4" w:space="0"/>
              <w:right w:val="single" w:color="auto" w:sz="4" w:space="0"/>
            </w:tcBorders>
            <w:vAlign w:val="center"/>
          </w:tcPr>
          <w:p w14:paraId="0C27C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1D6F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1D547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89FB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78E7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929C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9895E4A">
            <w:pPr>
              <w:jc w:val="center"/>
              <w:rPr>
                <w:rFonts w:hint="eastAsia" w:ascii="宋体" w:hAnsi="宋体" w:eastAsia="宋体" w:cs="宋体"/>
                <w:color w:val="000000"/>
                <w:sz w:val="18"/>
                <w:szCs w:val="18"/>
              </w:rPr>
            </w:pPr>
          </w:p>
        </w:tc>
      </w:tr>
      <w:tr w14:paraId="42F592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30E10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7365F7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F8B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F116862">
            <w:pPr>
              <w:rPr>
                <w:rFonts w:hint="eastAsia" w:ascii="宋体" w:hAnsi="宋体" w:eastAsia="宋体" w:cs="宋体"/>
                <w:color w:val="000000"/>
                <w:sz w:val="18"/>
                <w:szCs w:val="18"/>
              </w:rPr>
            </w:pPr>
            <w:r>
              <w:rPr>
                <w:rFonts w:hint="eastAsia" w:ascii="宋体" w:hAnsi="宋体" w:eastAsia="宋体" w:cs="宋体"/>
                <w:color w:val="000000"/>
                <w:sz w:val="18"/>
                <w:szCs w:val="18"/>
              </w:rPr>
              <w:t>购置绿盟防毒墙费</w:t>
            </w:r>
          </w:p>
        </w:tc>
        <w:tc>
          <w:tcPr>
            <w:tcW w:w="627" w:type="dxa"/>
            <w:tcBorders>
              <w:top w:val="nil"/>
              <w:left w:val="nil"/>
              <w:bottom w:val="single" w:color="auto" w:sz="4" w:space="0"/>
              <w:right w:val="single" w:color="auto" w:sz="4" w:space="0"/>
            </w:tcBorders>
            <w:vAlign w:val="center"/>
          </w:tcPr>
          <w:p w14:paraId="69DE5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613" w:type="dxa"/>
            <w:tcBorders>
              <w:top w:val="nil"/>
              <w:left w:val="nil"/>
              <w:bottom w:val="single" w:color="auto" w:sz="4" w:space="0"/>
              <w:right w:val="single" w:color="auto" w:sz="4" w:space="0"/>
            </w:tcBorders>
            <w:vAlign w:val="center"/>
          </w:tcPr>
          <w:p w14:paraId="121AB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=105309.73元</w:t>
            </w:r>
          </w:p>
        </w:tc>
        <w:tc>
          <w:tcPr>
            <w:tcW w:w="728" w:type="dxa"/>
            <w:tcBorders>
              <w:top w:val="nil"/>
              <w:left w:val="nil"/>
              <w:bottom w:val="single" w:color="auto" w:sz="4" w:space="0"/>
              <w:right w:val="single" w:color="auto" w:sz="4" w:space="0"/>
            </w:tcBorders>
            <w:vAlign w:val="center"/>
          </w:tcPr>
          <w:p w14:paraId="27402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=105309.73元</w:t>
            </w:r>
          </w:p>
        </w:tc>
        <w:tc>
          <w:tcPr>
            <w:tcW w:w="637" w:type="dxa"/>
            <w:tcBorders>
              <w:top w:val="nil"/>
              <w:left w:val="nil"/>
              <w:bottom w:val="single" w:color="auto" w:sz="4" w:space="0"/>
              <w:right w:val="single" w:color="auto" w:sz="4" w:space="0"/>
            </w:tcBorders>
            <w:vAlign w:val="center"/>
          </w:tcPr>
          <w:p w14:paraId="642DA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7347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741" w:type="dxa"/>
            <w:tcBorders>
              <w:top w:val="nil"/>
              <w:left w:val="nil"/>
              <w:bottom w:val="single" w:color="auto" w:sz="4" w:space="0"/>
              <w:right w:val="single" w:color="auto" w:sz="4" w:space="0"/>
            </w:tcBorders>
            <w:vAlign w:val="center"/>
          </w:tcPr>
          <w:p w14:paraId="72884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161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55C01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5B06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A838798">
            <w:pPr>
              <w:jc w:val="center"/>
              <w:rPr>
                <w:rFonts w:hint="eastAsia" w:ascii="宋体" w:hAnsi="宋体" w:eastAsia="宋体" w:cs="宋体"/>
                <w:color w:val="000000"/>
                <w:sz w:val="18"/>
                <w:szCs w:val="18"/>
              </w:rPr>
            </w:pPr>
          </w:p>
        </w:tc>
      </w:tr>
      <w:tr w14:paraId="47A9F0C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20AF8D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9F8E89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006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423753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网御内网安全管理系统购置费</w:t>
            </w:r>
          </w:p>
        </w:tc>
        <w:tc>
          <w:tcPr>
            <w:tcW w:w="627" w:type="dxa"/>
            <w:tcBorders>
              <w:top w:val="nil"/>
              <w:left w:val="nil"/>
              <w:bottom w:val="single" w:color="auto" w:sz="4" w:space="0"/>
              <w:right w:val="single" w:color="auto" w:sz="4" w:space="0"/>
            </w:tcBorders>
            <w:vAlign w:val="center"/>
          </w:tcPr>
          <w:p w14:paraId="6F54E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28025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&lt;=68141.59元</w:t>
            </w:r>
          </w:p>
        </w:tc>
        <w:tc>
          <w:tcPr>
            <w:tcW w:w="728" w:type="dxa"/>
            <w:tcBorders>
              <w:top w:val="nil"/>
              <w:left w:val="nil"/>
              <w:bottom w:val="single" w:color="auto" w:sz="4" w:space="0"/>
              <w:right w:val="single" w:color="auto" w:sz="4" w:space="0"/>
            </w:tcBorders>
            <w:vAlign w:val="center"/>
          </w:tcPr>
          <w:p w14:paraId="7BFD9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=68141.59元</w:t>
            </w:r>
          </w:p>
        </w:tc>
        <w:tc>
          <w:tcPr>
            <w:tcW w:w="637" w:type="dxa"/>
            <w:tcBorders>
              <w:top w:val="nil"/>
              <w:left w:val="nil"/>
              <w:bottom w:val="single" w:color="auto" w:sz="4" w:space="0"/>
              <w:right w:val="single" w:color="auto" w:sz="4" w:space="0"/>
            </w:tcBorders>
            <w:vAlign w:val="center"/>
          </w:tcPr>
          <w:p w14:paraId="4B4B1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33B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2927A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12A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6DEB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DF2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7970510">
            <w:pPr>
              <w:jc w:val="center"/>
              <w:rPr>
                <w:rFonts w:hint="eastAsia" w:ascii="宋体" w:hAnsi="宋体" w:eastAsia="宋体" w:cs="宋体"/>
                <w:color w:val="000000"/>
                <w:sz w:val="18"/>
                <w:szCs w:val="18"/>
              </w:rPr>
            </w:pPr>
          </w:p>
        </w:tc>
      </w:tr>
      <w:tr w14:paraId="10ED92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87FF4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5A1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D75E0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E398C3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有效确保共享数据全面一致统一的安全</w:t>
            </w:r>
          </w:p>
        </w:tc>
        <w:tc>
          <w:tcPr>
            <w:tcW w:w="627" w:type="dxa"/>
            <w:tcBorders>
              <w:top w:val="nil"/>
              <w:left w:val="nil"/>
              <w:bottom w:val="single" w:color="auto" w:sz="4" w:space="0"/>
              <w:right w:val="single" w:color="auto" w:sz="4" w:space="0"/>
            </w:tcBorders>
            <w:vAlign w:val="center"/>
          </w:tcPr>
          <w:p w14:paraId="20C4F0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E465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有效确保安全</w:t>
            </w:r>
          </w:p>
        </w:tc>
        <w:tc>
          <w:tcPr>
            <w:tcW w:w="728" w:type="dxa"/>
            <w:tcBorders>
              <w:top w:val="nil"/>
              <w:left w:val="nil"/>
              <w:bottom w:val="single" w:color="auto" w:sz="4" w:space="0"/>
              <w:right w:val="single" w:color="auto" w:sz="4" w:space="0"/>
            </w:tcBorders>
            <w:vAlign w:val="center"/>
          </w:tcPr>
          <w:p w14:paraId="2B80FF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EE1A5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19228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F1BE0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B88F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84F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AA9CD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2A9D9E">
            <w:pPr>
              <w:jc w:val="center"/>
              <w:rPr>
                <w:rFonts w:hint="eastAsia" w:ascii="宋体" w:hAnsi="宋体" w:eastAsia="宋体" w:cs="宋体"/>
                <w:color w:val="000000"/>
                <w:sz w:val="18"/>
                <w:szCs w:val="18"/>
              </w:rPr>
            </w:pPr>
          </w:p>
        </w:tc>
      </w:tr>
      <w:tr w14:paraId="7E2F22C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522219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96E7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E9E0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02B5EAD">
            <w:pPr>
              <w:rPr>
                <w:rFonts w:hint="eastAsia" w:ascii="宋体" w:hAnsi="宋体" w:eastAsia="宋体" w:cs="宋体"/>
                <w:color w:val="000000"/>
                <w:sz w:val="18"/>
                <w:szCs w:val="18"/>
              </w:rPr>
            </w:pPr>
            <w:r>
              <w:rPr>
                <w:rFonts w:hint="eastAsia" w:ascii="宋体" w:hAnsi="宋体" w:eastAsia="宋体" w:cs="宋体"/>
                <w:color w:val="000000"/>
                <w:sz w:val="18"/>
                <w:szCs w:val="18"/>
              </w:rPr>
              <w:t>受益群体满意度（%）</w:t>
            </w:r>
          </w:p>
        </w:tc>
        <w:tc>
          <w:tcPr>
            <w:tcW w:w="627" w:type="dxa"/>
            <w:tcBorders>
              <w:top w:val="nil"/>
              <w:left w:val="nil"/>
              <w:bottom w:val="single" w:color="auto" w:sz="4" w:space="0"/>
              <w:right w:val="single" w:color="auto" w:sz="4" w:space="0"/>
            </w:tcBorders>
            <w:vAlign w:val="center"/>
          </w:tcPr>
          <w:p w14:paraId="5ADBE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957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1D751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31549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765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AD3D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B7B1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D532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B47A0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5D241B2">
            <w:pPr>
              <w:jc w:val="center"/>
              <w:rPr>
                <w:rFonts w:hint="eastAsia" w:ascii="宋体" w:hAnsi="宋体" w:eastAsia="宋体" w:cs="宋体"/>
                <w:color w:val="000000"/>
                <w:sz w:val="18"/>
                <w:szCs w:val="18"/>
              </w:rPr>
            </w:pPr>
          </w:p>
        </w:tc>
      </w:tr>
      <w:tr w14:paraId="02B0966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1551E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98C87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F2D932B">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273A832">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A085C4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DC81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146FC2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B43397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D010611">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B52809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71CB09F">
            <w:pPr>
              <w:rPr>
                <w:rFonts w:hint="eastAsia" w:ascii="宋体" w:hAnsi="宋体" w:eastAsia="宋体" w:cs="宋体"/>
                <w:color w:val="000000"/>
                <w:sz w:val="18"/>
                <w:szCs w:val="18"/>
              </w:rPr>
            </w:pPr>
          </w:p>
        </w:tc>
      </w:tr>
    </w:tbl>
    <w:p w14:paraId="4B86FB0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459474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F5ED9F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10A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94FA4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退付新疆屹丰石油储运有限公司土地出让价款</w:t>
            </w:r>
          </w:p>
        </w:tc>
      </w:tr>
      <w:tr w14:paraId="16A81BC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4DDAB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7110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446DE1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6827A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30D15B4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A3F7E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0D4DA1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0BED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4D8F0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17D0A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4FD4D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48ACA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B7F61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37C744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A8251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A48D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6CF5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968" w:type="dxa"/>
            <w:gridSpan w:val="3"/>
            <w:tcBorders>
              <w:top w:val="single" w:color="auto" w:sz="4" w:space="0"/>
              <w:left w:val="nil"/>
              <w:bottom w:val="single" w:color="auto" w:sz="4" w:space="0"/>
              <w:right w:val="single" w:color="auto" w:sz="4" w:space="0"/>
            </w:tcBorders>
            <w:vAlign w:val="center"/>
          </w:tcPr>
          <w:p w14:paraId="0A791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428" w:type="dxa"/>
            <w:gridSpan w:val="2"/>
            <w:tcBorders>
              <w:top w:val="single" w:color="auto" w:sz="4" w:space="0"/>
              <w:left w:val="nil"/>
              <w:bottom w:val="single" w:color="auto" w:sz="4" w:space="0"/>
              <w:right w:val="single" w:color="auto" w:sz="4" w:space="0"/>
            </w:tcBorders>
            <w:vAlign w:val="center"/>
          </w:tcPr>
          <w:p w14:paraId="62835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372" w:type="dxa"/>
            <w:gridSpan w:val="2"/>
            <w:tcBorders>
              <w:top w:val="nil"/>
              <w:left w:val="nil"/>
              <w:bottom w:val="single" w:color="auto" w:sz="4" w:space="0"/>
              <w:right w:val="single" w:color="auto" w:sz="4" w:space="0"/>
            </w:tcBorders>
            <w:vAlign w:val="center"/>
          </w:tcPr>
          <w:p w14:paraId="62C4D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4D74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1FC9F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F0624C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884DE2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4B06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555E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968" w:type="dxa"/>
            <w:gridSpan w:val="3"/>
            <w:tcBorders>
              <w:top w:val="single" w:color="auto" w:sz="4" w:space="0"/>
              <w:left w:val="nil"/>
              <w:bottom w:val="single" w:color="auto" w:sz="4" w:space="0"/>
              <w:right w:val="single" w:color="auto" w:sz="4" w:space="0"/>
            </w:tcBorders>
            <w:vAlign w:val="center"/>
          </w:tcPr>
          <w:p w14:paraId="3AD892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428" w:type="dxa"/>
            <w:gridSpan w:val="2"/>
            <w:tcBorders>
              <w:top w:val="single" w:color="auto" w:sz="4" w:space="0"/>
              <w:left w:val="nil"/>
              <w:bottom w:val="single" w:color="auto" w:sz="4" w:space="0"/>
              <w:right w:val="single" w:color="auto" w:sz="4" w:space="0"/>
            </w:tcBorders>
            <w:vAlign w:val="center"/>
          </w:tcPr>
          <w:p w14:paraId="218288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1,610.00</w:t>
            </w:r>
          </w:p>
        </w:tc>
        <w:tc>
          <w:tcPr>
            <w:tcW w:w="1372" w:type="dxa"/>
            <w:gridSpan w:val="2"/>
            <w:tcBorders>
              <w:top w:val="nil"/>
              <w:left w:val="nil"/>
              <w:bottom w:val="single" w:color="auto" w:sz="4" w:space="0"/>
              <w:right w:val="single" w:color="auto" w:sz="4" w:space="0"/>
            </w:tcBorders>
            <w:vAlign w:val="center"/>
          </w:tcPr>
          <w:p w14:paraId="27B1B1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6E31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061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52D980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9BD8C6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C143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C3E1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5526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4475B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0A136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BF54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E23F9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E97B8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12EBB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8CAF8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DB9AB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A2257A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633AB4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73E8B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自然资源开发与规划建设管理领导小组2024年第一次会议纪要要求，经昌吉市人民政府昌市政函【2024】83号文件批复，昌吉市自然资源局与新疆屹丰石油储运有限责任公司签订《收回国有建设用地使用权协议》，收回位于昌吉市石河子西路72号小区4.24亩出让商业用地国有建设用地使用权，退回新疆屹丰石油储运有限责任公司缴纳土地出让价款1610万元。</w:t>
            </w:r>
          </w:p>
        </w:tc>
        <w:tc>
          <w:tcPr>
            <w:tcW w:w="5716" w:type="dxa"/>
            <w:gridSpan w:val="8"/>
            <w:tcBorders>
              <w:top w:val="single" w:color="auto" w:sz="4" w:space="0"/>
              <w:left w:val="nil"/>
              <w:bottom w:val="single" w:color="auto" w:sz="4" w:space="0"/>
              <w:right w:val="single" w:color="auto" w:sz="4" w:space="0"/>
            </w:tcBorders>
            <w:vAlign w:val="center"/>
          </w:tcPr>
          <w:p w14:paraId="356B22C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1610万元。昌吉市自然资源开发与规划建设管理领导小组2024年第一次会议纪要要求，经昌吉市人民政府昌市政函【2024】83号文件批复，昌吉市自然资源局与新疆屹丰石油储运有限责任公司签订《收回国有建设用地使用权协议》，收回位于昌吉市石河子西路72号小区4.24亩出让商业用地国有建设用地使用权，退回新疆屹丰石油储运有限责任公司缴纳土地出让价款1610万元。通过给付土地出让金，收回土地4.24亩，有利保障了用地单位资金运转，减轻企业负担、促进产业发展、改善民生、维护社会稳定，具有积极的经济和社会效益，收到土地出让金的企业满意度达90%。</w:t>
            </w:r>
          </w:p>
        </w:tc>
      </w:tr>
      <w:tr w14:paraId="5B42B9B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2898B5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1B280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7FCC6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7664F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B14F4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DFBE9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43E18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D3FF3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97A88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CD45B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9C5B5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0CEF9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F3681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915FAC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957650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9DAE95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E3746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9942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3B26937">
            <w:pPr>
              <w:rPr>
                <w:color w:val="000000"/>
                <w:sz w:val="18"/>
                <w:szCs w:val="18"/>
                <w:lang w:eastAsia="zh-CN"/>
              </w:rPr>
            </w:pPr>
            <w:r>
              <w:rPr>
                <w:rFonts w:hint="eastAsia"/>
                <w:color w:val="000000"/>
                <w:sz w:val="18"/>
                <w:szCs w:val="18"/>
                <w:lang w:eastAsia="zh-CN"/>
              </w:rPr>
              <w:t>收回出让建设用地面积</w:t>
            </w:r>
          </w:p>
        </w:tc>
        <w:tc>
          <w:tcPr>
            <w:tcW w:w="627" w:type="dxa"/>
            <w:tcBorders>
              <w:top w:val="nil"/>
              <w:left w:val="nil"/>
              <w:bottom w:val="single" w:color="auto" w:sz="4" w:space="0"/>
              <w:right w:val="single" w:color="auto" w:sz="4" w:space="0"/>
            </w:tcBorders>
            <w:vAlign w:val="center"/>
          </w:tcPr>
          <w:p w14:paraId="6E7B27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05B43A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=4.24亩</w:t>
            </w:r>
          </w:p>
        </w:tc>
        <w:tc>
          <w:tcPr>
            <w:tcW w:w="728" w:type="dxa"/>
            <w:tcBorders>
              <w:top w:val="nil"/>
              <w:left w:val="nil"/>
              <w:bottom w:val="single" w:color="auto" w:sz="4" w:space="0"/>
              <w:right w:val="single" w:color="auto" w:sz="4" w:space="0"/>
            </w:tcBorders>
            <w:vAlign w:val="center"/>
          </w:tcPr>
          <w:p w14:paraId="6E288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=4.24亩</w:t>
            </w:r>
          </w:p>
        </w:tc>
        <w:tc>
          <w:tcPr>
            <w:tcW w:w="637" w:type="dxa"/>
            <w:tcBorders>
              <w:top w:val="nil"/>
              <w:left w:val="nil"/>
              <w:bottom w:val="single" w:color="auto" w:sz="4" w:space="0"/>
              <w:right w:val="single" w:color="auto" w:sz="4" w:space="0"/>
            </w:tcBorders>
            <w:vAlign w:val="center"/>
          </w:tcPr>
          <w:p w14:paraId="23BD82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4AB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259EA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7CF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10FC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AF0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771F1D6">
            <w:pPr>
              <w:jc w:val="center"/>
              <w:rPr>
                <w:color w:val="000000"/>
                <w:sz w:val="18"/>
                <w:szCs w:val="18"/>
              </w:rPr>
            </w:pPr>
          </w:p>
        </w:tc>
      </w:tr>
      <w:tr w14:paraId="2D15E85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CB7F8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1E9456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1839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566200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退付出让土地成交价款资金到位率</w:t>
            </w:r>
          </w:p>
        </w:tc>
        <w:tc>
          <w:tcPr>
            <w:tcW w:w="627" w:type="dxa"/>
            <w:tcBorders>
              <w:top w:val="nil"/>
              <w:left w:val="nil"/>
              <w:bottom w:val="single" w:color="auto" w:sz="4" w:space="0"/>
              <w:right w:val="single" w:color="auto" w:sz="4" w:space="0"/>
            </w:tcBorders>
            <w:vAlign w:val="center"/>
          </w:tcPr>
          <w:p w14:paraId="59E7C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2C9DB6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96493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27AA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BDE4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DE3F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6758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B6B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C32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94EBF84">
            <w:pPr>
              <w:jc w:val="center"/>
              <w:rPr>
                <w:rFonts w:hint="eastAsia" w:ascii="宋体" w:hAnsi="宋体" w:eastAsia="宋体" w:cs="宋体"/>
                <w:color w:val="000000"/>
                <w:sz w:val="18"/>
                <w:szCs w:val="18"/>
              </w:rPr>
            </w:pPr>
          </w:p>
        </w:tc>
      </w:tr>
      <w:tr w14:paraId="0A38F39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C7E629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79800C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D63DE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B5C353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退付土地出让成交价款支付及时率</w:t>
            </w:r>
          </w:p>
        </w:tc>
        <w:tc>
          <w:tcPr>
            <w:tcW w:w="627" w:type="dxa"/>
            <w:tcBorders>
              <w:top w:val="nil"/>
              <w:left w:val="nil"/>
              <w:bottom w:val="single" w:color="auto" w:sz="4" w:space="0"/>
              <w:right w:val="single" w:color="auto" w:sz="4" w:space="0"/>
            </w:tcBorders>
            <w:vAlign w:val="center"/>
          </w:tcPr>
          <w:p w14:paraId="1B7228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58B1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3BDD2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42FAF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59D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8EEF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7534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6600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4567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DA4E6DA">
            <w:pPr>
              <w:jc w:val="center"/>
              <w:rPr>
                <w:rFonts w:hint="eastAsia" w:ascii="宋体" w:hAnsi="宋体" w:eastAsia="宋体" w:cs="宋体"/>
                <w:color w:val="000000"/>
                <w:sz w:val="18"/>
                <w:szCs w:val="18"/>
              </w:rPr>
            </w:pPr>
          </w:p>
        </w:tc>
      </w:tr>
      <w:tr w14:paraId="39C6AF2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E4C842">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4E369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3610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D54211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出让国有建设用地单价</w:t>
            </w:r>
          </w:p>
        </w:tc>
        <w:tc>
          <w:tcPr>
            <w:tcW w:w="627" w:type="dxa"/>
            <w:tcBorders>
              <w:top w:val="nil"/>
              <w:left w:val="nil"/>
              <w:bottom w:val="single" w:color="auto" w:sz="4" w:space="0"/>
              <w:right w:val="single" w:color="auto" w:sz="4" w:space="0"/>
            </w:tcBorders>
            <w:vAlign w:val="center"/>
          </w:tcPr>
          <w:p w14:paraId="2F856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C7EF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=380万元/亩</w:t>
            </w:r>
          </w:p>
        </w:tc>
        <w:tc>
          <w:tcPr>
            <w:tcW w:w="728" w:type="dxa"/>
            <w:tcBorders>
              <w:top w:val="nil"/>
              <w:left w:val="nil"/>
              <w:bottom w:val="single" w:color="auto" w:sz="4" w:space="0"/>
              <w:right w:val="single" w:color="auto" w:sz="4" w:space="0"/>
            </w:tcBorders>
            <w:vAlign w:val="center"/>
          </w:tcPr>
          <w:p w14:paraId="1D46D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=380万元/亩</w:t>
            </w:r>
          </w:p>
        </w:tc>
        <w:tc>
          <w:tcPr>
            <w:tcW w:w="637" w:type="dxa"/>
            <w:tcBorders>
              <w:top w:val="nil"/>
              <w:left w:val="nil"/>
              <w:bottom w:val="single" w:color="auto" w:sz="4" w:space="0"/>
              <w:right w:val="single" w:color="auto" w:sz="4" w:space="0"/>
            </w:tcBorders>
            <w:vAlign w:val="center"/>
          </w:tcPr>
          <w:p w14:paraId="40B75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D18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379D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B34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7A3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98A4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8F2E84E">
            <w:pPr>
              <w:jc w:val="center"/>
              <w:rPr>
                <w:rFonts w:hint="eastAsia" w:ascii="宋体" w:hAnsi="宋体" w:eastAsia="宋体" w:cs="宋体"/>
                <w:color w:val="000000"/>
                <w:sz w:val="18"/>
                <w:szCs w:val="18"/>
              </w:rPr>
            </w:pPr>
          </w:p>
        </w:tc>
      </w:tr>
      <w:tr w14:paraId="1922277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3B766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23AA04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232F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6ED1F1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退付出让土地成交价款</w:t>
            </w:r>
          </w:p>
        </w:tc>
        <w:tc>
          <w:tcPr>
            <w:tcW w:w="627" w:type="dxa"/>
            <w:tcBorders>
              <w:top w:val="nil"/>
              <w:left w:val="nil"/>
              <w:bottom w:val="single" w:color="auto" w:sz="4" w:space="0"/>
              <w:right w:val="single" w:color="auto" w:sz="4" w:space="0"/>
            </w:tcBorders>
            <w:vAlign w:val="center"/>
          </w:tcPr>
          <w:p w14:paraId="11CF9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FB0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=1610万元</w:t>
            </w:r>
          </w:p>
        </w:tc>
        <w:tc>
          <w:tcPr>
            <w:tcW w:w="728" w:type="dxa"/>
            <w:tcBorders>
              <w:top w:val="nil"/>
              <w:left w:val="nil"/>
              <w:bottom w:val="single" w:color="auto" w:sz="4" w:space="0"/>
              <w:right w:val="single" w:color="auto" w:sz="4" w:space="0"/>
            </w:tcBorders>
            <w:vAlign w:val="center"/>
          </w:tcPr>
          <w:p w14:paraId="0E73D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=1610万元</w:t>
            </w:r>
          </w:p>
        </w:tc>
        <w:tc>
          <w:tcPr>
            <w:tcW w:w="637" w:type="dxa"/>
            <w:tcBorders>
              <w:top w:val="nil"/>
              <w:left w:val="nil"/>
              <w:bottom w:val="single" w:color="auto" w:sz="4" w:space="0"/>
              <w:right w:val="single" w:color="auto" w:sz="4" w:space="0"/>
            </w:tcBorders>
            <w:vAlign w:val="center"/>
          </w:tcPr>
          <w:p w14:paraId="0D1CE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98F0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E5F1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AA13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ABE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6B9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FE46C79">
            <w:pPr>
              <w:jc w:val="center"/>
              <w:rPr>
                <w:rFonts w:hint="eastAsia" w:ascii="宋体" w:hAnsi="宋体" w:eastAsia="宋体" w:cs="宋体"/>
                <w:color w:val="000000"/>
                <w:sz w:val="18"/>
                <w:szCs w:val="18"/>
              </w:rPr>
            </w:pPr>
          </w:p>
        </w:tc>
      </w:tr>
      <w:tr w14:paraId="687EB9F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E50BAF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21C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D9766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43F89C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有利保障用地单位资金使用</w:t>
            </w:r>
          </w:p>
        </w:tc>
        <w:tc>
          <w:tcPr>
            <w:tcW w:w="627" w:type="dxa"/>
            <w:tcBorders>
              <w:top w:val="nil"/>
              <w:left w:val="nil"/>
              <w:bottom w:val="single" w:color="auto" w:sz="4" w:space="0"/>
              <w:right w:val="single" w:color="auto" w:sz="4" w:space="0"/>
            </w:tcBorders>
            <w:vAlign w:val="center"/>
          </w:tcPr>
          <w:p w14:paraId="54967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AD09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提供保障</w:t>
            </w:r>
          </w:p>
        </w:tc>
        <w:tc>
          <w:tcPr>
            <w:tcW w:w="728" w:type="dxa"/>
            <w:tcBorders>
              <w:top w:val="nil"/>
              <w:left w:val="nil"/>
              <w:bottom w:val="single" w:color="auto" w:sz="4" w:space="0"/>
              <w:right w:val="single" w:color="auto" w:sz="4" w:space="0"/>
            </w:tcBorders>
            <w:vAlign w:val="center"/>
          </w:tcPr>
          <w:p w14:paraId="1F9D7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6744B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8C9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A090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073E8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0DFB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46E00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B0F6412">
            <w:pPr>
              <w:jc w:val="center"/>
              <w:rPr>
                <w:rFonts w:hint="eastAsia" w:ascii="宋体" w:hAnsi="宋体" w:eastAsia="宋体" w:cs="宋体"/>
                <w:color w:val="000000"/>
                <w:sz w:val="18"/>
                <w:szCs w:val="18"/>
              </w:rPr>
            </w:pPr>
          </w:p>
        </w:tc>
      </w:tr>
      <w:tr w14:paraId="0F8C717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0B01D4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5F2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FF9A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880F099">
            <w:pPr>
              <w:rPr>
                <w:rFonts w:hint="eastAsia" w:ascii="宋体" w:hAnsi="宋体" w:eastAsia="宋体" w:cs="宋体"/>
                <w:color w:val="000000"/>
                <w:sz w:val="18"/>
                <w:szCs w:val="18"/>
              </w:rPr>
            </w:pPr>
            <w:r>
              <w:rPr>
                <w:rFonts w:hint="eastAsia" w:ascii="宋体" w:hAnsi="宋体" w:eastAsia="宋体" w:cs="宋体"/>
                <w:color w:val="000000"/>
                <w:sz w:val="18"/>
                <w:szCs w:val="18"/>
              </w:rPr>
              <w:t>用地单位满意度</w:t>
            </w:r>
          </w:p>
        </w:tc>
        <w:tc>
          <w:tcPr>
            <w:tcW w:w="627" w:type="dxa"/>
            <w:tcBorders>
              <w:top w:val="nil"/>
              <w:left w:val="nil"/>
              <w:bottom w:val="single" w:color="auto" w:sz="4" w:space="0"/>
              <w:right w:val="single" w:color="auto" w:sz="4" w:space="0"/>
            </w:tcBorders>
            <w:vAlign w:val="center"/>
          </w:tcPr>
          <w:p w14:paraId="559AD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55B2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62ACF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1B83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C1BC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5C09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E43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29B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4ACB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00233DD">
            <w:pPr>
              <w:jc w:val="center"/>
              <w:rPr>
                <w:rFonts w:hint="eastAsia" w:ascii="宋体" w:hAnsi="宋体" w:eastAsia="宋体" w:cs="宋体"/>
                <w:color w:val="000000"/>
                <w:sz w:val="18"/>
                <w:szCs w:val="18"/>
              </w:rPr>
            </w:pPr>
          </w:p>
        </w:tc>
      </w:tr>
      <w:tr w14:paraId="2C9C9E8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9EA97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7CFB4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65BB25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6D4DAA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ED594A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2B4D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E8C8B1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0C1383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F9672AC">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9B9D80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9A2261B">
            <w:pPr>
              <w:rPr>
                <w:rFonts w:hint="eastAsia" w:ascii="宋体" w:hAnsi="宋体" w:eastAsia="宋体" w:cs="宋体"/>
                <w:color w:val="000000"/>
                <w:sz w:val="18"/>
                <w:szCs w:val="18"/>
              </w:rPr>
            </w:pPr>
          </w:p>
        </w:tc>
      </w:tr>
    </w:tbl>
    <w:p w14:paraId="0F7B8D63">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1EBB7F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2BD9B8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AFE3C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66DF0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集中化解中小企业欠款资金</w:t>
            </w:r>
          </w:p>
        </w:tc>
      </w:tr>
      <w:tr w14:paraId="5F65E48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F0427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D7E7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c>
          <w:tcPr>
            <w:tcW w:w="1428" w:type="dxa"/>
            <w:gridSpan w:val="2"/>
            <w:tcBorders>
              <w:top w:val="single" w:color="auto" w:sz="4" w:space="0"/>
              <w:left w:val="nil"/>
              <w:bottom w:val="single" w:color="auto" w:sz="4" w:space="0"/>
              <w:right w:val="single" w:color="auto" w:sz="4" w:space="0"/>
            </w:tcBorders>
            <w:vAlign w:val="center"/>
          </w:tcPr>
          <w:p w14:paraId="78B9AF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69A10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昌吉市自然资源局</w:t>
            </w:r>
          </w:p>
        </w:tc>
      </w:tr>
      <w:tr w14:paraId="4FF3014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2FD4F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AE3E67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40D58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F05D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F22C4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3C9D6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1487A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482FB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64CD9F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849B0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3BD8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CE6A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968" w:type="dxa"/>
            <w:gridSpan w:val="3"/>
            <w:tcBorders>
              <w:top w:val="single" w:color="auto" w:sz="4" w:space="0"/>
              <w:left w:val="nil"/>
              <w:bottom w:val="single" w:color="auto" w:sz="4" w:space="0"/>
              <w:right w:val="single" w:color="auto" w:sz="4" w:space="0"/>
            </w:tcBorders>
            <w:vAlign w:val="center"/>
          </w:tcPr>
          <w:p w14:paraId="170414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428" w:type="dxa"/>
            <w:gridSpan w:val="2"/>
            <w:tcBorders>
              <w:top w:val="single" w:color="auto" w:sz="4" w:space="0"/>
              <w:left w:val="nil"/>
              <w:bottom w:val="single" w:color="auto" w:sz="4" w:space="0"/>
              <w:right w:val="single" w:color="auto" w:sz="4" w:space="0"/>
            </w:tcBorders>
            <w:vAlign w:val="center"/>
          </w:tcPr>
          <w:p w14:paraId="1297BA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372" w:type="dxa"/>
            <w:gridSpan w:val="2"/>
            <w:tcBorders>
              <w:top w:val="nil"/>
              <w:left w:val="nil"/>
              <w:bottom w:val="single" w:color="auto" w:sz="4" w:space="0"/>
              <w:right w:val="single" w:color="auto" w:sz="4" w:space="0"/>
            </w:tcBorders>
            <w:vAlign w:val="center"/>
          </w:tcPr>
          <w:p w14:paraId="61E171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0C8B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0519E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070281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52262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38E8F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F1364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968" w:type="dxa"/>
            <w:gridSpan w:val="3"/>
            <w:tcBorders>
              <w:top w:val="single" w:color="auto" w:sz="4" w:space="0"/>
              <w:left w:val="nil"/>
              <w:bottom w:val="single" w:color="auto" w:sz="4" w:space="0"/>
              <w:right w:val="single" w:color="auto" w:sz="4" w:space="0"/>
            </w:tcBorders>
            <w:vAlign w:val="center"/>
          </w:tcPr>
          <w:p w14:paraId="35FFA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428" w:type="dxa"/>
            <w:gridSpan w:val="2"/>
            <w:tcBorders>
              <w:top w:val="single" w:color="auto" w:sz="4" w:space="0"/>
              <w:left w:val="nil"/>
              <w:bottom w:val="single" w:color="auto" w:sz="4" w:space="0"/>
              <w:right w:val="single" w:color="auto" w:sz="4" w:space="0"/>
            </w:tcBorders>
            <w:vAlign w:val="center"/>
          </w:tcPr>
          <w:p w14:paraId="2C8844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1,390.25</w:t>
            </w:r>
          </w:p>
        </w:tc>
        <w:tc>
          <w:tcPr>
            <w:tcW w:w="1372" w:type="dxa"/>
            <w:gridSpan w:val="2"/>
            <w:tcBorders>
              <w:top w:val="nil"/>
              <w:left w:val="nil"/>
              <w:bottom w:val="single" w:color="auto" w:sz="4" w:space="0"/>
              <w:right w:val="single" w:color="auto" w:sz="4" w:space="0"/>
            </w:tcBorders>
            <w:vAlign w:val="center"/>
          </w:tcPr>
          <w:p w14:paraId="02B4B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F07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9140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2D08E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9BFDB5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4E8D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09CC2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8D0B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A4A41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DBD0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83DB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57C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22F860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CBC79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59EC0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63CB6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6EB1AE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34D1B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95E554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根据市人民政府化债工作相关要求,经梳理统计,昌吉市自然资源局涉及土地测绘、可行性研究报告等项目欠款。经我局与各欠款企业沟通协商,同意以房抵债化解欠款的共10个项目,涉及化解资金1390.25万元。</w:t>
            </w:r>
          </w:p>
        </w:tc>
        <w:tc>
          <w:tcPr>
            <w:tcW w:w="5716" w:type="dxa"/>
            <w:gridSpan w:val="8"/>
            <w:tcBorders>
              <w:top w:val="single" w:color="auto" w:sz="4" w:space="0"/>
              <w:left w:val="nil"/>
              <w:bottom w:val="single" w:color="auto" w:sz="4" w:space="0"/>
              <w:right w:val="single" w:color="auto" w:sz="4" w:space="0"/>
            </w:tcBorders>
            <w:vAlign w:val="center"/>
          </w:tcPr>
          <w:p w14:paraId="22F9DEF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完成1390.25万元。根据市人民政府化债工作相关要求,经梳理统计,昌吉市自然资源局涉及10家单位的土地测绘190.47万元、评估费372.07万元、项目工程款107.80万元、可行性研究报告编制费719.91万元。经我局与各欠款企业沟通协商,同意以房抵债化解欠款的共10个项目,涉及化解资金1390.25万元。通过化解中小企业欠款减轻了政府的债务压力，降低了债务风险，使经济能够健康、可持续发展。通过化债，政府可以优化债务结构，减少利息支出，畅通资金链条，增强发展动能。通过化债企业棕发减轻债务负担避免破产风险，保持企业持续经营。有助于缓解社会矛盾，维护社会和谐。此次化债涉及企业满意度90%。</w:t>
            </w:r>
          </w:p>
        </w:tc>
      </w:tr>
      <w:tr w14:paraId="40FD66D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4739E6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8FCB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1753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81330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334DE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E56E9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75160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7FBC6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101E7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10C1E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8FDBB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910FB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B8B1B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2ACF9F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B9AC65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45F539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815F6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D9DC2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848C378">
            <w:pPr>
              <w:rPr>
                <w:color w:val="000000"/>
                <w:sz w:val="18"/>
                <w:szCs w:val="18"/>
              </w:rPr>
            </w:pPr>
            <w:r>
              <w:rPr>
                <w:rFonts w:hint="eastAsia"/>
                <w:color w:val="000000"/>
                <w:sz w:val="18"/>
                <w:szCs w:val="18"/>
              </w:rPr>
              <w:t>支付项目尾款数量</w:t>
            </w:r>
          </w:p>
        </w:tc>
        <w:tc>
          <w:tcPr>
            <w:tcW w:w="627" w:type="dxa"/>
            <w:tcBorders>
              <w:top w:val="nil"/>
              <w:left w:val="nil"/>
              <w:bottom w:val="single" w:color="auto" w:sz="4" w:space="0"/>
              <w:right w:val="single" w:color="auto" w:sz="4" w:space="0"/>
            </w:tcBorders>
            <w:vAlign w:val="center"/>
          </w:tcPr>
          <w:p w14:paraId="3A7F94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7A98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&gt;=10个</w:t>
            </w:r>
          </w:p>
        </w:tc>
        <w:tc>
          <w:tcPr>
            <w:tcW w:w="728" w:type="dxa"/>
            <w:tcBorders>
              <w:top w:val="nil"/>
              <w:left w:val="nil"/>
              <w:bottom w:val="single" w:color="auto" w:sz="4" w:space="0"/>
              <w:right w:val="single" w:color="auto" w:sz="4" w:space="0"/>
            </w:tcBorders>
            <w:vAlign w:val="center"/>
          </w:tcPr>
          <w:p w14:paraId="39472D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=10个</w:t>
            </w:r>
          </w:p>
        </w:tc>
        <w:tc>
          <w:tcPr>
            <w:tcW w:w="637" w:type="dxa"/>
            <w:tcBorders>
              <w:top w:val="nil"/>
              <w:left w:val="nil"/>
              <w:bottom w:val="single" w:color="auto" w:sz="4" w:space="0"/>
              <w:right w:val="single" w:color="auto" w:sz="4" w:space="0"/>
            </w:tcBorders>
            <w:vAlign w:val="center"/>
          </w:tcPr>
          <w:p w14:paraId="7AAC5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C6E5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6785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75BE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20C8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0B86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32CE004">
            <w:pPr>
              <w:jc w:val="center"/>
              <w:rPr>
                <w:color w:val="000000"/>
                <w:sz w:val="18"/>
                <w:szCs w:val="18"/>
              </w:rPr>
            </w:pPr>
          </w:p>
        </w:tc>
      </w:tr>
      <w:tr w14:paraId="1A56C1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B76C4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6C242A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84C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0EC712B">
            <w:pPr>
              <w:rPr>
                <w:rFonts w:hint="eastAsia" w:ascii="宋体" w:hAnsi="宋体" w:eastAsia="宋体" w:cs="宋体"/>
                <w:color w:val="000000"/>
                <w:sz w:val="18"/>
                <w:szCs w:val="18"/>
              </w:rPr>
            </w:pPr>
            <w:r>
              <w:rPr>
                <w:rFonts w:hint="eastAsia" w:ascii="宋体" w:hAnsi="宋体" w:eastAsia="宋体" w:cs="宋体"/>
                <w:color w:val="000000"/>
                <w:sz w:val="18"/>
                <w:szCs w:val="18"/>
              </w:rPr>
              <w:t>支付企业尾款数量</w:t>
            </w:r>
          </w:p>
        </w:tc>
        <w:tc>
          <w:tcPr>
            <w:tcW w:w="627" w:type="dxa"/>
            <w:tcBorders>
              <w:top w:val="nil"/>
              <w:left w:val="nil"/>
              <w:bottom w:val="single" w:color="auto" w:sz="4" w:space="0"/>
              <w:right w:val="single" w:color="auto" w:sz="4" w:space="0"/>
            </w:tcBorders>
            <w:vAlign w:val="center"/>
          </w:tcPr>
          <w:p w14:paraId="29BE4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4D62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&gt;=9家</w:t>
            </w:r>
          </w:p>
        </w:tc>
        <w:tc>
          <w:tcPr>
            <w:tcW w:w="728" w:type="dxa"/>
            <w:tcBorders>
              <w:top w:val="nil"/>
              <w:left w:val="nil"/>
              <w:bottom w:val="single" w:color="auto" w:sz="4" w:space="0"/>
              <w:right w:val="single" w:color="auto" w:sz="4" w:space="0"/>
            </w:tcBorders>
            <w:vAlign w:val="center"/>
          </w:tcPr>
          <w:p w14:paraId="270C1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=9家</w:t>
            </w:r>
          </w:p>
        </w:tc>
        <w:tc>
          <w:tcPr>
            <w:tcW w:w="637" w:type="dxa"/>
            <w:tcBorders>
              <w:top w:val="nil"/>
              <w:left w:val="nil"/>
              <w:bottom w:val="single" w:color="auto" w:sz="4" w:space="0"/>
              <w:right w:val="single" w:color="auto" w:sz="4" w:space="0"/>
            </w:tcBorders>
            <w:vAlign w:val="center"/>
          </w:tcPr>
          <w:p w14:paraId="169D7A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821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9DB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CFB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5B502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269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EF93AEF">
            <w:pPr>
              <w:jc w:val="center"/>
              <w:rPr>
                <w:rFonts w:hint="eastAsia" w:ascii="宋体" w:hAnsi="宋体" w:eastAsia="宋体" w:cs="宋体"/>
                <w:color w:val="000000"/>
                <w:sz w:val="18"/>
                <w:szCs w:val="18"/>
              </w:rPr>
            </w:pPr>
          </w:p>
        </w:tc>
      </w:tr>
      <w:tr w14:paraId="0C1C75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D42CF6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1BD59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DD2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C40E45C">
            <w:pPr>
              <w:rPr>
                <w:rFonts w:hint="eastAsia" w:ascii="宋体" w:hAnsi="宋体" w:eastAsia="宋体" w:cs="宋体"/>
                <w:color w:val="000000"/>
                <w:sz w:val="18"/>
                <w:szCs w:val="18"/>
              </w:rPr>
            </w:pPr>
            <w:r>
              <w:rPr>
                <w:rFonts w:hint="eastAsia" w:ascii="宋体" w:hAnsi="宋体" w:eastAsia="宋体" w:cs="宋体"/>
                <w:color w:val="000000"/>
                <w:sz w:val="18"/>
                <w:szCs w:val="18"/>
              </w:rPr>
              <w:t>项目验收合格率</w:t>
            </w:r>
          </w:p>
        </w:tc>
        <w:tc>
          <w:tcPr>
            <w:tcW w:w="627" w:type="dxa"/>
            <w:tcBorders>
              <w:top w:val="nil"/>
              <w:left w:val="nil"/>
              <w:bottom w:val="single" w:color="auto" w:sz="4" w:space="0"/>
              <w:right w:val="single" w:color="auto" w:sz="4" w:space="0"/>
            </w:tcBorders>
            <w:vAlign w:val="center"/>
          </w:tcPr>
          <w:p w14:paraId="6085A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EE1E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411FE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608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8700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1DB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BE62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E29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34AB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759D34">
            <w:pPr>
              <w:jc w:val="center"/>
              <w:rPr>
                <w:rFonts w:hint="eastAsia" w:ascii="宋体" w:hAnsi="宋体" w:eastAsia="宋体" w:cs="宋体"/>
                <w:color w:val="000000"/>
                <w:sz w:val="18"/>
                <w:szCs w:val="18"/>
              </w:rPr>
            </w:pPr>
          </w:p>
        </w:tc>
      </w:tr>
      <w:tr w14:paraId="4C606D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E1511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0F0714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360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9D0C83E">
            <w:pPr>
              <w:rPr>
                <w:rFonts w:hint="eastAsia" w:ascii="宋体" w:hAnsi="宋体" w:eastAsia="宋体" w:cs="宋体"/>
                <w:color w:val="000000"/>
                <w:sz w:val="18"/>
                <w:szCs w:val="18"/>
              </w:rPr>
            </w:pPr>
            <w:r>
              <w:rPr>
                <w:rFonts w:hint="eastAsia" w:ascii="宋体" w:hAnsi="宋体" w:eastAsia="宋体" w:cs="宋体"/>
                <w:color w:val="000000"/>
                <w:sz w:val="18"/>
                <w:szCs w:val="18"/>
              </w:rPr>
              <w:t>尾款支付完成时间</w:t>
            </w:r>
          </w:p>
        </w:tc>
        <w:tc>
          <w:tcPr>
            <w:tcW w:w="627" w:type="dxa"/>
            <w:tcBorders>
              <w:top w:val="nil"/>
              <w:left w:val="nil"/>
              <w:bottom w:val="single" w:color="auto" w:sz="4" w:space="0"/>
              <w:right w:val="single" w:color="auto" w:sz="4" w:space="0"/>
            </w:tcBorders>
            <w:vAlign w:val="center"/>
          </w:tcPr>
          <w:p w14:paraId="399EE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003D0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728" w:type="dxa"/>
            <w:tcBorders>
              <w:top w:val="nil"/>
              <w:left w:val="nil"/>
              <w:bottom w:val="single" w:color="auto" w:sz="4" w:space="0"/>
              <w:right w:val="single" w:color="auto" w:sz="4" w:space="0"/>
            </w:tcBorders>
            <w:vAlign w:val="center"/>
          </w:tcPr>
          <w:p w14:paraId="4D51D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637" w:type="dxa"/>
            <w:tcBorders>
              <w:top w:val="nil"/>
              <w:left w:val="nil"/>
              <w:bottom w:val="single" w:color="auto" w:sz="4" w:space="0"/>
              <w:right w:val="single" w:color="auto" w:sz="4" w:space="0"/>
            </w:tcBorders>
            <w:vAlign w:val="center"/>
          </w:tcPr>
          <w:p w14:paraId="5838D8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D9DC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DF2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250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05BC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0BD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71BB0F5">
            <w:pPr>
              <w:jc w:val="center"/>
              <w:rPr>
                <w:rFonts w:hint="eastAsia" w:ascii="宋体" w:hAnsi="宋体" w:eastAsia="宋体" w:cs="宋体"/>
                <w:color w:val="000000"/>
                <w:sz w:val="18"/>
                <w:szCs w:val="18"/>
              </w:rPr>
            </w:pPr>
          </w:p>
        </w:tc>
      </w:tr>
      <w:tr w14:paraId="0D6E603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47B22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B8A65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75A1A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6B724FF">
            <w:pPr>
              <w:rPr>
                <w:rFonts w:hint="eastAsia" w:ascii="宋体" w:hAnsi="宋体" w:eastAsia="宋体" w:cs="宋体"/>
                <w:color w:val="000000"/>
                <w:sz w:val="18"/>
                <w:szCs w:val="18"/>
              </w:rPr>
            </w:pPr>
            <w:r>
              <w:rPr>
                <w:rFonts w:hint="eastAsia" w:ascii="宋体" w:hAnsi="宋体" w:eastAsia="宋体" w:cs="宋体"/>
                <w:color w:val="000000"/>
                <w:sz w:val="18"/>
                <w:szCs w:val="18"/>
              </w:rPr>
              <w:t>评估费</w:t>
            </w:r>
          </w:p>
        </w:tc>
        <w:tc>
          <w:tcPr>
            <w:tcW w:w="627" w:type="dxa"/>
            <w:tcBorders>
              <w:top w:val="nil"/>
              <w:left w:val="nil"/>
              <w:bottom w:val="single" w:color="auto" w:sz="4" w:space="0"/>
              <w:right w:val="single" w:color="auto" w:sz="4" w:space="0"/>
            </w:tcBorders>
            <w:vAlign w:val="center"/>
          </w:tcPr>
          <w:p w14:paraId="7B132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7D5B4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&lt;=372.07万元</w:t>
            </w:r>
          </w:p>
        </w:tc>
        <w:tc>
          <w:tcPr>
            <w:tcW w:w="728" w:type="dxa"/>
            <w:tcBorders>
              <w:top w:val="nil"/>
              <w:left w:val="nil"/>
              <w:bottom w:val="single" w:color="auto" w:sz="4" w:space="0"/>
              <w:right w:val="single" w:color="auto" w:sz="4" w:space="0"/>
            </w:tcBorders>
            <w:vAlign w:val="center"/>
          </w:tcPr>
          <w:p w14:paraId="4C82C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=370.07万元</w:t>
            </w:r>
          </w:p>
        </w:tc>
        <w:tc>
          <w:tcPr>
            <w:tcW w:w="637" w:type="dxa"/>
            <w:tcBorders>
              <w:top w:val="nil"/>
              <w:left w:val="nil"/>
              <w:bottom w:val="single" w:color="auto" w:sz="4" w:space="0"/>
              <w:right w:val="single" w:color="auto" w:sz="4" w:space="0"/>
            </w:tcBorders>
            <w:vAlign w:val="center"/>
          </w:tcPr>
          <w:p w14:paraId="4F1FB7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C34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739D5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C15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613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935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6A0AF34">
            <w:pPr>
              <w:jc w:val="center"/>
              <w:rPr>
                <w:rFonts w:hint="eastAsia" w:ascii="宋体" w:hAnsi="宋体" w:eastAsia="宋体" w:cs="宋体"/>
                <w:color w:val="000000"/>
                <w:sz w:val="18"/>
                <w:szCs w:val="18"/>
              </w:rPr>
            </w:pPr>
          </w:p>
        </w:tc>
      </w:tr>
      <w:tr w14:paraId="7AE6B4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E6D0CD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8929A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3F0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B2EA6D3">
            <w:pPr>
              <w:rPr>
                <w:rFonts w:hint="eastAsia" w:ascii="宋体" w:hAnsi="宋体" w:eastAsia="宋体" w:cs="宋体"/>
                <w:color w:val="000000"/>
                <w:sz w:val="18"/>
                <w:szCs w:val="18"/>
              </w:rPr>
            </w:pPr>
            <w:r>
              <w:rPr>
                <w:rFonts w:hint="eastAsia" w:ascii="宋体" w:hAnsi="宋体" w:eastAsia="宋体" w:cs="宋体"/>
                <w:color w:val="000000"/>
                <w:sz w:val="18"/>
                <w:szCs w:val="18"/>
              </w:rPr>
              <w:t>测绘费</w:t>
            </w:r>
          </w:p>
        </w:tc>
        <w:tc>
          <w:tcPr>
            <w:tcW w:w="627" w:type="dxa"/>
            <w:tcBorders>
              <w:top w:val="nil"/>
              <w:left w:val="nil"/>
              <w:bottom w:val="single" w:color="auto" w:sz="4" w:space="0"/>
              <w:right w:val="single" w:color="auto" w:sz="4" w:space="0"/>
            </w:tcBorders>
            <w:vAlign w:val="center"/>
          </w:tcPr>
          <w:p w14:paraId="57C2D9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6930F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&lt;=190.47万元</w:t>
            </w:r>
          </w:p>
        </w:tc>
        <w:tc>
          <w:tcPr>
            <w:tcW w:w="728" w:type="dxa"/>
            <w:tcBorders>
              <w:top w:val="nil"/>
              <w:left w:val="nil"/>
              <w:bottom w:val="single" w:color="auto" w:sz="4" w:space="0"/>
              <w:right w:val="single" w:color="auto" w:sz="4" w:space="0"/>
            </w:tcBorders>
            <w:vAlign w:val="center"/>
          </w:tcPr>
          <w:p w14:paraId="17D2F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=190.47万元</w:t>
            </w:r>
          </w:p>
        </w:tc>
        <w:tc>
          <w:tcPr>
            <w:tcW w:w="637" w:type="dxa"/>
            <w:tcBorders>
              <w:top w:val="nil"/>
              <w:left w:val="nil"/>
              <w:bottom w:val="single" w:color="auto" w:sz="4" w:space="0"/>
              <w:right w:val="single" w:color="auto" w:sz="4" w:space="0"/>
            </w:tcBorders>
            <w:vAlign w:val="center"/>
          </w:tcPr>
          <w:p w14:paraId="136900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4FC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15F233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A7F2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116F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2B4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D39BBCF">
            <w:pPr>
              <w:jc w:val="center"/>
              <w:rPr>
                <w:rFonts w:hint="eastAsia" w:ascii="宋体" w:hAnsi="宋体" w:eastAsia="宋体" w:cs="宋体"/>
                <w:color w:val="000000"/>
                <w:sz w:val="18"/>
                <w:szCs w:val="18"/>
              </w:rPr>
            </w:pPr>
          </w:p>
        </w:tc>
      </w:tr>
      <w:tr w14:paraId="47671AA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9E53C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8016A7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5F0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E56D7A7">
            <w:pPr>
              <w:rPr>
                <w:rFonts w:hint="eastAsia" w:ascii="宋体" w:hAnsi="宋体" w:eastAsia="宋体" w:cs="宋体"/>
                <w:color w:val="000000"/>
                <w:sz w:val="18"/>
                <w:szCs w:val="18"/>
              </w:rPr>
            </w:pPr>
            <w:r>
              <w:rPr>
                <w:rFonts w:hint="eastAsia" w:ascii="宋体" w:hAnsi="宋体" w:eastAsia="宋体" w:cs="宋体"/>
                <w:color w:val="000000"/>
                <w:sz w:val="18"/>
                <w:szCs w:val="18"/>
              </w:rPr>
              <w:t>项目工程款</w:t>
            </w:r>
          </w:p>
        </w:tc>
        <w:tc>
          <w:tcPr>
            <w:tcW w:w="627" w:type="dxa"/>
            <w:tcBorders>
              <w:top w:val="nil"/>
              <w:left w:val="nil"/>
              <w:bottom w:val="single" w:color="auto" w:sz="4" w:space="0"/>
              <w:right w:val="single" w:color="auto" w:sz="4" w:space="0"/>
            </w:tcBorders>
            <w:vAlign w:val="center"/>
          </w:tcPr>
          <w:p w14:paraId="649C0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51E97B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&lt;=107.80万元</w:t>
            </w:r>
          </w:p>
        </w:tc>
        <w:tc>
          <w:tcPr>
            <w:tcW w:w="728" w:type="dxa"/>
            <w:tcBorders>
              <w:top w:val="nil"/>
              <w:left w:val="nil"/>
              <w:bottom w:val="single" w:color="auto" w:sz="4" w:space="0"/>
              <w:right w:val="single" w:color="auto" w:sz="4" w:space="0"/>
            </w:tcBorders>
            <w:vAlign w:val="center"/>
          </w:tcPr>
          <w:p w14:paraId="05233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=107.8万元</w:t>
            </w:r>
          </w:p>
        </w:tc>
        <w:tc>
          <w:tcPr>
            <w:tcW w:w="637" w:type="dxa"/>
            <w:tcBorders>
              <w:top w:val="nil"/>
              <w:left w:val="nil"/>
              <w:bottom w:val="single" w:color="auto" w:sz="4" w:space="0"/>
              <w:right w:val="single" w:color="auto" w:sz="4" w:space="0"/>
            </w:tcBorders>
            <w:vAlign w:val="center"/>
          </w:tcPr>
          <w:p w14:paraId="336D6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ED1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DF19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6A25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B1FA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33E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65DCBFB">
            <w:pPr>
              <w:jc w:val="center"/>
              <w:rPr>
                <w:rFonts w:hint="eastAsia" w:ascii="宋体" w:hAnsi="宋体" w:eastAsia="宋体" w:cs="宋体"/>
                <w:color w:val="000000"/>
                <w:sz w:val="18"/>
                <w:szCs w:val="18"/>
              </w:rPr>
            </w:pPr>
          </w:p>
        </w:tc>
      </w:tr>
      <w:tr w14:paraId="06578B9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77250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AD56B7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899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2C0C1E9">
            <w:pPr>
              <w:rPr>
                <w:rFonts w:hint="eastAsia" w:ascii="宋体" w:hAnsi="宋体" w:eastAsia="宋体" w:cs="宋体"/>
                <w:color w:val="000000"/>
                <w:sz w:val="18"/>
                <w:szCs w:val="18"/>
              </w:rPr>
            </w:pPr>
            <w:r>
              <w:rPr>
                <w:rFonts w:hint="eastAsia" w:ascii="宋体" w:hAnsi="宋体" w:eastAsia="宋体" w:cs="宋体"/>
                <w:color w:val="000000"/>
                <w:sz w:val="18"/>
                <w:szCs w:val="18"/>
              </w:rPr>
              <w:t>编制费</w:t>
            </w:r>
          </w:p>
        </w:tc>
        <w:tc>
          <w:tcPr>
            <w:tcW w:w="627" w:type="dxa"/>
            <w:tcBorders>
              <w:top w:val="nil"/>
              <w:left w:val="nil"/>
              <w:bottom w:val="single" w:color="auto" w:sz="4" w:space="0"/>
              <w:right w:val="single" w:color="auto" w:sz="4" w:space="0"/>
            </w:tcBorders>
            <w:vAlign w:val="center"/>
          </w:tcPr>
          <w:p w14:paraId="47DBF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5D59F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&lt;=719.91万元</w:t>
            </w:r>
          </w:p>
        </w:tc>
        <w:tc>
          <w:tcPr>
            <w:tcW w:w="728" w:type="dxa"/>
            <w:tcBorders>
              <w:top w:val="nil"/>
              <w:left w:val="nil"/>
              <w:bottom w:val="single" w:color="auto" w:sz="4" w:space="0"/>
              <w:right w:val="single" w:color="auto" w:sz="4" w:space="0"/>
            </w:tcBorders>
            <w:vAlign w:val="center"/>
          </w:tcPr>
          <w:p w14:paraId="5F46BC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=719.91万元</w:t>
            </w:r>
          </w:p>
        </w:tc>
        <w:tc>
          <w:tcPr>
            <w:tcW w:w="637" w:type="dxa"/>
            <w:tcBorders>
              <w:top w:val="nil"/>
              <w:left w:val="nil"/>
              <w:bottom w:val="single" w:color="auto" w:sz="4" w:space="0"/>
              <w:right w:val="single" w:color="auto" w:sz="4" w:space="0"/>
            </w:tcBorders>
            <w:vAlign w:val="center"/>
          </w:tcPr>
          <w:p w14:paraId="37C3CA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386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866C3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750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2275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F90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082D5FA">
            <w:pPr>
              <w:jc w:val="center"/>
              <w:rPr>
                <w:rFonts w:hint="eastAsia" w:ascii="宋体" w:hAnsi="宋体" w:eastAsia="宋体" w:cs="宋体"/>
                <w:color w:val="000000"/>
                <w:sz w:val="18"/>
                <w:szCs w:val="18"/>
              </w:rPr>
            </w:pPr>
          </w:p>
        </w:tc>
      </w:tr>
      <w:tr w14:paraId="7C56AAA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9333C3">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535A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78B9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0DBF93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防范财政风险，提升政府公信力</w:t>
            </w:r>
          </w:p>
        </w:tc>
        <w:tc>
          <w:tcPr>
            <w:tcW w:w="627" w:type="dxa"/>
            <w:tcBorders>
              <w:top w:val="nil"/>
              <w:left w:val="nil"/>
              <w:bottom w:val="single" w:color="auto" w:sz="4" w:space="0"/>
              <w:right w:val="single" w:color="auto" w:sz="4" w:space="0"/>
            </w:tcBorders>
            <w:vAlign w:val="center"/>
          </w:tcPr>
          <w:p w14:paraId="21F4C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5C6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有效防范</w:t>
            </w:r>
          </w:p>
        </w:tc>
        <w:tc>
          <w:tcPr>
            <w:tcW w:w="728" w:type="dxa"/>
            <w:tcBorders>
              <w:top w:val="nil"/>
              <w:left w:val="nil"/>
              <w:bottom w:val="single" w:color="auto" w:sz="4" w:space="0"/>
              <w:right w:val="single" w:color="auto" w:sz="4" w:space="0"/>
            </w:tcBorders>
            <w:vAlign w:val="center"/>
          </w:tcPr>
          <w:p w14:paraId="6159C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B811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45A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5B1F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121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2CE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8B6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2C435F4">
            <w:pPr>
              <w:jc w:val="center"/>
              <w:rPr>
                <w:rFonts w:hint="eastAsia" w:ascii="宋体" w:hAnsi="宋体" w:eastAsia="宋体" w:cs="宋体"/>
                <w:color w:val="000000"/>
                <w:sz w:val="18"/>
                <w:szCs w:val="18"/>
              </w:rPr>
            </w:pPr>
          </w:p>
        </w:tc>
      </w:tr>
      <w:tr w14:paraId="53AD40C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DDC0C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3972B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FF31A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C51F3F2">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4F087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3442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9777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36629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08D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8BB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F55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BB3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36B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EA38EE2">
            <w:pPr>
              <w:jc w:val="center"/>
              <w:rPr>
                <w:rFonts w:hint="eastAsia" w:ascii="宋体" w:hAnsi="宋体" w:eastAsia="宋体" w:cs="宋体"/>
                <w:color w:val="000000"/>
                <w:sz w:val="18"/>
                <w:szCs w:val="18"/>
              </w:rPr>
            </w:pPr>
          </w:p>
        </w:tc>
      </w:tr>
      <w:tr w14:paraId="7EFDFE1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899FEF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D7D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29FE5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B38D682">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7E8A19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3045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728" w:type="dxa"/>
            <w:tcBorders>
              <w:top w:val="nil"/>
              <w:left w:val="nil"/>
              <w:bottom w:val="single" w:color="auto" w:sz="4" w:space="0"/>
              <w:right w:val="single" w:color="auto" w:sz="4" w:space="0"/>
            </w:tcBorders>
            <w:vAlign w:val="center"/>
          </w:tcPr>
          <w:p w14:paraId="28F3CE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637" w:type="dxa"/>
            <w:tcBorders>
              <w:top w:val="nil"/>
              <w:left w:val="nil"/>
              <w:bottom w:val="single" w:color="auto" w:sz="4" w:space="0"/>
              <w:right w:val="single" w:color="auto" w:sz="4" w:space="0"/>
            </w:tcBorders>
            <w:vAlign w:val="center"/>
          </w:tcPr>
          <w:p w14:paraId="2C46D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4E1F1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B0CD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1C5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898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BA64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D2B1DC">
            <w:pPr>
              <w:jc w:val="center"/>
              <w:rPr>
                <w:rFonts w:hint="eastAsia" w:ascii="宋体" w:hAnsi="宋体" w:eastAsia="宋体" w:cs="宋体"/>
                <w:color w:val="000000"/>
                <w:sz w:val="18"/>
                <w:szCs w:val="18"/>
              </w:rPr>
            </w:pPr>
          </w:p>
        </w:tc>
      </w:tr>
      <w:tr w14:paraId="61D9083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109A8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A152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9F254D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0ACC7A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F74BA9F">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C283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D81BB1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4F4086C">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0F3FC9C">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B2EE3A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0E08EF5">
            <w:pPr>
              <w:rPr>
                <w:rFonts w:hint="eastAsia" w:ascii="宋体" w:hAnsi="宋体" w:eastAsia="宋体" w:cs="宋体"/>
                <w:color w:val="000000"/>
                <w:sz w:val="18"/>
                <w:szCs w:val="18"/>
              </w:rPr>
            </w:pPr>
          </w:p>
        </w:tc>
      </w:tr>
    </w:tbl>
    <w:p w14:paraId="5E1C5309">
      <w:pPr>
        <w:spacing w:after="0" w:line="240" w:lineRule="auto"/>
        <w:ind w:firstLine="640" w:firstLineChars="200"/>
        <w:jc w:val="both"/>
        <w:rPr>
          <w:rFonts w:ascii="仿宋_GB2312" w:eastAsia="仿宋_GB2312"/>
          <w:sz w:val="32"/>
          <w:szCs w:val="32"/>
          <w:lang w:eastAsia="zh-CN"/>
        </w:rPr>
      </w:pPr>
    </w:p>
    <w:p w14:paraId="7FAA572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145D7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F5D861B">
      <w:pPr>
        <w:rPr>
          <w:lang w:eastAsia="zh-CN"/>
        </w:rPr>
      </w:pPr>
    </w:p>
    <w:p w14:paraId="41EEBE0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EFE0FD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3B3063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w:t>
      </w:r>
      <w:bookmarkStart w:id="1" w:name="_GoBack"/>
      <w:r>
        <w:rPr>
          <w:rFonts w:ascii="仿宋_GB2312" w:eastAsia="仿宋_GB2312"/>
          <w:sz w:val="32"/>
          <w:szCs w:val="32"/>
          <w:lang w:eastAsia="zh-CN"/>
        </w:rPr>
        <w:t>主管部门</w:t>
      </w:r>
      <w:bookmarkEnd w:id="1"/>
      <w:r>
        <w:rPr>
          <w:rFonts w:ascii="仿宋_GB2312" w:eastAsia="仿宋_GB2312"/>
          <w:sz w:val="32"/>
          <w:szCs w:val="32"/>
          <w:lang w:eastAsia="zh-CN"/>
        </w:rPr>
        <w:t>和上级单位取得的非财政补助收入。</w:t>
      </w:r>
    </w:p>
    <w:p w14:paraId="36018A8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42B1E5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53831F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7E1D7D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E21A69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C01197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3ADAE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9ED70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50BF1A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42ADC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712370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D5480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1382702">
      <w:pPr>
        <w:rPr>
          <w:lang w:eastAsia="zh-CN"/>
        </w:rPr>
      </w:pPr>
      <w:r>
        <w:rPr>
          <w:sz w:val="0"/>
          <w:szCs w:val="0"/>
          <w:lang w:eastAsia="zh-CN"/>
        </w:rPr>
        <w:br w:type="page"/>
      </w:r>
    </w:p>
    <w:p w14:paraId="323D26A2">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6EFFEEF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B7EDD8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D05157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716B5C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D486AE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E3946E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61EDD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5EE874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AC7B84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F446D7"/>
    <w:rsid w:val="000C45C5"/>
    <w:rsid w:val="002C5AA9"/>
    <w:rsid w:val="00327E7C"/>
    <w:rsid w:val="00477BBB"/>
    <w:rsid w:val="006C5882"/>
    <w:rsid w:val="007C4D31"/>
    <w:rsid w:val="00850890"/>
    <w:rsid w:val="00856DBD"/>
    <w:rsid w:val="00866628"/>
    <w:rsid w:val="0086798D"/>
    <w:rsid w:val="008B1690"/>
    <w:rsid w:val="008C4A16"/>
    <w:rsid w:val="008F67E0"/>
    <w:rsid w:val="009E0546"/>
    <w:rsid w:val="00A21FBA"/>
    <w:rsid w:val="00B74BE4"/>
    <w:rsid w:val="00C27E4F"/>
    <w:rsid w:val="00C66563"/>
    <w:rsid w:val="00CA0432"/>
    <w:rsid w:val="00CD6BF7"/>
    <w:rsid w:val="00EC1A65"/>
    <w:rsid w:val="00ED757A"/>
    <w:rsid w:val="00F446D7"/>
    <w:rsid w:val="00F71551"/>
    <w:rsid w:val="037F5DCC"/>
    <w:rsid w:val="48F33B44"/>
    <w:rsid w:val="4E2574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106</Pages>
  <Words>15449</Words>
  <Characters>17923</Characters>
  <Lines>8941</Lines>
  <Paragraphs>7313</Paragraphs>
  <TotalTime>34</TotalTime>
  <ScaleCrop>false</ScaleCrop>
  <LinksUpToDate>false</LinksUpToDate>
  <CharactersWithSpaces>17947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2025-09-03T08:13:00Z</dcterms:created>
  <dc:creator>JY</dc:creator>
  <cp:lastModifiedBy>倾芏@</cp:lastModifiedBy>
  <dcterms:modified xsi:type="dcterms:W3CDTF">2025-12-16T04:01:29Z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FCE78F3F08A14D5E98C76D1281F6FECD_13</vt:lpwstr>
  </property>
</Properties>
</file>