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6AB" w:rsidRDefault="00D306AB">
      <w:pPr>
        <w:spacing w:line="540" w:lineRule="exact"/>
        <w:rPr>
          <w:rFonts w:ascii="方正小标宋简体" w:eastAsia="方正小标宋简体" w:hAnsi="方正小标宋简体" w:cs="方正小标宋简体"/>
          <w:sz w:val="44"/>
          <w:szCs w:val="44"/>
        </w:rPr>
      </w:pPr>
    </w:p>
    <w:p w:rsidR="00D306AB" w:rsidRDefault="007C1585">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昌吉市政府指导价停车场（泊位）机动车停放服务收费标准</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试行</w:t>
      </w:r>
      <w:r>
        <w:rPr>
          <w:rFonts w:ascii="方正小标宋简体" w:eastAsia="方正小标宋简体" w:hAnsi="方正小标宋简体" w:cs="方正小标宋简体" w:hint="eastAsia"/>
          <w:sz w:val="44"/>
          <w:szCs w:val="44"/>
        </w:rPr>
        <w:t>）</w:t>
      </w:r>
    </w:p>
    <w:p w:rsidR="00D306AB" w:rsidRDefault="00D306AB">
      <w:pPr>
        <w:spacing w:line="560" w:lineRule="exact"/>
        <w:jc w:val="center"/>
        <w:rPr>
          <w:rFonts w:ascii="方正小标宋简体" w:eastAsia="方正小标宋简体" w:hAnsi="方正小标宋简体" w:cs="方正小标宋简体"/>
          <w:sz w:val="44"/>
          <w:szCs w:val="44"/>
        </w:rPr>
      </w:pPr>
      <w:bookmarkStart w:id="0" w:name="_GoBack"/>
      <w:bookmarkEnd w:id="0"/>
    </w:p>
    <w:p w:rsidR="00D306AB" w:rsidRDefault="007C1585">
      <w:pPr>
        <w:pStyle w:val="a3"/>
        <w:widowControl/>
        <w:spacing w:beforeAutospacing="0" w:afterAutospacing="0" w:line="560" w:lineRule="exact"/>
        <w:ind w:firstLineChars="200" w:firstLine="640"/>
        <w:rPr>
          <w:rFonts w:ascii="方正仿宋_GBK" w:eastAsia="方正仿宋_GBK" w:hAnsi="方正仿宋_GBK" w:cs="方正仿宋_GBK"/>
          <w:color w:val="333333"/>
          <w:sz w:val="32"/>
          <w:szCs w:val="32"/>
          <w:shd w:val="clear" w:color="080000" w:fill="FFFFFF"/>
        </w:rPr>
      </w:pPr>
      <w:r>
        <w:rPr>
          <w:rFonts w:ascii="方正仿宋_GBK" w:eastAsia="方正仿宋_GBK" w:hAnsi="方正仿宋_GBK" w:cs="方正仿宋_GBK" w:hint="eastAsia"/>
          <w:kern w:val="2"/>
          <w:sz w:val="32"/>
          <w:szCs w:val="32"/>
        </w:rPr>
        <w:t>为贯彻落实《关于印发〈新疆维吾尔自治区机动车停放服务收费管理办法〉的通知》（新发改规〔</w:t>
      </w:r>
      <w:r>
        <w:rPr>
          <w:rFonts w:ascii="方正仿宋_GBK" w:eastAsia="方正仿宋_GBK" w:hAnsi="方正仿宋_GBK" w:cs="方正仿宋_GBK" w:hint="eastAsia"/>
          <w:kern w:val="2"/>
          <w:sz w:val="32"/>
          <w:szCs w:val="32"/>
        </w:rPr>
        <w:t>2022</w:t>
      </w:r>
      <w:r>
        <w:rPr>
          <w:rFonts w:ascii="方正仿宋_GBK" w:eastAsia="方正仿宋_GBK" w:hAnsi="方正仿宋_GBK" w:cs="方正仿宋_GBK" w:hint="eastAsia"/>
          <w:kern w:val="2"/>
          <w:sz w:val="32"/>
          <w:szCs w:val="32"/>
        </w:rPr>
        <w:t>〕</w:t>
      </w:r>
      <w:r>
        <w:rPr>
          <w:rFonts w:ascii="方正仿宋_GBK" w:eastAsia="方正仿宋_GBK" w:hAnsi="方正仿宋_GBK" w:cs="方正仿宋_GBK" w:hint="eastAsia"/>
          <w:kern w:val="2"/>
          <w:sz w:val="32"/>
          <w:szCs w:val="32"/>
        </w:rPr>
        <w:t>14</w:t>
      </w:r>
      <w:r>
        <w:rPr>
          <w:rFonts w:ascii="方正仿宋_GBK" w:eastAsia="方正仿宋_GBK" w:hAnsi="方正仿宋_GBK" w:cs="方正仿宋_GBK" w:hint="eastAsia"/>
          <w:kern w:val="2"/>
          <w:sz w:val="32"/>
          <w:szCs w:val="32"/>
        </w:rPr>
        <w:t>号）</w:t>
      </w:r>
      <w:r>
        <w:rPr>
          <w:rFonts w:ascii="方正仿宋_GBK" w:eastAsia="方正仿宋_GBK" w:hAnsi="方正仿宋_GBK" w:cs="方正仿宋_GBK" w:hint="eastAsia"/>
          <w:kern w:val="2"/>
          <w:sz w:val="32"/>
          <w:szCs w:val="32"/>
        </w:rPr>
        <w:t>,</w:t>
      </w:r>
      <w:r>
        <w:rPr>
          <w:rFonts w:ascii="方正仿宋_GBK" w:eastAsia="方正仿宋_GBK" w:hAnsi="方正仿宋_GBK" w:cs="方正仿宋_GBK" w:hint="eastAsia"/>
          <w:sz w:val="32"/>
          <w:szCs w:val="32"/>
        </w:rPr>
        <w:t>进一步规范我市机动车停放服务收费行为，</w:t>
      </w:r>
      <w:r>
        <w:rPr>
          <w:rFonts w:ascii="方正仿宋_GBK" w:eastAsia="方正仿宋_GBK" w:hAnsi="方正仿宋_GBK" w:cs="方正仿宋_GBK" w:hint="eastAsia"/>
          <w:kern w:val="2"/>
          <w:sz w:val="32"/>
          <w:szCs w:val="32"/>
        </w:rPr>
        <w:t>激发市场活力，优化营商环境，提高停车资源的有效利用，更好满足人民群众出行停车需求，制定我市政府指导价停车场（泊位）机动车停放服务收费标准，具体通知如下：</w:t>
      </w:r>
    </w:p>
    <w:p w:rsidR="00D306AB" w:rsidRDefault="007C1585">
      <w:pPr>
        <w:pStyle w:val="a3"/>
        <w:widowControl/>
        <w:spacing w:beforeAutospacing="0" w:afterAutospacing="0" w:line="560" w:lineRule="exact"/>
        <w:ind w:left="640"/>
        <w:rPr>
          <w:rFonts w:ascii="方正仿宋_GBK" w:eastAsia="方正仿宋_GBK" w:hAnsi="方正仿宋_GBK" w:cs="方正仿宋_GBK"/>
          <w:color w:val="333333"/>
          <w:sz w:val="32"/>
          <w:szCs w:val="32"/>
          <w:shd w:val="clear" w:color="080000" w:fill="FFFFFF"/>
        </w:rPr>
      </w:pPr>
      <w:r>
        <w:rPr>
          <w:rFonts w:ascii="方正仿宋_GBK" w:eastAsia="方正仿宋_GBK" w:hAnsi="方正仿宋_GBK" w:cs="方正仿宋_GBK" w:hint="eastAsia"/>
          <w:color w:val="333333"/>
          <w:sz w:val="32"/>
          <w:szCs w:val="32"/>
          <w:shd w:val="clear" w:color="080000" w:fill="FFFFFF"/>
        </w:rPr>
        <w:t>一、</w:t>
      </w:r>
      <w:r>
        <w:rPr>
          <w:rFonts w:ascii="方正仿宋_GBK" w:eastAsia="方正仿宋_GBK" w:hAnsi="方正仿宋_GBK" w:cs="方正仿宋_GBK" w:hint="eastAsia"/>
          <w:color w:val="333333"/>
          <w:sz w:val="32"/>
          <w:szCs w:val="32"/>
          <w:shd w:val="clear" w:color="080000" w:fill="FFFFFF"/>
        </w:rPr>
        <w:t>执行范围</w:t>
      </w:r>
      <w:r>
        <w:rPr>
          <w:rFonts w:ascii="方正仿宋_GBK" w:eastAsia="方正仿宋_GBK" w:hAnsi="方正仿宋_GBK" w:cs="方正仿宋_GBK" w:hint="eastAsia"/>
          <w:color w:val="333333"/>
          <w:sz w:val="32"/>
          <w:szCs w:val="32"/>
          <w:shd w:val="clear" w:color="080000" w:fill="FFFFFF"/>
        </w:rPr>
        <w:t>及标准</w:t>
      </w:r>
    </w:p>
    <w:p w:rsidR="00D306AB" w:rsidRDefault="007C1585">
      <w:pPr>
        <w:pStyle w:val="a3"/>
        <w:widowControl/>
        <w:spacing w:beforeAutospacing="0" w:afterAutospacing="0" w:line="560" w:lineRule="exact"/>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kern w:val="2"/>
          <w:sz w:val="32"/>
          <w:szCs w:val="32"/>
        </w:rPr>
        <w:t xml:space="preserve">   </w:t>
      </w:r>
      <w:r>
        <w:rPr>
          <w:rFonts w:ascii="方正仿宋_GBK" w:eastAsia="方正仿宋_GBK" w:hAnsi="方正仿宋_GBK" w:cs="方正仿宋_GBK" w:hint="eastAsia"/>
          <w:kern w:val="2"/>
          <w:sz w:val="32"/>
          <w:szCs w:val="32"/>
        </w:rPr>
        <w:t>执行政府指导价的公共停车场、道路停车泊位</w:t>
      </w:r>
      <w:r>
        <w:rPr>
          <w:rFonts w:ascii="方正仿宋_GBK" w:eastAsia="方正仿宋_GBK" w:hAnsi="方正仿宋_GBK" w:cs="方正仿宋_GBK" w:hint="eastAsia"/>
          <w:kern w:val="2"/>
          <w:sz w:val="32"/>
          <w:szCs w:val="32"/>
        </w:rPr>
        <w:t>(</w:t>
      </w:r>
      <w:r>
        <w:rPr>
          <w:rFonts w:ascii="方正仿宋_GBK" w:eastAsia="方正仿宋_GBK" w:hAnsi="方正仿宋_GBK" w:cs="方正仿宋_GBK" w:hint="eastAsia"/>
          <w:kern w:val="2"/>
          <w:sz w:val="32"/>
          <w:szCs w:val="32"/>
        </w:rPr>
        <w:t>包括车行道停车泊位和人行道停车泊位</w:t>
      </w:r>
      <w:r>
        <w:rPr>
          <w:rFonts w:ascii="方正仿宋_GBK" w:eastAsia="方正仿宋_GBK" w:hAnsi="方正仿宋_GBK" w:cs="方正仿宋_GBK" w:hint="eastAsia"/>
          <w:kern w:val="2"/>
          <w:sz w:val="32"/>
          <w:szCs w:val="32"/>
        </w:rPr>
        <w:t>)</w:t>
      </w:r>
      <w:r>
        <w:rPr>
          <w:rFonts w:ascii="方正仿宋_GBK" w:eastAsia="方正仿宋_GBK" w:hAnsi="方正仿宋_GBK" w:cs="方正仿宋_GBK" w:hint="eastAsia"/>
          <w:kern w:val="2"/>
          <w:sz w:val="32"/>
          <w:szCs w:val="32"/>
        </w:rPr>
        <w:t>、公立医院停车场。</w:t>
      </w:r>
    </w:p>
    <w:p w:rsidR="00D306AB" w:rsidRDefault="007C1585">
      <w:pPr>
        <w:spacing w:line="560" w:lineRule="exact"/>
        <w:ind w:firstLineChars="200" w:firstLine="643"/>
        <w:jc w:val="left"/>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w:t>
      </w:r>
      <w:r>
        <w:rPr>
          <w:rFonts w:ascii="方正仿宋_GBK" w:eastAsia="方正仿宋_GBK" w:hAnsi="方正仿宋_GBK" w:cs="方正仿宋_GBK" w:hint="eastAsia"/>
          <w:b/>
          <w:sz w:val="32"/>
          <w:szCs w:val="32"/>
        </w:rPr>
        <w:t>一</w:t>
      </w:r>
      <w:r>
        <w:rPr>
          <w:rFonts w:ascii="方正仿宋_GBK" w:eastAsia="方正仿宋_GBK" w:hAnsi="方正仿宋_GBK" w:cs="方正仿宋_GBK" w:hint="eastAsia"/>
          <w:b/>
          <w:sz w:val="32"/>
          <w:szCs w:val="32"/>
        </w:rPr>
        <w:t>)</w:t>
      </w:r>
      <w:r>
        <w:rPr>
          <w:rFonts w:ascii="方正仿宋_GBK" w:eastAsia="方正仿宋_GBK" w:hAnsi="方正仿宋_GBK" w:cs="方正仿宋_GBK" w:hint="eastAsia"/>
          <w:b/>
          <w:sz w:val="32"/>
          <w:szCs w:val="32"/>
        </w:rPr>
        <w:t>政府指导价的公共停车服务收费标准</w:t>
      </w:r>
    </w:p>
    <w:p w:rsidR="00D306AB" w:rsidRDefault="007C1585">
      <w:pPr>
        <w:spacing w:line="560" w:lineRule="exact"/>
        <w:ind w:firstLine="6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地面停车场：</w:t>
      </w:r>
    </w:p>
    <w:p w:rsidR="00D306AB" w:rsidRDefault="007C1585">
      <w:pPr>
        <w:spacing w:line="560" w:lineRule="exact"/>
        <w:ind w:firstLine="641"/>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小型以下客车、微型货车、三轮汽车、微型专项作业车</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免费停车</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分钟，</w:t>
      </w:r>
      <w:r>
        <w:rPr>
          <w:rFonts w:ascii="方正仿宋_GBK" w:eastAsia="方正仿宋_GBK" w:hAnsi="方正仿宋_GBK" w:cs="方正仿宋_GBK" w:hint="eastAsia"/>
          <w:sz w:val="32"/>
          <w:szCs w:val="32"/>
        </w:rPr>
        <w:t>31</w:t>
      </w:r>
      <w:r>
        <w:rPr>
          <w:rFonts w:ascii="方正仿宋_GBK" w:eastAsia="方正仿宋_GBK" w:hAnsi="方正仿宋_GBK" w:cs="方正仿宋_GBK" w:hint="eastAsia"/>
          <w:sz w:val="32"/>
          <w:szCs w:val="32"/>
        </w:rPr>
        <w:t>分钟至</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分钟</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元，后续每</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小时按</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元计时收费，不足</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小时按</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小时计收，每次停车</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最高</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元。</w:t>
      </w:r>
    </w:p>
    <w:p w:rsidR="00D306AB" w:rsidRDefault="007C1585">
      <w:pPr>
        <w:spacing w:line="560" w:lineRule="exact"/>
        <w:ind w:firstLine="641"/>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中型客车、轻型货车、中型挂车、拖拉机、中型专项作业车</w:t>
      </w:r>
      <w:r>
        <w:rPr>
          <w:rFonts w:ascii="方正仿宋_GBK" w:eastAsia="方正仿宋_GBK" w:hAnsi="方正仿宋_GBK" w:cs="方正仿宋_GBK" w:hint="eastAsia"/>
          <w:sz w:val="32"/>
          <w:szCs w:val="32"/>
        </w:rPr>
        <w:t>免费停车</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分钟，</w:t>
      </w:r>
      <w:r>
        <w:rPr>
          <w:rFonts w:ascii="方正仿宋_GBK" w:eastAsia="方正仿宋_GBK" w:hAnsi="方正仿宋_GBK" w:cs="方正仿宋_GBK" w:hint="eastAsia"/>
          <w:sz w:val="32"/>
          <w:szCs w:val="32"/>
        </w:rPr>
        <w:t>31</w:t>
      </w:r>
      <w:r>
        <w:rPr>
          <w:rFonts w:ascii="方正仿宋_GBK" w:eastAsia="方正仿宋_GBK" w:hAnsi="方正仿宋_GBK" w:cs="方正仿宋_GBK" w:hint="eastAsia"/>
          <w:sz w:val="32"/>
          <w:szCs w:val="32"/>
        </w:rPr>
        <w:t>分钟至</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分钟</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元，后续每</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小时按</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元计时收费，不足</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小时按</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小时计收，每次停车</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最高</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元。</w:t>
      </w:r>
    </w:p>
    <w:p w:rsidR="00D306AB" w:rsidRDefault="007C1585">
      <w:pPr>
        <w:spacing w:line="560" w:lineRule="exact"/>
        <w:ind w:firstLine="641"/>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大型客车、中型以上挂车、重型专项作业车</w:t>
      </w:r>
      <w:r>
        <w:rPr>
          <w:rFonts w:ascii="方正仿宋_GBK" w:eastAsia="方正仿宋_GBK" w:hAnsi="方正仿宋_GBK" w:cs="方正仿宋_GBK" w:hint="eastAsia"/>
          <w:sz w:val="32"/>
          <w:szCs w:val="32"/>
        </w:rPr>
        <w:t>免费停车</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lastRenderedPageBreak/>
        <w:t>分钟，</w:t>
      </w:r>
      <w:r>
        <w:rPr>
          <w:rFonts w:ascii="方正仿宋_GBK" w:eastAsia="方正仿宋_GBK" w:hAnsi="方正仿宋_GBK" w:cs="方正仿宋_GBK" w:hint="eastAsia"/>
          <w:sz w:val="32"/>
          <w:szCs w:val="32"/>
        </w:rPr>
        <w:t>31</w:t>
      </w:r>
      <w:r>
        <w:rPr>
          <w:rFonts w:ascii="方正仿宋_GBK" w:eastAsia="方正仿宋_GBK" w:hAnsi="方正仿宋_GBK" w:cs="方正仿宋_GBK" w:hint="eastAsia"/>
          <w:sz w:val="32"/>
          <w:szCs w:val="32"/>
        </w:rPr>
        <w:t>分钟至</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w:t>
      </w:r>
      <w:r>
        <w:rPr>
          <w:rFonts w:ascii="方正仿宋_GBK" w:eastAsia="方正仿宋_GBK" w:hAnsi="方正仿宋_GBK" w:cs="方正仿宋_GBK" w:hint="eastAsia"/>
          <w:sz w:val="32"/>
          <w:szCs w:val="32"/>
        </w:rPr>
        <w:t>时</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分钟</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元，后续每</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小时按</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元计时收费，不足</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小时按</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小时计收，每次停车</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最高</w:t>
      </w:r>
      <w:r>
        <w:rPr>
          <w:rFonts w:ascii="方正仿宋_GBK" w:eastAsia="方正仿宋_GBK" w:hAnsi="方正仿宋_GBK" w:cs="方正仿宋_GBK" w:hint="eastAsia"/>
          <w:sz w:val="32"/>
          <w:szCs w:val="32"/>
        </w:rPr>
        <w:t>15</w:t>
      </w:r>
      <w:r>
        <w:rPr>
          <w:rFonts w:ascii="方正仿宋_GBK" w:eastAsia="方正仿宋_GBK" w:hAnsi="方正仿宋_GBK" w:cs="方正仿宋_GBK" w:hint="eastAsia"/>
          <w:sz w:val="32"/>
          <w:szCs w:val="32"/>
        </w:rPr>
        <w:t>元。</w:t>
      </w:r>
    </w:p>
    <w:p w:rsidR="00D306AB" w:rsidRDefault="007C158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地下停车场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免费停车</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分钟，</w:t>
      </w:r>
      <w:r>
        <w:rPr>
          <w:rFonts w:ascii="方正仿宋_GBK" w:eastAsia="方正仿宋_GBK" w:hAnsi="方正仿宋_GBK" w:cs="方正仿宋_GBK" w:hint="eastAsia"/>
          <w:sz w:val="32"/>
          <w:szCs w:val="32"/>
        </w:rPr>
        <w:t>31</w:t>
      </w:r>
      <w:r>
        <w:rPr>
          <w:rFonts w:ascii="方正仿宋_GBK" w:eastAsia="方正仿宋_GBK" w:hAnsi="方正仿宋_GBK" w:cs="方正仿宋_GBK" w:hint="eastAsia"/>
          <w:sz w:val="32"/>
          <w:szCs w:val="32"/>
        </w:rPr>
        <w:t>分钟至</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分钟</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元，后续每</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小时增加</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元，不足</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小时按</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小时计收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每次停车</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最高</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元。</w:t>
      </w:r>
    </w:p>
    <w:p w:rsidR="00D306AB" w:rsidRDefault="007C158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立体停车位：免费停车</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分钟，</w:t>
      </w:r>
      <w:r>
        <w:rPr>
          <w:rFonts w:ascii="方正仿宋_GBK" w:eastAsia="方正仿宋_GBK" w:hAnsi="方正仿宋_GBK" w:cs="方正仿宋_GBK" w:hint="eastAsia"/>
          <w:sz w:val="32"/>
          <w:szCs w:val="32"/>
        </w:rPr>
        <w:t>31</w:t>
      </w:r>
      <w:r>
        <w:rPr>
          <w:rFonts w:ascii="方正仿宋_GBK" w:eastAsia="方正仿宋_GBK" w:hAnsi="方正仿宋_GBK" w:cs="方正仿宋_GBK" w:hint="eastAsia"/>
          <w:sz w:val="32"/>
          <w:szCs w:val="32"/>
        </w:rPr>
        <w:t>分钟至</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分钟</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元，后续每小时按</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元计时收费，不足一小时按一小时计收，每次停车</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小时（含</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小时）最高</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元。立体停车位</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小时均为计时收费时段。</w:t>
      </w:r>
    </w:p>
    <w:p w:rsidR="00D306AB" w:rsidRDefault="007C158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月租车辆停放收费，由双方协商确定收取。</w:t>
      </w:r>
    </w:p>
    <w:p w:rsidR="00D306AB" w:rsidRDefault="007C1585">
      <w:pPr>
        <w:autoSpaceDE w:val="0"/>
        <w:spacing w:line="560" w:lineRule="exact"/>
        <w:ind w:firstLineChars="200" w:firstLine="643"/>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（二）道路停车泊位停</w:t>
      </w:r>
      <w:r>
        <w:rPr>
          <w:rFonts w:ascii="方正仿宋_GBK" w:eastAsia="方正仿宋_GBK" w:hAnsi="方正仿宋_GBK" w:cs="方正仿宋_GBK" w:hint="eastAsia"/>
          <w:b/>
          <w:sz w:val="32"/>
          <w:szCs w:val="32"/>
        </w:rPr>
        <w:t>车服务收费标准（包括车行道停车泊位和人行道停车泊位）</w:t>
      </w:r>
    </w:p>
    <w:p w:rsidR="00D306AB" w:rsidRDefault="007C1585">
      <w:pPr>
        <w:spacing w:line="560"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1</w:t>
      </w:r>
      <w:r>
        <w:rPr>
          <w:rFonts w:ascii="方正仿宋_GBK" w:eastAsia="方正仿宋_GBK" w:hAnsi="方正仿宋_GBK" w:cs="方正仿宋_GBK" w:hint="eastAsia"/>
          <w:b/>
          <w:bCs/>
          <w:sz w:val="32"/>
          <w:szCs w:val="32"/>
        </w:rPr>
        <w:t>、一类路段：</w:t>
      </w:r>
      <w:r>
        <w:rPr>
          <w:rFonts w:ascii="方正仿宋_GBK" w:eastAsia="方正仿宋_GBK" w:hAnsi="方正仿宋_GBK" w:cs="方正仿宋_GBK" w:hint="eastAsia"/>
          <w:sz w:val="32"/>
          <w:szCs w:val="32"/>
        </w:rPr>
        <w:t>一小时免费，首小时（</w:t>
      </w:r>
      <w:r>
        <w:rPr>
          <w:rFonts w:ascii="方正仿宋_GBK" w:eastAsia="方正仿宋_GBK" w:hAnsi="方正仿宋_GBK" w:cs="方正仿宋_GBK" w:hint="eastAsia"/>
          <w:sz w:val="32"/>
          <w:szCs w:val="32"/>
        </w:rPr>
        <w:t>61</w:t>
      </w:r>
      <w:r>
        <w:rPr>
          <w:rFonts w:ascii="方正仿宋_GBK" w:eastAsia="方正仿宋_GBK" w:hAnsi="方正仿宋_GBK" w:cs="方正仿宋_GBK" w:hint="eastAsia"/>
          <w:sz w:val="32"/>
          <w:szCs w:val="32"/>
        </w:rPr>
        <w:t>分钟</w:t>
      </w:r>
      <w:r>
        <w:rPr>
          <w:rFonts w:ascii="方正仿宋_GBK" w:eastAsia="方正仿宋_GBK" w:hAnsi="方正仿宋_GBK" w:cs="方正仿宋_GBK" w:hint="eastAsia"/>
          <w:sz w:val="32"/>
          <w:szCs w:val="32"/>
        </w:rPr>
        <w:t>-120</w:t>
      </w:r>
      <w:r>
        <w:rPr>
          <w:rFonts w:ascii="方正仿宋_GBK" w:eastAsia="方正仿宋_GBK" w:hAnsi="方正仿宋_GBK" w:cs="方正仿宋_GBK" w:hint="eastAsia"/>
          <w:sz w:val="32"/>
          <w:szCs w:val="32"/>
        </w:rPr>
        <w:t>分钟）</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元，后续按每小时</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元计时收费，不足一小时按一小时计收，每次停车</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小时（含</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小时）最高</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元。</w:t>
      </w:r>
    </w:p>
    <w:p w:rsidR="00D306AB" w:rsidRDefault="007C1585">
      <w:pPr>
        <w:spacing w:line="560"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2</w:t>
      </w:r>
      <w:r>
        <w:rPr>
          <w:rFonts w:ascii="方正仿宋_GBK" w:eastAsia="方正仿宋_GBK" w:hAnsi="方正仿宋_GBK" w:cs="方正仿宋_GBK" w:hint="eastAsia"/>
          <w:b/>
          <w:bCs/>
          <w:sz w:val="32"/>
          <w:szCs w:val="32"/>
        </w:rPr>
        <w:t>、二类路段：</w:t>
      </w:r>
      <w:r>
        <w:rPr>
          <w:rFonts w:ascii="方正仿宋_GBK" w:eastAsia="方正仿宋_GBK" w:hAnsi="方正仿宋_GBK" w:cs="方正仿宋_GBK" w:hint="eastAsia"/>
          <w:sz w:val="32"/>
          <w:szCs w:val="32"/>
        </w:rPr>
        <w:t>一小时免费，首小时（</w:t>
      </w:r>
      <w:r>
        <w:rPr>
          <w:rFonts w:ascii="方正仿宋_GBK" w:eastAsia="方正仿宋_GBK" w:hAnsi="方正仿宋_GBK" w:cs="方正仿宋_GBK" w:hint="eastAsia"/>
          <w:sz w:val="32"/>
          <w:szCs w:val="32"/>
        </w:rPr>
        <w:t>61</w:t>
      </w:r>
      <w:r>
        <w:rPr>
          <w:rFonts w:ascii="方正仿宋_GBK" w:eastAsia="方正仿宋_GBK" w:hAnsi="方正仿宋_GBK" w:cs="方正仿宋_GBK" w:hint="eastAsia"/>
          <w:sz w:val="32"/>
          <w:szCs w:val="32"/>
        </w:rPr>
        <w:t>分钟</w:t>
      </w:r>
      <w:r>
        <w:rPr>
          <w:rFonts w:ascii="方正仿宋_GBK" w:eastAsia="方正仿宋_GBK" w:hAnsi="方正仿宋_GBK" w:cs="方正仿宋_GBK" w:hint="eastAsia"/>
          <w:sz w:val="32"/>
          <w:szCs w:val="32"/>
        </w:rPr>
        <w:t>-120</w:t>
      </w:r>
      <w:r>
        <w:rPr>
          <w:rFonts w:ascii="方正仿宋_GBK" w:eastAsia="方正仿宋_GBK" w:hAnsi="方正仿宋_GBK" w:cs="方正仿宋_GBK" w:hint="eastAsia"/>
          <w:sz w:val="32"/>
          <w:szCs w:val="32"/>
        </w:rPr>
        <w:t>分钟）</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元，后续按每小时</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元计时收费，不足一小时按一小时计收，每次停车</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小时（含</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小时）最高</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元。</w:t>
      </w:r>
    </w:p>
    <w:p w:rsidR="00D306AB" w:rsidRDefault="007C1585">
      <w:pPr>
        <w:spacing w:line="560"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3</w:t>
      </w:r>
      <w:r>
        <w:rPr>
          <w:rFonts w:ascii="方正仿宋_GBK" w:eastAsia="方正仿宋_GBK" w:hAnsi="方正仿宋_GBK" w:cs="方正仿宋_GBK" w:hint="eastAsia"/>
          <w:b/>
          <w:bCs/>
          <w:sz w:val="32"/>
          <w:szCs w:val="32"/>
        </w:rPr>
        <w:t>、三类路段：</w:t>
      </w:r>
      <w:r>
        <w:rPr>
          <w:rFonts w:ascii="方正仿宋_GBK" w:eastAsia="方正仿宋_GBK" w:hAnsi="方正仿宋_GBK" w:cs="方正仿宋_GBK" w:hint="eastAsia"/>
          <w:sz w:val="32"/>
          <w:szCs w:val="32"/>
        </w:rPr>
        <w:t>一小时免费，首小时（</w:t>
      </w:r>
      <w:r>
        <w:rPr>
          <w:rFonts w:ascii="方正仿宋_GBK" w:eastAsia="方正仿宋_GBK" w:hAnsi="方正仿宋_GBK" w:cs="方正仿宋_GBK" w:hint="eastAsia"/>
          <w:sz w:val="32"/>
          <w:szCs w:val="32"/>
        </w:rPr>
        <w:t>61</w:t>
      </w:r>
      <w:r>
        <w:rPr>
          <w:rFonts w:ascii="方正仿宋_GBK" w:eastAsia="方正仿宋_GBK" w:hAnsi="方正仿宋_GBK" w:cs="方正仿宋_GBK" w:hint="eastAsia"/>
          <w:sz w:val="32"/>
          <w:szCs w:val="32"/>
        </w:rPr>
        <w:t>分钟</w:t>
      </w:r>
      <w:r>
        <w:rPr>
          <w:rFonts w:ascii="方正仿宋_GBK" w:eastAsia="方正仿宋_GBK" w:hAnsi="方正仿宋_GBK" w:cs="方正仿宋_GBK" w:hint="eastAsia"/>
          <w:sz w:val="32"/>
          <w:szCs w:val="32"/>
        </w:rPr>
        <w:t>-120</w:t>
      </w:r>
      <w:r>
        <w:rPr>
          <w:rFonts w:ascii="方正仿宋_GBK" w:eastAsia="方正仿宋_GBK" w:hAnsi="方正仿宋_GBK" w:cs="方正仿宋_GBK" w:hint="eastAsia"/>
          <w:sz w:val="32"/>
          <w:szCs w:val="32"/>
        </w:rPr>
        <w:t>分钟）</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元，后续按每小时</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元计时收费，不足一小时按一小时计收，每次停车</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小时（含</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小时）最高</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元。</w:t>
      </w:r>
    </w:p>
    <w:p w:rsidR="00D306AB" w:rsidRDefault="007C1585">
      <w:pPr>
        <w:autoSpaceDE w:val="0"/>
        <w:spacing w:line="560" w:lineRule="exact"/>
        <w:ind w:firstLineChars="200" w:firstLine="643"/>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 xml:space="preserve"> </w:t>
      </w:r>
      <w:r>
        <w:rPr>
          <w:rFonts w:ascii="方正仿宋_GBK" w:eastAsia="方正仿宋_GBK" w:hAnsi="方正仿宋_GBK" w:cs="方正仿宋_GBK" w:hint="eastAsia"/>
          <w:b/>
          <w:sz w:val="32"/>
          <w:szCs w:val="32"/>
        </w:rPr>
        <w:t>政府指导价的公共停车场、道路停车泊位免收、优惠停放服务的范围</w:t>
      </w:r>
    </w:p>
    <w:p w:rsidR="00D306AB" w:rsidRDefault="007C1585">
      <w:pPr>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sz w:val="32"/>
          <w:szCs w:val="32"/>
        </w:rPr>
        <w:lastRenderedPageBreak/>
        <w:t>（</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）北京时间</w:t>
      </w:r>
      <w:r>
        <w:rPr>
          <w:rFonts w:ascii="方正仿宋_GBK" w:eastAsia="方正仿宋_GBK" w:hAnsi="方正仿宋_GBK" w:cs="方正仿宋_GBK" w:hint="eastAsia"/>
          <w:sz w:val="32"/>
          <w:szCs w:val="32"/>
        </w:rPr>
        <w:t>22:00</w:t>
      </w:r>
      <w:r>
        <w:rPr>
          <w:rFonts w:ascii="方正仿宋_GBK" w:eastAsia="方正仿宋_GBK" w:hAnsi="方正仿宋_GBK" w:cs="方正仿宋_GBK" w:hint="eastAsia"/>
          <w:sz w:val="32"/>
          <w:szCs w:val="32"/>
        </w:rPr>
        <w:t>至次日北京时间</w:t>
      </w:r>
      <w:r>
        <w:rPr>
          <w:rFonts w:ascii="方正仿宋_GBK" w:eastAsia="方正仿宋_GBK" w:hAnsi="方正仿宋_GBK" w:cs="方正仿宋_GBK" w:hint="eastAsia"/>
          <w:sz w:val="32"/>
          <w:szCs w:val="32"/>
        </w:rPr>
        <w:t>9:00</w:t>
      </w:r>
      <w:r>
        <w:rPr>
          <w:rFonts w:ascii="方正仿宋_GBK" w:eastAsia="方正仿宋_GBK" w:hAnsi="方正仿宋_GBK" w:cs="方正仿宋_GBK" w:hint="eastAsia"/>
          <w:sz w:val="32"/>
          <w:szCs w:val="32"/>
        </w:rPr>
        <w:t>为免费时段。</w:t>
      </w:r>
      <w:r>
        <w:rPr>
          <w:rFonts w:ascii="方正仿宋_GBK" w:eastAsia="方正仿宋_GBK" w:hAnsi="方正仿宋_GBK" w:cs="方正仿宋_GBK" w:hint="eastAsia"/>
          <w:bCs/>
          <w:sz w:val="32"/>
          <w:szCs w:val="32"/>
        </w:rPr>
        <w:t>连续跨日停放的，按每一自然日计收停放服务费。</w:t>
      </w:r>
    </w:p>
    <w:p w:rsidR="00D306AB" w:rsidRDefault="007C1585">
      <w:pPr>
        <w:autoSpaceDE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）执行任务的军车、警车、消防车、救护车、救灾抢险车、应急处突车、环卫车、市政设施维护维修车、城市管理行政执法车、殡葬车以及其他执法执勤车辆</w:t>
      </w:r>
      <w:r>
        <w:rPr>
          <w:rFonts w:ascii="方正仿宋_GBK" w:eastAsia="方正仿宋_GBK" w:hAnsi="方正仿宋_GBK" w:cs="方正仿宋_GBK" w:hint="eastAsia"/>
          <w:sz w:val="32"/>
          <w:szCs w:val="32"/>
        </w:rPr>
        <w:t>;</w:t>
      </w:r>
    </w:p>
    <w:p w:rsidR="00D306AB" w:rsidRDefault="007C1585">
      <w:pPr>
        <w:autoSpaceDE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）对持有合法残疾证件的残疾人本人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包括残疾军人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驾驶</w:t>
      </w:r>
      <w:r>
        <w:rPr>
          <w:rFonts w:ascii="方正仿宋_GBK" w:eastAsia="方正仿宋_GBK" w:hAnsi="方正仿宋_GBK" w:cs="方正仿宋_GBK" w:hint="eastAsia"/>
          <w:sz w:val="32"/>
          <w:szCs w:val="32"/>
        </w:rPr>
        <w:t>的车辆</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营运性车辆除外</w:t>
      </w:r>
      <w:r>
        <w:rPr>
          <w:rFonts w:ascii="方正仿宋_GBK" w:eastAsia="方正仿宋_GBK" w:hAnsi="方正仿宋_GBK" w:cs="方正仿宋_GBK" w:hint="eastAsia"/>
          <w:sz w:val="32"/>
          <w:szCs w:val="32"/>
        </w:rPr>
        <w:t>);</w:t>
      </w:r>
    </w:p>
    <w:p w:rsidR="00D306AB" w:rsidRDefault="007C1585">
      <w:pPr>
        <w:autoSpaceDE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）法律法规规定的其他应当免收的车辆</w:t>
      </w:r>
      <w:r>
        <w:rPr>
          <w:rFonts w:ascii="方正仿宋_GBK" w:eastAsia="方正仿宋_GBK" w:hAnsi="方正仿宋_GBK" w:cs="方正仿宋_GBK" w:hint="eastAsia"/>
          <w:sz w:val="32"/>
          <w:szCs w:val="32"/>
        </w:rPr>
        <w:t>;</w:t>
      </w:r>
    </w:p>
    <w:p w:rsidR="00D306AB" w:rsidRDefault="007C1585">
      <w:pPr>
        <w:autoSpaceDE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）电动汽车充电桩标准充电时长内的服务收费含停车服务费，不得另行收取停车服务费。新能源车辆在停车场、停车泊位只停放不充电的实行减半收费。</w:t>
      </w:r>
    </w:p>
    <w:p w:rsidR="00D306AB" w:rsidRDefault="007C1585">
      <w:pPr>
        <w:autoSpaceDE w:val="0"/>
        <w:spacing w:line="560" w:lineRule="exact"/>
        <w:ind w:firstLineChars="200" w:firstLine="643"/>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（三）公立医院停车场停车服务收费标准</w:t>
      </w:r>
    </w:p>
    <w:p w:rsidR="00D306AB" w:rsidRDefault="007C158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地面停车场、地下停车场对就诊、复诊车辆停车</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小时免费</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01</w:t>
      </w:r>
      <w:r>
        <w:rPr>
          <w:rFonts w:ascii="方正仿宋_GBK" w:eastAsia="方正仿宋_GBK" w:hAnsi="方正仿宋_GBK" w:cs="方正仿宋_GBK" w:hint="eastAsia"/>
          <w:sz w:val="32"/>
          <w:szCs w:val="32"/>
        </w:rPr>
        <w:t>分钟至</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元，后续每</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小时增加</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元，每次停车</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最高</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元。</w:t>
      </w:r>
    </w:p>
    <w:p w:rsidR="00D306AB" w:rsidRDefault="007C158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立体停车位：对就诊、复诊车辆停车</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小时免费</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01</w:t>
      </w:r>
      <w:r>
        <w:rPr>
          <w:rFonts w:ascii="方正仿宋_GBK" w:eastAsia="方正仿宋_GBK" w:hAnsi="方正仿宋_GBK" w:cs="方正仿宋_GBK" w:hint="eastAsia"/>
          <w:sz w:val="32"/>
          <w:szCs w:val="32"/>
        </w:rPr>
        <w:t>分钟至</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元，后续按每小时</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元计时</w:t>
      </w:r>
      <w:r>
        <w:rPr>
          <w:rFonts w:ascii="方正仿宋_GBK" w:eastAsia="方正仿宋_GBK" w:hAnsi="方正仿宋_GBK" w:cs="方正仿宋_GBK" w:hint="eastAsia"/>
          <w:sz w:val="32"/>
          <w:szCs w:val="32"/>
        </w:rPr>
        <w:t>收费，不足一小时按一小时计收，每次停车</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最高</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元。</w:t>
      </w:r>
    </w:p>
    <w:p w:rsidR="00D306AB" w:rsidRDefault="007C158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其它社会车辆按照政府指导价的公共停车场收费标准执行。</w:t>
      </w:r>
    </w:p>
    <w:p w:rsidR="00D306AB" w:rsidRDefault="007C1585">
      <w:pPr>
        <w:spacing w:line="560" w:lineRule="exact"/>
        <w:ind w:firstLineChars="200" w:firstLine="643"/>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免收、优惠停放服务的停车范围</w:t>
      </w:r>
      <w:r>
        <w:rPr>
          <w:rFonts w:ascii="方正仿宋_GBK" w:eastAsia="方正仿宋_GBK" w:hAnsi="方正仿宋_GBK" w:cs="方正仿宋_GBK" w:hint="eastAsia"/>
          <w:b/>
          <w:bCs/>
          <w:sz w:val="32"/>
          <w:szCs w:val="32"/>
        </w:rPr>
        <w:t>:</w:t>
      </w:r>
    </w:p>
    <w:p w:rsidR="00D306AB" w:rsidRDefault="007C158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）就诊、急诊、复诊患者（或者为患者服务）车辆凭当日检查、治疗、医药等有效收费票据，免收固定一辆车</w:t>
      </w:r>
      <w:r>
        <w:rPr>
          <w:rFonts w:ascii="方正仿宋_GBK" w:eastAsia="方正仿宋_GBK" w:hAnsi="方正仿宋_GBK" w:cs="方正仿宋_GBK" w:hint="eastAsia"/>
          <w:sz w:val="32"/>
          <w:szCs w:val="32"/>
        </w:rPr>
        <w:lastRenderedPageBreak/>
        <w:t>4</w:t>
      </w:r>
      <w:r>
        <w:rPr>
          <w:rFonts w:ascii="方正仿宋_GBK" w:eastAsia="方正仿宋_GBK" w:hAnsi="方正仿宋_GBK" w:cs="方正仿宋_GBK" w:hint="eastAsia"/>
          <w:sz w:val="32"/>
          <w:szCs w:val="32"/>
        </w:rPr>
        <w:t>小时的停车费；住院患者（或者为患者服务）车辆凭住院押金票据，在住院期间，每天免收当日固定一辆车</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小时的停车费。执行任务的军车、警车、消防车、救护车、救灾抢险车、应急处突车、环卫车、市政设施维护维修车、城市管理行政执法车、殡葬车以及其他执法执勤车辆</w:t>
      </w:r>
      <w:r>
        <w:rPr>
          <w:rFonts w:ascii="方正仿宋_GBK" w:eastAsia="方正仿宋_GBK" w:hAnsi="方正仿宋_GBK" w:cs="方正仿宋_GBK" w:hint="eastAsia"/>
          <w:sz w:val="32"/>
          <w:szCs w:val="32"/>
        </w:rPr>
        <w:t>;</w:t>
      </w:r>
    </w:p>
    <w:p w:rsidR="00D306AB" w:rsidRDefault="007C158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）对持有合法残疾证件的残疾人本人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包括残疾军人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驾驶的车辆</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营运性车辆除外</w:t>
      </w:r>
      <w:r>
        <w:rPr>
          <w:rFonts w:ascii="方正仿宋_GBK" w:eastAsia="方正仿宋_GBK" w:hAnsi="方正仿宋_GBK" w:cs="方正仿宋_GBK" w:hint="eastAsia"/>
          <w:sz w:val="32"/>
          <w:szCs w:val="32"/>
        </w:rPr>
        <w:t>);</w:t>
      </w:r>
    </w:p>
    <w:p w:rsidR="00D306AB" w:rsidRDefault="007C158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）法律法规规定的其他应当免收的车辆</w:t>
      </w:r>
      <w:r>
        <w:rPr>
          <w:rFonts w:ascii="方正仿宋_GBK" w:eastAsia="方正仿宋_GBK" w:hAnsi="方正仿宋_GBK" w:cs="方正仿宋_GBK" w:hint="eastAsia"/>
          <w:sz w:val="32"/>
          <w:szCs w:val="32"/>
        </w:rPr>
        <w:t>;</w:t>
      </w:r>
    </w:p>
    <w:p w:rsidR="00D306AB" w:rsidRDefault="007C158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）电动汽车充电桩标准充电时长内的服务收费含停车服务费，不得另行收取停车服务费。新能源车辆在停车场只停放不充电的实行减半收费。</w:t>
      </w:r>
    </w:p>
    <w:p w:rsidR="00D306AB" w:rsidRDefault="007C1585">
      <w:pPr>
        <w:pStyle w:val="a3"/>
        <w:widowControl/>
        <w:spacing w:beforeAutospacing="0" w:afterAutospacing="0" w:line="560" w:lineRule="exact"/>
        <w:ind w:firstLine="640"/>
        <w:jc w:val="both"/>
        <w:rPr>
          <w:rFonts w:ascii="方正仿宋_GBK" w:eastAsia="方正仿宋_GBK" w:hAnsi="方正仿宋_GBK" w:cs="方正仿宋_GBK"/>
          <w:color w:val="333333"/>
          <w:sz w:val="32"/>
          <w:szCs w:val="32"/>
          <w:shd w:val="clear" w:color="080000" w:fill="FFFFFF"/>
        </w:rPr>
      </w:pPr>
      <w:r>
        <w:rPr>
          <w:rFonts w:ascii="方正仿宋_GBK" w:eastAsia="方正仿宋_GBK" w:hAnsi="方正仿宋_GBK" w:cs="方正仿宋_GBK" w:hint="eastAsia"/>
          <w:color w:val="333333"/>
          <w:sz w:val="32"/>
          <w:szCs w:val="32"/>
          <w:shd w:val="clear" w:color="080000" w:fill="FFFFFF"/>
        </w:rPr>
        <w:t>二</w:t>
      </w:r>
      <w:r>
        <w:rPr>
          <w:rFonts w:ascii="方正仿宋_GBK" w:eastAsia="方正仿宋_GBK" w:hAnsi="方正仿宋_GBK" w:cs="方正仿宋_GBK" w:hint="eastAsia"/>
          <w:color w:val="333333"/>
          <w:sz w:val="32"/>
          <w:szCs w:val="32"/>
          <w:shd w:val="clear" w:color="080000" w:fill="FFFFFF"/>
        </w:rPr>
        <w:t>、执行时间</w:t>
      </w:r>
    </w:p>
    <w:p w:rsidR="00D306AB" w:rsidRDefault="007C1585">
      <w:pPr>
        <w:spacing w:line="560" w:lineRule="exact"/>
        <w:ind w:firstLineChars="200" w:firstLine="640"/>
        <w:rPr>
          <w:rFonts w:ascii="方正仿宋_GBK" w:eastAsia="方正仿宋_GBK" w:hAnsi="方正仿宋_GBK" w:cs="方正仿宋_GBK"/>
          <w:color w:val="333333"/>
          <w:sz w:val="32"/>
          <w:szCs w:val="32"/>
          <w:shd w:val="clear" w:color="080000" w:fill="FFFFFF"/>
        </w:rPr>
      </w:pPr>
      <w:r>
        <w:rPr>
          <w:rFonts w:ascii="方正仿宋_GBK" w:eastAsia="方正仿宋_GBK" w:hAnsi="方正仿宋_GBK" w:cs="方正仿宋_GBK" w:hint="eastAsia"/>
          <w:sz w:val="32"/>
          <w:szCs w:val="32"/>
        </w:rPr>
        <w:t>2024</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日零时起执行。</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试行一年</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一年后按照定价程序进行成本监审，制定收费标准报请人民政府常务会议审议通过相关部门联合发文执行。</w:t>
      </w:r>
    </w:p>
    <w:p w:rsidR="00D306AB" w:rsidRDefault="007C1585">
      <w:pPr>
        <w:pStyle w:val="a3"/>
        <w:widowControl/>
        <w:spacing w:beforeAutospacing="0" w:afterAutospacing="0" w:line="560" w:lineRule="exact"/>
        <w:ind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三、相关要求</w:t>
      </w:r>
    </w:p>
    <w:p w:rsidR="00D306AB" w:rsidRDefault="007C158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333333"/>
          <w:sz w:val="32"/>
          <w:szCs w:val="32"/>
          <w:shd w:val="clear" w:color="080000" w:fill="FFFFFF"/>
        </w:rPr>
        <w:t>（一）</w:t>
      </w:r>
      <w:r>
        <w:rPr>
          <w:rFonts w:ascii="方正仿宋_GBK" w:eastAsia="方正仿宋_GBK" w:hAnsi="方正仿宋_GBK" w:cs="方正仿宋_GBK" w:hint="eastAsia"/>
          <w:sz w:val="32"/>
          <w:szCs w:val="32"/>
        </w:rPr>
        <w:t>各停车场经营主体应遵循明码标价规定，在停车场的入口处和缴费地点显著位置均应设置明码标价公示牌，广泛接受社会监督，并做好停车场电子计费系统的调整工作，按照政策要求落实到位。</w:t>
      </w:r>
    </w:p>
    <w:p w:rsidR="00D306AB" w:rsidRDefault="007C158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加大监督违法处置。市价格主管部门、城市管理、公安（交警）、市场监督管理等部门在各自的职责范围内共同做好停车服务收费的监督管理，对违规收费的行为，市市场监督管理和城市管理部门依法予以查处。</w:t>
      </w:r>
    </w:p>
    <w:p w:rsidR="00D306AB" w:rsidRDefault="007C158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（三）住宅小区、火车站、景区等停车场收费标准自治区或我市另有规定的，依照其规定。</w:t>
      </w:r>
    </w:p>
    <w:p w:rsidR="00D306AB" w:rsidRDefault="007C1585">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（四）政府指导价为最高限价，各停车场经营主体可根据实际情况对收费标准进行下浮和延长免费停车时长。</w:t>
      </w:r>
    </w:p>
    <w:p w:rsidR="00D306AB" w:rsidRDefault="00D306AB">
      <w:pPr>
        <w:spacing w:line="560" w:lineRule="exact"/>
        <w:ind w:firstLineChars="200" w:firstLine="640"/>
        <w:rPr>
          <w:rFonts w:ascii="方正仿宋_GBK" w:eastAsia="方正仿宋_GBK" w:hAnsi="方正仿宋_GBK" w:cs="方正仿宋_GBK"/>
          <w:sz w:val="32"/>
          <w:szCs w:val="32"/>
        </w:rPr>
      </w:pPr>
    </w:p>
    <w:p w:rsidR="00D306AB" w:rsidRDefault="00D306AB">
      <w:pPr>
        <w:spacing w:line="560" w:lineRule="exact"/>
        <w:ind w:firstLineChars="200" w:firstLine="640"/>
        <w:rPr>
          <w:rFonts w:ascii="方正仿宋_GBK" w:eastAsia="方正仿宋_GBK" w:hAnsi="方正仿宋_GBK" w:cs="方正仿宋_GBK"/>
          <w:sz w:val="32"/>
          <w:szCs w:val="32"/>
        </w:rPr>
      </w:pPr>
    </w:p>
    <w:p w:rsidR="00D306AB" w:rsidRDefault="007C1585">
      <w:pPr>
        <w:spacing w:line="560" w:lineRule="exact"/>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昌吉市发展和改革委员会</w:t>
      </w:r>
    </w:p>
    <w:p w:rsidR="00D306AB" w:rsidRDefault="007C1585">
      <w:pPr>
        <w:spacing w:line="560" w:lineRule="exact"/>
        <w:jc w:val="center"/>
      </w:pPr>
      <w:r>
        <w:rPr>
          <w:rFonts w:ascii="方正仿宋_GBK" w:eastAsia="方正仿宋_GBK" w:hAnsi="方正仿宋_GBK" w:cs="方正仿宋_GBK" w:hint="eastAsia"/>
          <w:sz w:val="32"/>
          <w:szCs w:val="32"/>
        </w:rPr>
        <w:t xml:space="preserve">                            2024</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日</w:t>
      </w:r>
    </w:p>
    <w:sectPr w:rsidR="00D306AB" w:rsidSect="00D306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585" w:rsidRDefault="007C1585" w:rsidP="002B6CA9">
      <w:r>
        <w:separator/>
      </w:r>
    </w:p>
  </w:endnote>
  <w:endnote w:type="continuationSeparator" w:id="1">
    <w:p w:rsidR="007C1585" w:rsidRDefault="007C1585" w:rsidP="002B6C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585" w:rsidRDefault="007C1585" w:rsidP="002B6CA9">
      <w:r>
        <w:separator/>
      </w:r>
    </w:p>
  </w:footnote>
  <w:footnote w:type="continuationSeparator" w:id="1">
    <w:p w:rsidR="007C1585" w:rsidRDefault="007C1585" w:rsidP="002B6C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06AB"/>
    <w:rsid w:val="002B6CA9"/>
    <w:rsid w:val="007C1585"/>
    <w:rsid w:val="00D306AB"/>
    <w:rsid w:val="04BD1F80"/>
    <w:rsid w:val="0A8C17D2"/>
    <w:rsid w:val="0BCB208B"/>
    <w:rsid w:val="1559387A"/>
    <w:rsid w:val="186E10F7"/>
    <w:rsid w:val="1BDB7B4B"/>
    <w:rsid w:val="222F057A"/>
    <w:rsid w:val="2297206D"/>
    <w:rsid w:val="256839EE"/>
    <w:rsid w:val="2CFB5DA6"/>
    <w:rsid w:val="2DC72229"/>
    <w:rsid w:val="30491E73"/>
    <w:rsid w:val="337F1EB8"/>
    <w:rsid w:val="34E604E0"/>
    <w:rsid w:val="3D372122"/>
    <w:rsid w:val="3FD20DBD"/>
    <w:rsid w:val="431A718B"/>
    <w:rsid w:val="45832E07"/>
    <w:rsid w:val="460E692C"/>
    <w:rsid w:val="47F40E1A"/>
    <w:rsid w:val="48B73F89"/>
    <w:rsid w:val="49F805EB"/>
    <w:rsid w:val="4B33119C"/>
    <w:rsid w:val="4B935E0E"/>
    <w:rsid w:val="4E6F518F"/>
    <w:rsid w:val="528002FB"/>
    <w:rsid w:val="52BA1CE1"/>
    <w:rsid w:val="53EF7163"/>
    <w:rsid w:val="563507B5"/>
    <w:rsid w:val="58007D9D"/>
    <w:rsid w:val="599A3C0F"/>
    <w:rsid w:val="5C0A0771"/>
    <w:rsid w:val="5EF17565"/>
    <w:rsid w:val="65D24A09"/>
    <w:rsid w:val="6A8B0425"/>
    <w:rsid w:val="6BAF1825"/>
    <w:rsid w:val="70B734FC"/>
    <w:rsid w:val="719B2E72"/>
    <w:rsid w:val="755F5A3E"/>
    <w:rsid w:val="773A5AF5"/>
    <w:rsid w:val="782E5803"/>
    <w:rsid w:val="79797086"/>
    <w:rsid w:val="7C6667EF"/>
    <w:rsid w:val="7ED7255D"/>
    <w:rsid w:val="7F0822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06AB"/>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306AB"/>
    <w:pPr>
      <w:spacing w:beforeAutospacing="1" w:afterAutospacing="1"/>
      <w:jc w:val="left"/>
    </w:pPr>
    <w:rPr>
      <w:kern w:val="0"/>
      <w:sz w:val="24"/>
    </w:rPr>
  </w:style>
  <w:style w:type="paragraph" w:styleId="a4">
    <w:name w:val="header"/>
    <w:basedOn w:val="a"/>
    <w:link w:val="Char"/>
    <w:rsid w:val="002B6C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B6CA9"/>
    <w:rPr>
      <w:rFonts w:ascii="Times New Roman" w:eastAsia="宋体" w:hAnsi="Times New Roman" w:cs="Times New Roman"/>
      <w:kern w:val="2"/>
      <w:sz w:val="18"/>
      <w:szCs w:val="18"/>
    </w:rPr>
  </w:style>
  <w:style w:type="paragraph" w:styleId="a5">
    <w:name w:val="footer"/>
    <w:basedOn w:val="a"/>
    <w:link w:val="Char0"/>
    <w:rsid w:val="002B6CA9"/>
    <w:pPr>
      <w:tabs>
        <w:tab w:val="center" w:pos="4153"/>
        <w:tab w:val="right" w:pos="8306"/>
      </w:tabs>
      <w:snapToGrid w:val="0"/>
      <w:jc w:val="left"/>
    </w:pPr>
    <w:rPr>
      <w:sz w:val="18"/>
      <w:szCs w:val="18"/>
    </w:rPr>
  </w:style>
  <w:style w:type="character" w:customStyle="1" w:styleId="Char0">
    <w:name w:val="页脚 Char"/>
    <w:basedOn w:val="a0"/>
    <w:link w:val="a5"/>
    <w:rsid w:val="002B6CA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336</Words>
  <Characters>1916</Characters>
  <Application>Microsoft Office Word</Application>
  <DocSecurity>0</DocSecurity>
  <Lines>15</Lines>
  <Paragraphs>4</Paragraphs>
  <ScaleCrop>false</ScaleCrop>
  <Company>Organization</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cp:revision>
  <cp:lastPrinted>2024-11-27T04:18:00Z</cp:lastPrinted>
  <dcterms:created xsi:type="dcterms:W3CDTF">2024-11-07T08:10:00Z</dcterms:created>
  <dcterms:modified xsi:type="dcterms:W3CDTF">2025-03-10T08:30:00Z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673B4E7A3A9F4C80B170624FA5443563</vt:lpwstr>
  </property>
</Properties>
</file>