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9F401">
      <w:pPr>
        <w:keepNext w:val="0"/>
        <w:keepLines w:val="0"/>
        <w:pageBreakBefore w:val="0"/>
        <w:widowControl w:val="0"/>
        <w:tabs>
          <w:tab w:val="left" w:pos="620"/>
        </w:tabs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jc w:val="center"/>
        <w:textAlignment w:val="baseline"/>
        <w:rPr>
          <w:rFonts w:hint="default" w:ascii="Times New Roman" w:hAnsi="Times New Roman" w:eastAsia="宋体" w:cs="Times New Roman"/>
          <w:spacing w:val="0"/>
          <w:positio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pacing w:val="0"/>
          <w:position w:val="0"/>
          <w:sz w:val="28"/>
          <w:szCs w:val="28"/>
          <w:u w:val="single"/>
          <w:lang w:val="en-US" w:eastAsia="zh-CN"/>
        </w:rPr>
        <w:t xml:space="preserve">新疆昌吉市三屯河灌区现代化改造工程施工七标段 </w:t>
      </w:r>
      <w:r>
        <w:rPr>
          <w:rFonts w:hint="default" w:ascii="Times New Roman" w:hAnsi="Times New Roman" w:eastAsia="宋体" w:cs="Times New Roman"/>
          <w:b/>
          <w:bCs/>
          <w:spacing w:val="0"/>
          <w:position w:val="0"/>
          <w:sz w:val="28"/>
          <w:szCs w:val="28"/>
        </w:rPr>
        <w:t>施工招标公告</w:t>
      </w:r>
    </w:p>
    <w:p w14:paraId="58919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textAlignment w:val="baseline"/>
        <w:outlineLvl w:val="1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bookmarkStart w:id="0" w:name="bookmark208"/>
      <w:bookmarkEnd w:id="0"/>
      <w:bookmarkStart w:id="1" w:name="_Toc22355"/>
      <w:bookmarkStart w:id="2" w:name="_Toc655"/>
      <w:r>
        <w:rPr>
          <w:rFonts w:hint="eastAsia" w:ascii="宋体" w:hAnsi="宋体" w:eastAsia="宋体" w:cs="宋体"/>
          <w:b/>
          <w:bCs/>
          <w:spacing w:val="0"/>
          <w:position w:val="0"/>
          <w:sz w:val="21"/>
          <w:szCs w:val="21"/>
        </w:rPr>
        <w:t>1.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spacing w:val="0"/>
          <w:position w:val="0"/>
          <w:sz w:val="21"/>
          <w:szCs w:val="21"/>
        </w:rPr>
        <w:t>招标条件</w:t>
      </w:r>
      <w:bookmarkEnd w:id="1"/>
      <w:bookmarkEnd w:id="2"/>
    </w:p>
    <w:p w14:paraId="6EC75532">
      <w:pPr>
        <w:keepNext w:val="0"/>
        <w:keepLines w:val="0"/>
        <w:pageBreakBefore w:val="0"/>
        <w:widowControl w:val="0"/>
        <w:tabs>
          <w:tab w:val="left" w:pos="88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本招标项目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eastAsia="zh-CN"/>
        </w:rPr>
        <w:t>新疆昌吉市三屯河灌区现代化改造工程施工七标段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已由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 xml:space="preserve">昌吉市发展和改革委员会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以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>昌市发改字【2026】73号文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 xml:space="preserve">批准建设，项目业主为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昌吉市水利管理站（昌吉市三屯河流域管理处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eastAsia="zh-CN"/>
        </w:rPr>
        <w:t>）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，建设资金来自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 地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>方政府债券资金和本级配套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资金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，出资比例为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 xml:space="preserve">100%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 xml:space="preserve">，招标人为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昌吉市水利管理站（昌吉市三屯河流域管理处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eastAsia="zh-CN"/>
        </w:rPr>
        <w:t>）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 xml:space="preserve"> ，招标代理单位为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新疆卓康工程咨询有限公司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。项目已具备招标条件，现对本项目施工进行公开招标。</w:t>
      </w:r>
      <w:bookmarkStart w:id="3" w:name="bookmark209"/>
      <w:bookmarkEnd w:id="3"/>
      <w:bookmarkStart w:id="4" w:name="_Toc16055"/>
      <w:bookmarkStart w:id="5" w:name="_Toc23899"/>
    </w:p>
    <w:p w14:paraId="0D313B8A">
      <w:pPr>
        <w:keepNext w:val="0"/>
        <w:keepLines w:val="0"/>
        <w:pageBreakBefore w:val="0"/>
        <w:widowControl w:val="0"/>
        <w:tabs>
          <w:tab w:val="left" w:pos="88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jc w:val="both"/>
        <w:textAlignment w:val="baseline"/>
        <w:rPr>
          <w:rFonts w:hint="eastAsia" w:ascii="宋体" w:hAnsi="宋体" w:eastAsia="宋体" w:cs="宋体"/>
          <w:b/>
          <w:bCs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0"/>
          <w:position w:val="0"/>
          <w:sz w:val="21"/>
          <w:szCs w:val="21"/>
        </w:rPr>
        <w:t>2. 项目概况与招标范围</w:t>
      </w:r>
      <w:bookmarkEnd w:id="4"/>
      <w:bookmarkEnd w:id="5"/>
    </w:p>
    <w:p w14:paraId="7E57C6EC">
      <w:pPr>
        <w:keepNext w:val="0"/>
        <w:keepLines w:val="0"/>
        <w:pageBreakBefore w:val="0"/>
        <w:widowControl w:val="0"/>
        <w:tabs>
          <w:tab w:val="left" w:pos="88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2.1  建设地点：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/>
          <w:lang w:val="en-US" w:eastAsia="zh-CN"/>
        </w:rPr>
        <w:t>昌吉市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；</w:t>
      </w:r>
    </w:p>
    <w:p w14:paraId="390B97BB">
      <w:pPr>
        <w:keepNext w:val="0"/>
        <w:keepLines w:val="0"/>
        <w:pageBreakBefore w:val="0"/>
        <w:widowControl w:val="0"/>
        <w:tabs>
          <w:tab w:val="left" w:pos="88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2.2  工程规模：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/>
          <w:lang w:val="en-US" w:eastAsia="zh-CN"/>
        </w:rPr>
        <w:t>对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/>
        </w:rPr>
        <w:t xml:space="preserve">基层站所配套设施维修改造和运行管理设施提升工程施工(含防护围栏、备用发电机房、努尔加水库码头、东干渠首档案室改造、灌区标识标牌、管理运行设备采购、各站所管理站及闸房配套设施维修改造等)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；</w:t>
      </w:r>
    </w:p>
    <w:p w14:paraId="71A8E086">
      <w:pPr>
        <w:keepNext w:val="0"/>
        <w:keepLines w:val="0"/>
        <w:pageBreakBefore w:val="0"/>
        <w:widowControl w:val="0"/>
        <w:tabs>
          <w:tab w:val="left" w:pos="88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highlight w:val="yellow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2.3  招标范围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highlight w:val="none"/>
        </w:rPr>
        <w:t>和内容：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highlight w:val="none"/>
          <w:u w:val="single"/>
          <w:lang w:val="en-US" w:eastAsia="zh-CN"/>
        </w:rPr>
        <w:t>对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highlight w:val="none"/>
          <w:u w:val="single"/>
        </w:rPr>
        <w:t>基层站所配套设施维修改造和运行管理设施提升工程施工(含防护围栏、备用发电机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highlight w:val="none"/>
          <w:u w:val="single"/>
        </w:rPr>
        <w:t xml:space="preserve">房、努尔加水库码头、东干渠首档案室改造、灌区标识标牌、管理运行设备采购、各站所管理站及闸房配套设施维修改造等)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highlight w:val="none"/>
          <w:u w:val="singl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highlight w:val="none"/>
          <w:u w:val="single"/>
          <w:lang w:val="en-US" w:eastAsia="zh-CN"/>
        </w:rPr>
        <w:t>包括项目全套施工图、招标文件、工程量清单及补充文件所示范围内全部内容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highlight w:val="none"/>
        </w:rPr>
        <w:t>；</w:t>
      </w:r>
    </w:p>
    <w:p w14:paraId="01B47F1C">
      <w:pPr>
        <w:keepNext w:val="0"/>
        <w:keepLines w:val="0"/>
        <w:pageBreakBefore w:val="0"/>
        <w:widowControl w:val="0"/>
        <w:tabs>
          <w:tab w:val="left" w:pos="88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  <w:t>2.4  最高控制价：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/>
        </w:rPr>
        <w:t>16904556.97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  <w:t>元，其中不可竞争金额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/>
        </w:rPr>
        <w:t>4434788.25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  <w:t>元（含暂列金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/>
          <w:lang w:val="en-US" w:eastAsia="zh-CN"/>
        </w:rPr>
        <w:t>1225886.44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  <w:t>元，暂估价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/>
        </w:rPr>
        <w:t>3208901.81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  <w:t>元及其他项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/>
          <w:lang w:val="en-US" w:eastAsia="zh-CN"/>
        </w:rPr>
        <w:t>/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  <w:t>元）；</w:t>
      </w:r>
    </w:p>
    <w:p w14:paraId="3098495A">
      <w:pPr>
        <w:keepNext w:val="0"/>
        <w:keepLines w:val="0"/>
        <w:pageBreakBefore w:val="0"/>
        <w:widowControl w:val="0"/>
        <w:tabs>
          <w:tab w:val="left" w:pos="88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2.5  标段划分（如有）：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highlight w:val="none"/>
          <w:u w:val="single"/>
          <w:lang w:val="en-US" w:eastAsia="zh-CN"/>
        </w:rPr>
        <w:t>个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highlight w:val="none"/>
        </w:rPr>
        <w:t>；</w:t>
      </w:r>
    </w:p>
    <w:p w14:paraId="64B81948">
      <w:pPr>
        <w:keepNext w:val="0"/>
        <w:keepLines w:val="0"/>
        <w:pageBreakBefore w:val="0"/>
        <w:widowControl w:val="0"/>
        <w:tabs>
          <w:tab w:val="left" w:pos="88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  <w:highlight w:val="none"/>
        </w:rPr>
        <w:t>2.6  质量要求：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highlight w:val="none"/>
          <w:u w:val="single"/>
          <w:lang w:val="en-US" w:eastAsia="zh-CN"/>
        </w:rPr>
        <w:t>合格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highlight w:val="none"/>
        </w:rPr>
        <w:t>；</w:t>
      </w:r>
    </w:p>
    <w:p w14:paraId="1A29D71C">
      <w:pPr>
        <w:keepNext w:val="0"/>
        <w:keepLines w:val="0"/>
        <w:pageBreakBefore w:val="0"/>
        <w:widowControl w:val="0"/>
        <w:tabs>
          <w:tab w:val="left" w:pos="88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  <w:highlight w:val="none"/>
        </w:rPr>
        <w:t>2.7  工期要求：总工期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highlight w:val="none"/>
          <w:u w:val="single"/>
          <w:lang w:val="en-US" w:eastAsia="zh-CN"/>
        </w:rPr>
        <w:t>397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highlight w:val="none"/>
        </w:rPr>
        <w:t>日历天。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highlight w:val="none"/>
          <w:lang w:val="en-US" w:eastAsia="zh-CN"/>
        </w:rPr>
        <w:t xml:space="preserve"> </w:t>
      </w:r>
    </w:p>
    <w:p w14:paraId="74ADE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textAlignment w:val="baseline"/>
        <w:outlineLvl w:val="1"/>
        <w:rPr>
          <w:rFonts w:hint="eastAsia" w:ascii="宋体" w:hAnsi="宋体" w:eastAsia="宋体" w:cs="宋体"/>
          <w:b/>
          <w:bCs/>
          <w:spacing w:val="0"/>
          <w:position w:val="0"/>
          <w:sz w:val="21"/>
          <w:szCs w:val="21"/>
          <w:highlight w:val="none"/>
        </w:rPr>
      </w:pPr>
      <w:bookmarkStart w:id="6" w:name="bookmark210"/>
      <w:bookmarkEnd w:id="6"/>
      <w:bookmarkStart w:id="7" w:name="_Toc13419"/>
      <w:bookmarkStart w:id="8" w:name="_Toc29417"/>
      <w:r>
        <w:rPr>
          <w:rFonts w:hint="eastAsia" w:ascii="宋体" w:hAnsi="宋体" w:eastAsia="宋体" w:cs="宋体"/>
          <w:b/>
          <w:bCs/>
          <w:spacing w:val="0"/>
          <w:position w:val="0"/>
          <w:sz w:val="21"/>
          <w:szCs w:val="21"/>
          <w:highlight w:val="none"/>
        </w:rPr>
        <w:t>3. 投标人资格要求及审查办法</w:t>
      </w:r>
      <w:bookmarkEnd w:id="7"/>
      <w:bookmarkEnd w:id="8"/>
    </w:p>
    <w:p w14:paraId="1B195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20" w:firstLineChars="200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  <w:highlight w:val="none"/>
        </w:rPr>
        <w:t>3.1  本招标项目要求投标人须具备有效的不低于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highlight w:val="none"/>
          <w:u w:val="single" w:color="auto"/>
          <w:lang w:val="en-US" w:eastAsia="zh-CN"/>
        </w:rPr>
        <w:t xml:space="preserve">水利水电工程施工总承包贰级（含贰级）及以上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highlight w:val="none"/>
        </w:rPr>
        <w:t xml:space="preserve"> 资质，《施工企业安全生产许可证》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highlight w:val="none"/>
          <w:lang w:eastAsia="zh-CN"/>
        </w:rPr>
        <w:t>。</w:t>
      </w:r>
    </w:p>
    <w:p w14:paraId="6B808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20" w:firstLineChars="200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3.2  投标人拟担任本招标项目的项目经理应具备有效的不低于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>二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 xml:space="preserve">级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>水利水电工程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专业注册建造师执业资格，水行政主管部门颁发的安全考核合格证书（B 证）和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  <w:lang w:val="en-US" w:eastAsia="zh-CN"/>
        </w:rPr>
        <w:t>中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</w:rPr>
        <w:t>级及以上水利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  <w:lang w:val="en-US" w:eastAsia="zh-CN"/>
        </w:rPr>
        <w:t>相关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专业技术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职称。并在其他人员、设备、资金等方面具有承担本标段施工的能力。</w:t>
      </w:r>
    </w:p>
    <w:p w14:paraId="74A04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20" w:firstLineChars="200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3.3  本招标项目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不接受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联合体投标。联合体投标的，应满足下列要求：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>/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。</w:t>
      </w:r>
    </w:p>
    <w:p w14:paraId="48BAB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20" w:firstLineChars="200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3.4  本招标项目评标办法：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>合理低价法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。</w:t>
      </w:r>
    </w:p>
    <w:p w14:paraId="48141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20" w:firstLineChars="200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3.5  本招标项目采用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资格后审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方式对投标人的资格进行审查。</w:t>
      </w:r>
    </w:p>
    <w:p w14:paraId="09277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textAlignment w:val="baseline"/>
        <w:outlineLvl w:val="1"/>
        <w:rPr>
          <w:rFonts w:hint="eastAsia" w:ascii="宋体" w:hAnsi="宋体" w:eastAsia="宋体" w:cs="宋体"/>
          <w:b/>
          <w:bCs/>
          <w:spacing w:val="0"/>
          <w:position w:val="0"/>
          <w:sz w:val="21"/>
          <w:szCs w:val="21"/>
        </w:rPr>
      </w:pPr>
      <w:bookmarkStart w:id="9" w:name="bookmark211"/>
      <w:bookmarkEnd w:id="9"/>
      <w:bookmarkStart w:id="10" w:name="_Toc14792"/>
      <w:bookmarkStart w:id="11" w:name="_Toc16434"/>
      <w:r>
        <w:rPr>
          <w:rFonts w:hint="eastAsia" w:ascii="宋体" w:hAnsi="宋体" w:eastAsia="宋体" w:cs="宋体"/>
          <w:b/>
          <w:bCs/>
          <w:spacing w:val="0"/>
          <w:position w:val="0"/>
          <w:sz w:val="21"/>
          <w:szCs w:val="21"/>
        </w:rPr>
        <w:t>4. 招标文件的获取</w:t>
      </w:r>
      <w:bookmarkEnd w:id="10"/>
      <w:bookmarkEnd w:id="11"/>
    </w:p>
    <w:p w14:paraId="291839BA">
      <w:pPr>
        <w:keepNext w:val="0"/>
        <w:keepLines w:val="0"/>
        <w:pageBreakBefore w:val="0"/>
        <w:widowControl w:val="0"/>
        <w:tabs>
          <w:tab w:val="left" w:pos="73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210" w:firstLineChars="100"/>
        <w:jc w:val="both"/>
        <w:textAlignment w:val="baseline"/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4.1  凡有意参加投标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  <w:t>者，请于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  <w:t>年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lang w:val="en-US" w:eastAsia="zh-CN"/>
        </w:rPr>
        <w:t>02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  <w:t>月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  <w:t>日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lang w:val="en-US" w:eastAsia="zh-CN"/>
        </w:rPr>
        <w:t>12时30分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  <w:t>至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  <w:t>年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lang w:val="en-US" w:eastAsia="zh-CN"/>
        </w:rPr>
        <w:t>03月09日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 w:color="auto"/>
          <w:lang w:val="en-US" w:eastAsia="zh-CN"/>
        </w:rPr>
        <w:t>12时30分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 w:color="auto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 w:color="auto"/>
          <w:lang w:val="en-US" w:eastAsia="zh-CN"/>
        </w:rPr>
        <w:t>北京时间，下同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 w:color="auto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none" w:color="auto"/>
          <w:lang w:val="en-US" w:eastAsia="zh-CN"/>
        </w:rPr>
        <w:t>登录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</w:rPr>
        <w:t>昌吉州公共资源交易网（https://www.cjzwfw.cn/cjggzy/）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  <w:t>下载电子招标文件。</w:t>
      </w:r>
    </w:p>
    <w:p w14:paraId="53877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textAlignment w:val="baseline"/>
        <w:outlineLvl w:val="1"/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1"/>
          <w:szCs w:val="21"/>
        </w:rPr>
      </w:pPr>
      <w:bookmarkStart w:id="12" w:name="bookmark212"/>
      <w:bookmarkEnd w:id="12"/>
      <w:bookmarkStart w:id="13" w:name="_Toc8823"/>
      <w:bookmarkStart w:id="14" w:name="_Toc17577"/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1"/>
          <w:szCs w:val="21"/>
        </w:rPr>
        <w:t>5. 投标文件的递交</w:t>
      </w:r>
      <w:bookmarkEnd w:id="13"/>
      <w:bookmarkEnd w:id="14"/>
    </w:p>
    <w:p w14:paraId="38FD77C8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  <w:t xml:space="preserve">5.1  投标文件递交的截止时间（投标截止时间，下同）为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  <w:t>年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  <w:lang w:val="en-US" w:eastAsia="zh-CN"/>
        </w:rPr>
        <w:t>03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  <w:t>月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  <w:t>日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  <w:t>时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  <w:lang w:val="en-US" w:eastAsia="zh-CN"/>
        </w:rPr>
        <w:t xml:space="preserve">30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  <w:t>分，投标人应在截止时间前通过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</w:rPr>
        <w:t xml:space="preserve">  昌吉州公共资源交易网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>（https://www.cjzwfw.cn/cjggzy/）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递交电子投标文件。</w:t>
      </w:r>
    </w:p>
    <w:p w14:paraId="0E3F1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5.2  逾期送达的投标文件， 电子招标投标交易平台将予以拒收。</w:t>
      </w:r>
    </w:p>
    <w:p w14:paraId="0274D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textAlignment w:val="baseline"/>
        <w:outlineLvl w:val="1"/>
        <w:rPr>
          <w:rFonts w:hint="eastAsia" w:ascii="宋体" w:hAnsi="宋体" w:eastAsia="宋体" w:cs="宋体"/>
          <w:b/>
          <w:bCs/>
          <w:spacing w:val="0"/>
          <w:position w:val="0"/>
          <w:sz w:val="21"/>
          <w:szCs w:val="21"/>
        </w:rPr>
      </w:pPr>
      <w:bookmarkStart w:id="15" w:name="bookmark213"/>
      <w:bookmarkEnd w:id="15"/>
      <w:bookmarkStart w:id="16" w:name="_Toc14707"/>
      <w:bookmarkStart w:id="17" w:name="_Toc28625"/>
      <w:r>
        <w:rPr>
          <w:rFonts w:hint="eastAsia" w:ascii="宋体" w:hAnsi="宋体" w:eastAsia="宋体" w:cs="宋体"/>
          <w:b/>
          <w:bCs/>
          <w:spacing w:val="0"/>
          <w:position w:val="0"/>
          <w:sz w:val="21"/>
          <w:szCs w:val="21"/>
        </w:rPr>
        <w:t>6. 发布公告的媒介</w:t>
      </w:r>
      <w:bookmarkEnd w:id="16"/>
      <w:bookmarkEnd w:id="17"/>
    </w:p>
    <w:p w14:paraId="5C7F2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textAlignment w:val="baseline"/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本次招标公告同时在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昌吉州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</w:rPr>
        <w:t>公共资源交易网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</w:rPr>
        <w:t>https://www.cjzwfw.cn/cjggzy/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  <w:lang w:eastAsia="zh-CN"/>
        </w:rPr>
        <w:t>、新疆维吾尔自治区水利厅官网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  <w:lang w:eastAsia="zh-CN"/>
        </w:rPr>
        <w:t>https://slt.xinjiang.gov.cn/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  <w:t>上发布。</w:t>
      </w:r>
    </w:p>
    <w:p w14:paraId="265DB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textAlignment w:val="baseline"/>
        <w:outlineLvl w:val="1"/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1"/>
          <w:szCs w:val="21"/>
        </w:rPr>
      </w:pPr>
      <w:bookmarkStart w:id="18" w:name="bookmark214"/>
      <w:bookmarkEnd w:id="18"/>
      <w:bookmarkStart w:id="19" w:name="_Toc9881"/>
      <w:bookmarkStart w:id="20" w:name="_Toc29918"/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1"/>
          <w:szCs w:val="21"/>
        </w:rPr>
        <w:t>7.投标保证金的提交</w:t>
      </w:r>
      <w:bookmarkEnd w:id="19"/>
      <w:bookmarkEnd w:id="20"/>
    </w:p>
    <w:p w14:paraId="5A2E7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textAlignment w:val="baseline"/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</w:rPr>
        <w:t>7.1.投标保证金提交截止时间：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  <w:lang w:val="en-US" w:eastAsia="zh-CN"/>
        </w:rPr>
        <w:t>2026年03月09日12时30分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u w:val="single" w:color="auto"/>
          <w:lang w:eastAsia="zh-CN"/>
        </w:rPr>
        <w:t>。</w:t>
      </w:r>
    </w:p>
    <w:p w14:paraId="71C75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7.2.投</w:t>
      </w:r>
      <w:r>
        <w:rPr>
          <w:rFonts w:hint="eastAsia" w:ascii="宋体" w:hAnsi="宋体" w:eastAsia="宋体" w:cs="宋体"/>
          <w:color w:val="000000" w:themeColor="text1"/>
          <w:spacing w:val="0"/>
          <w:position w:val="0"/>
          <w:sz w:val="21"/>
          <w:szCs w:val="21"/>
          <w14:textFill>
            <w14:solidFill>
              <w14:schemeClr w14:val="tx1"/>
            </w14:solidFill>
          </w14:textFill>
        </w:rPr>
        <w:t>标保证金提交的金额：</w:t>
      </w:r>
      <w:r>
        <w:rPr>
          <w:rFonts w:hint="eastAsia" w:ascii="宋体" w:hAnsi="宋体" w:eastAsia="宋体" w:cs="宋体"/>
          <w:color w:val="000000" w:themeColor="text1"/>
          <w:spacing w:val="0"/>
          <w:position w:val="0"/>
          <w:sz w:val="21"/>
          <w:szCs w:val="21"/>
          <w:u w:val="single" w:color="aut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0"/>
          <w:position w:val="0"/>
          <w:sz w:val="21"/>
          <w:szCs w:val="21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 xml:space="preserve">300000.00 </w:t>
      </w:r>
      <w:r>
        <w:rPr>
          <w:rFonts w:hint="eastAsia" w:ascii="宋体" w:hAnsi="宋体" w:eastAsia="宋体" w:cs="宋体"/>
          <w:color w:val="000000" w:themeColor="text1"/>
          <w:spacing w:val="0"/>
          <w:position w:val="0"/>
          <w:sz w:val="21"/>
          <w:szCs w:val="21"/>
          <w:u w:val="single" w:color="aut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0"/>
          <w:position w:val="0"/>
          <w:sz w:val="21"/>
          <w:szCs w:val="21"/>
          <w14:textFill>
            <w14:solidFill>
              <w14:schemeClr w14:val="tx1"/>
            </w14:solidFill>
          </w14:textFill>
        </w:rPr>
        <w:t xml:space="preserve"> 元。</w:t>
      </w:r>
    </w:p>
    <w:p w14:paraId="004E8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 xml:space="preserve">7.3.投标保证金提交的方式： □无要求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lang w:eastAsia="zh-CN"/>
        </w:rPr>
        <w:t>☑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 xml:space="preserve">现金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lang w:eastAsia="zh-CN"/>
        </w:rPr>
        <w:t>☑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 xml:space="preserve">电子保函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lang w:eastAsia="zh-CN"/>
        </w:rPr>
        <w:t>☑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 xml:space="preserve">其他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投标保证金的形式，由投标企业自主选择。投标保证金于投标截止时间（开标时间）之前缴纳并到账，必须从投标人基本账户支出，可以采用银行转账或电子保函形式缴纳      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。</w:t>
      </w:r>
    </w:p>
    <w:p w14:paraId="5E3A0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textAlignment w:val="baseline"/>
        <w:outlineLvl w:val="1"/>
        <w:rPr>
          <w:rFonts w:hint="eastAsia" w:ascii="宋体" w:hAnsi="宋体" w:eastAsia="宋体" w:cs="宋体"/>
          <w:b/>
          <w:bCs/>
          <w:spacing w:val="0"/>
          <w:position w:val="0"/>
          <w:sz w:val="21"/>
          <w:szCs w:val="21"/>
        </w:rPr>
      </w:pPr>
      <w:bookmarkStart w:id="21" w:name="bookmark215"/>
      <w:bookmarkEnd w:id="21"/>
      <w:bookmarkStart w:id="22" w:name="_Toc6474"/>
      <w:bookmarkStart w:id="23" w:name="_Toc409"/>
      <w:r>
        <w:rPr>
          <w:rFonts w:hint="eastAsia" w:ascii="宋体" w:hAnsi="宋体" w:eastAsia="宋体" w:cs="宋体"/>
          <w:b/>
          <w:bCs/>
          <w:spacing w:val="0"/>
          <w:position w:val="0"/>
          <w:sz w:val="21"/>
          <w:szCs w:val="21"/>
        </w:rPr>
        <w:t>8. 联系方式</w:t>
      </w:r>
      <w:bookmarkEnd w:id="22"/>
      <w:bookmarkEnd w:id="23"/>
    </w:p>
    <w:p w14:paraId="3A627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招标人：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>昌吉市水利管理站（昌吉市三屯河流域管理处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eastAsia="zh-CN"/>
        </w:rPr>
        <w:t>）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                                                     </w:t>
      </w:r>
    </w:p>
    <w:p w14:paraId="4D2E8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地 址 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>昌吉市长宁南路 62 号国土大厦六楼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，邮编 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>831100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   </w:t>
      </w:r>
    </w:p>
    <w:p w14:paraId="08563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联系人：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>高女士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                 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，电子邮箱：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>/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            </w:t>
      </w:r>
    </w:p>
    <w:p w14:paraId="40C9A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电话：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>0994-8382609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          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，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传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真 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>/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        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</w:t>
      </w:r>
    </w:p>
    <w:p w14:paraId="45BAB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招标代理机构：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新疆卓康工程咨询有限公司                                                    </w:t>
      </w:r>
    </w:p>
    <w:p w14:paraId="7AD8A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地  址 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>昌吉市屯河路社区屯河路时代广场A座6楼613室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 xml:space="preserve"> ，</w:t>
      </w:r>
    </w:p>
    <w:p w14:paraId="59D41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邮编 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>831100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    </w:t>
      </w:r>
    </w:p>
    <w:p w14:paraId="22D05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联系人：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eastAsia="zh-CN"/>
        </w:rPr>
        <w:t>孙女士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          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，电子邮箱：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>523031305@qq.com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             </w:t>
      </w:r>
    </w:p>
    <w:p w14:paraId="721C7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电话 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 xml:space="preserve">18699448257、0994-2268608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     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，传真 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>/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     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 </w:t>
      </w:r>
    </w:p>
    <w:p w14:paraId="7AB83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招标投标监督部门名称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eastAsia="zh-CN"/>
        </w:rPr>
        <w:t>昌吉市水利局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                   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 </w:t>
      </w:r>
    </w:p>
    <w:p w14:paraId="3FE4A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</w:rPr>
        <w:t>联系电话：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0994-2347553                                      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single" w:color="auto"/>
        </w:rPr>
        <w:t xml:space="preserve">  </w:t>
      </w:r>
    </w:p>
    <w:p w14:paraId="0D6516B9">
      <w:pPr>
        <w:keepNext w:val="0"/>
        <w:keepLines w:val="0"/>
        <w:pageBreakBefore w:val="0"/>
        <w:widowControl w:val="0"/>
        <w:tabs>
          <w:tab w:val="left" w:pos="648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300" w:firstLineChars="3000"/>
        <w:textAlignment w:val="baseline"/>
        <w:rPr>
          <w:rFonts w:hint="eastAsia" w:ascii="宋体" w:hAnsi="宋体" w:eastAsia="宋体" w:cs="宋体"/>
          <w:spacing w:val="0"/>
          <w:position w:val="0"/>
          <w:sz w:val="21"/>
          <w:szCs w:val="21"/>
          <w:u w:val="none" w:color="auto"/>
        </w:rPr>
      </w:pP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none" w:color="auto"/>
          <w:lang w:val="en-US" w:eastAsia="zh-CN"/>
        </w:rPr>
        <w:t>2026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none" w:color="auto"/>
        </w:rPr>
        <w:t>年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none" w:color="auto"/>
          <w:lang w:val="en-US" w:eastAsia="zh-CN"/>
        </w:rPr>
        <w:t>02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none" w:color="auto"/>
        </w:rPr>
        <w:t>月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none" w:color="auto"/>
          <w:lang w:val="en-US" w:eastAsia="zh-CN"/>
        </w:rPr>
        <w:t>13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u w:val="none" w:color="auto"/>
        </w:rPr>
        <w:t>日</w:t>
      </w:r>
    </w:p>
    <w:p w14:paraId="465A67C0">
      <w:bookmarkStart w:id="24" w:name="_GoBack"/>
      <w:bookmarkEnd w:id="24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5B87C">
    <w:pPr>
      <w:spacing w:line="168" w:lineRule="auto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6E0AF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6E0AF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820B8"/>
    <w:rsid w:val="0C1C5FCA"/>
    <w:rsid w:val="10005028"/>
    <w:rsid w:val="19573834"/>
    <w:rsid w:val="4B33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1364</Words>
  <Characters>1680</Characters>
  <Lines>0</Lines>
  <Paragraphs>0</Paragraphs>
  <TotalTime>0</TotalTime>
  <ScaleCrop>false</ScaleCrop>
  <LinksUpToDate>false</LinksUpToDate>
  <CharactersWithSpaces>2221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2026-02-12T05:41:00Z</dcterms:created>
  <dc:creator>TL</dc:creator>
  <cp:lastModifiedBy>TL</cp:lastModifiedBy>
  <dcterms:modified xsi:type="dcterms:W3CDTF">2026-02-12T07:58:34Z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eyJoZGlkIjoiY2E5YTQ5ZDk3MjM5MDcxYjVmZDNmOGQyNWVlNjIyY2MiLCJ1c2VySWQiOiI5MTExMzU3MjcifQ==</vt:lpwstr>
  </property>
  <property fmtid="{D5CDD505-2E9C-101B-9397-08002B2CF9AE}" pid="4" name="ICV">
    <vt:lpwstr>308025E3474B4820A62D8E24A4474B6C_12</vt:lpwstr>
  </property>
</Properties>
</file>